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2DEB" w:rsidRDefault="0042261D">
      <w:pPr>
        <w:spacing w:line="276" w:lineRule="auto"/>
      </w:pPr>
      <w:bookmarkStart w:id="0" w:name="_Toc338747000"/>
      <w:bookmarkStart w:id="1" w:name="_GoBack"/>
      <w:bookmarkEnd w:id="1"/>
      <w:r>
        <w:rPr>
          <w:noProof/>
          <w:lang w:val="en-029" w:eastAsia="en-029" w:bidi="ar-SA"/>
        </w:rPr>
        <w:drawing>
          <wp:anchor distT="0" distB="0" distL="114300" distR="114300" simplePos="0" relativeHeight="252333056" behindDoc="1" locked="0" layoutInCell="1" allowOverlap="1">
            <wp:simplePos x="0" y="0"/>
            <wp:positionH relativeFrom="column">
              <wp:posOffset>-857250</wp:posOffset>
            </wp:positionH>
            <wp:positionV relativeFrom="paragraph">
              <wp:posOffset>-800100</wp:posOffset>
            </wp:positionV>
            <wp:extent cx="7648575" cy="9864090"/>
            <wp:effectExtent l="19050" t="0" r="9525" b="0"/>
            <wp:wrapTight wrapText="bothSides">
              <wp:wrapPolygon edited="0">
                <wp:start x="-54" y="0"/>
                <wp:lineTo x="-54" y="21567"/>
                <wp:lineTo x="21627" y="21567"/>
                <wp:lineTo x="21627" y="0"/>
                <wp:lineTo x="-54" y="0"/>
              </wp:wrapPolygon>
            </wp:wrapTight>
            <wp:docPr id="241" name="Picture 6" descr="C:\Users\mdalton\AppData\Local\Microsoft\Windows\Temporary Internet Files\Content.Outlook\XXCPCPA2\Annual Report Cov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alton\AppData\Local\Microsoft\Windows\Temporary Internet Files\Content.Outlook\XXCPCPA2\Annual Report Cover2.png"/>
                    <pic:cNvPicPr>
                      <a:picLocks noChangeAspect="1" noChangeArrowheads="1"/>
                    </pic:cNvPicPr>
                  </pic:nvPicPr>
                  <pic:blipFill>
                    <a:blip r:embed="rId9"/>
                    <a:srcRect/>
                    <a:stretch>
                      <a:fillRect/>
                    </a:stretch>
                  </pic:blipFill>
                  <pic:spPr bwMode="auto">
                    <a:xfrm>
                      <a:off x="0" y="0"/>
                      <a:ext cx="7648575" cy="9864090"/>
                    </a:xfrm>
                    <a:prstGeom prst="rect">
                      <a:avLst/>
                    </a:prstGeom>
                    <a:noFill/>
                    <a:ln w="9525">
                      <a:noFill/>
                      <a:miter lim="800000"/>
                      <a:headEnd/>
                      <a:tailEnd/>
                    </a:ln>
                  </pic:spPr>
                </pic:pic>
              </a:graphicData>
            </a:graphic>
          </wp:anchor>
        </w:drawing>
      </w:r>
      <w:r w:rsidR="007F2DEB">
        <w:br w:type="page"/>
      </w:r>
    </w:p>
    <w:p w:rsidR="00CF7C39" w:rsidRDefault="00CF7C39" w:rsidP="00F42CB4"/>
    <w:p w:rsidR="00CF7C39" w:rsidRDefault="007326F4">
      <w:pPr>
        <w:spacing w:line="276" w:lineRule="auto"/>
      </w:pPr>
      <w:r>
        <w:rPr>
          <w:noProof/>
          <w:lang w:val="en-029" w:eastAsia="en-029" w:bidi="ar-SA"/>
        </w:rPr>
        <mc:AlternateContent>
          <mc:Choice Requires="wps">
            <w:drawing>
              <wp:anchor distT="0" distB="0" distL="114300" distR="114300" simplePos="0" relativeHeight="251824128" behindDoc="0" locked="0" layoutInCell="0" allowOverlap="1">
                <wp:simplePos x="0" y="0"/>
                <wp:positionH relativeFrom="page">
                  <wp:posOffset>1704975</wp:posOffset>
                </wp:positionH>
                <wp:positionV relativeFrom="page">
                  <wp:posOffset>3619500</wp:posOffset>
                </wp:positionV>
                <wp:extent cx="4419600" cy="2042795"/>
                <wp:effectExtent l="9525" t="9525" r="28575" b="43180"/>
                <wp:wrapSquare wrapText="bothSides"/>
                <wp:docPr id="46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2042795"/>
                        </a:xfrm>
                        <a:prstGeom prst="rect">
                          <a:avLst/>
                        </a:prstGeom>
                        <a:noFill/>
                        <a:ln w="19050">
                          <a:solidFill>
                            <a:schemeClr val="accent2">
                              <a:lumMod val="50000"/>
                              <a:lumOff val="0"/>
                            </a:schemeClr>
                          </a:solidFill>
                          <a:miter lim="800000"/>
                          <a:headEnd/>
                          <a:tailEn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14:hiddenFill>
                          </a:ext>
                        </a:extLst>
                      </wps:spPr>
                      <wps:txbx>
                        <w:txbxContent>
                          <w:p w:rsidR="007A6A86" w:rsidRPr="001E0CBB" w:rsidRDefault="007A6A86" w:rsidP="001E0CBB">
                            <w:pPr>
                              <w:spacing w:line="360" w:lineRule="auto"/>
                              <w:jc w:val="center"/>
                              <w:rPr>
                                <w:rFonts w:ascii="Calibri" w:hAnsi="Calibri"/>
                                <w:b/>
                                <w:sz w:val="36"/>
                                <w:szCs w:val="36"/>
                              </w:rPr>
                            </w:pPr>
                            <w:r w:rsidRPr="001E0CBB">
                              <w:rPr>
                                <w:rFonts w:ascii="Calibri" w:hAnsi="Calibri"/>
                                <w:b/>
                                <w:sz w:val="36"/>
                                <w:szCs w:val="36"/>
                              </w:rPr>
                              <w:t>Mission Statement:</w:t>
                            </w:r>
                          </w:p>
                          <w:p w:rsidR="007A6A86" w:rsidRPr="00EF2C93" w:rsidRDefault="007A6A86">
                            <w:pPr>
                              <w:spacing w:after="0" w:line="360" w:lineRule="auto"/>
                              <w:jc w:val="center"/>
                              <w:rPr>
                                <w:rFonts w:asciiTheme="majorHAnsi" w:eastAsiaTheme="majorEastAsia" w:hAnsiTheme="majorHAnsi" w:cstheme="majorBidi"/>
                                <w:b/>
                                <w:i/>
                                <w:iCs/>
                                <w:sz w:val="28"/>
                                <w:szCs w:val="28"/>
                              </w:rPr>
                            </w:pPr>
                            <w:r w:rsidRPr="00EF2C93">
                              <w:rPr>
                                <w:rFonts w:asciiTheme="majorHAnsi" w:eastAsiaTheme="majorEastAsia" w:hAnsiTheme="majorHAnsi" w:cstheme="majorBidi"/>
                                <w:b/>
                                <w:i/>
                                <w:iCs/>
                                <w:sz w:val="28"/>
                                <w:szCs w:val="28"/>
                              </w:rPr>
                              <w:t>Coordinate and facilitate the development and marketing of quality non-traditional agricultural produce and product.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margin-left:134.25pt;margin-top:285pt;width:348pt;height:160.8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" o:allowincell="f" filled="f" fillcolor="#c2d69b [1942]" strokecolor="#622423 [1605]" strokeweight="1.5pt">
                <v:fill color2="#eaf1dd [662]" angle="135" focus="50%" type="gradient"/>
                <v:shadow on="t" color="#4e6128 [1606]" opacity=".5" offset="1pt"/>
                <v:textbox inset="10.8pt,7.2pt,10.8pt,7.2pt">
                  <w:txbxContent>
                    <w:p w:rsidR="007A6A86" w:rsidRPr="001E0CBB" w:rsidRDefault="007A6A86" w:rsidP="001E0CBB">
                      <w:pPr>
                        <w:spacing w:line="360" w:lineRule="auto"/>
                        <w:jc w:val="center"/>
                        <w:rPr>
                          <w:rFonts w:ascii="Calibri" w:hAnsi="Calibri"/>
                          <w:b/>
                          <w:sz w:val="36"/>
                          <w:szCs w:val="36"/>
                        </w:rPr>
                      </w:pPr>
                      <w:r w:rsidRPr="001E0CBB">
                        <w:rPr>
                          <w:rFonts w:ascii="Calibri" w:hAnsi="Calibri"/>
                          <w:b/>
                          <w:sz w:val="36"/>
                          <w:szCs w:val="36"/>
                        </w:rPr>
                        <w:t>Mission Statement:</w:t>
                      </w:r>
                    </w:p>
                    <w:p w:rsidR="007A6A86" w:rsidRPr="00EF2C93" w:rsidRDefault="007A6A86">
                      <w:pPr>
                        <w:spacing w:after="0" w:line="360" w:lineRule="auto"/>
                        <w:jc w:val="center"/>
                        <w:rPr>
                          <w:rFonts w:asciiTheme="majorHAnsi" w:eastAsiaTheme="majorEastAsia" w:hAnsiTheme="majorHAnsi" w:cstheme="majorBidi"/>
                          <w:b/>
                          <w:i/>
                          <w:iCs/>
                          <w:sz w:val="28"/>
                          <w:szCs w:val="28"/>
                        </w:rPr>
                      </w:pPr>
                      <w:r w:rsidRPr="00EF2C93">
                        <w:rPr>
                          <w:rFonts w:asciiTheme="majorHAnsi" w:eastAsiaTheme="majorEastAsia" w:hAnsiTheme="majorHAnsi" w:cstheme="majorBidi"/>
                          <w:b/>
                          <w:i/>
                          <w:iCs/>
                          <w:sz w:val="28"/>
                          <w:szCs w:val="28"/>
                        </w:rPr>
                        <w:t>Coordinate and facilitate the development and marketing of quality non-traditional agricultural produce and product.</w:t>
                      </w:r>
                    </w:p>
                  </w:txbxContent>
                </v:textbox>
                <w10:wrap type="square" anchorx="page" anchory="page"/>
              </v:shape>
            </w:pict>
          </mc:Fallback>
        </mc:AlternateContent>
      </w:r>
      <w:r w:rsidR="001055BB">
        <w:rPr>
          <w:noProof/>
          <w:lang w:val="en-029" w:eastAsia="en-029" w:bidi="ar-SA"/>
        </w:rPr>
        <w:drawing>
          <wp:anchor distT="0" distB="0" distL="114300" distR="114300" simplePos="0" relativeHeight="251851776" behindDoc="1" locked="0" layoutInCell="1" allowOverlap="1">
            <wp:simplePos x="0" y="0"/>
            <wp:positionH relativeFrom="column">
              <wp:posOffset>755320</wp:posOffset>
            </wp:positionH>
            <wp:positionV relativeFrom="paragraph">
              <wp:posOffset>2467867</wp:posOffset>
            </wp:positionV>
            <wp:extent cx="4441652" cy="1959428"/>
            <wp:effectExtent l="19050" t="0" r="0" b="0"/>
            <wp:wrapNone/>
            <wp:docPr id="15" name="Picture 6" descr="S:\Marketing\mixtures of fru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arketing\mixtures of fruits.jpg"/>
                    <pic:cNvPicPr>
                      <a:picLocks noChangeAspect="1" noChangeArrowheads="1"/>
                    </pic:cNvPicPr>
                  </pic:nvPicPr>
                  <pic:blipFill>
                    <a:blip r:embed="rId10" cstate="print">
                      <a:lum bright="64000" contrast="-63000"/>
                    </a:blip>
                    <a:srcRect/>
                    <a:stretch>
                      <a:fillRect/>
                    </a:stretch>
                  </pic:blipFill>
                  <pic:spPr bwMode="auto">
                    <a:xfrm>
                      <a:off x="0" y="0"/>
                      <a:ext cx="4441150" cy="1959207"/>
                    </a:xfrm>
                    <a:prstGeom prst="rect">
                      <a:avLst/>
                    </a:prstGeom>
                    <a:noFill/>
                    <a:ln w="9525">
                      <a:noFill/>
                      <a:miter lim="800000"/>
                      <a:headEnd/>
                      <a:tailEnd/>
                    </a:ln>
                  </pic:spPr>
                </pic:pic>
              </a:graphicData>
            </a:graphic>
          </wp:anchor>
        </w:drawing>
      </w:r>
      <w:r w:rsidR="00CF7C39">
        <w:br w:type="page"/>
      </w:r>
    </w:p>
    <w:p w:rsidR="00C871BE" w:rsidRPr="00C90252" w:rsidRDefault="00C871BE" w:rsidP="00726609">
      <w:pPr>
        <w:pStyle w:val="Heading1"/>
        <w:pBdr>
          <w:bottom w:val="none" w:sz="0" w:space="0" w:color="auto"/>
        </w:pBdr>
        <w:rPr>
          <w:b/>
          <w:i/>
        </w:rPr>
      </w:pPr>
      <w:bookmarkStart w:id="2" w:name="_Toc315169910"/>
      <w:bookmarkStart w:id="3" w:name="_Toc315703710"/>
      <w:bookmarkStart w:id="4" w:name="_Toc444501213"/>
      <w:bookmarkStart w:id="5" w:name="_Toc447188199"/>
      <w:bookmarkStart w:id="6" w:name="_Toc347326582"/>
      <w:bookmarkStart w:id="7" w:name="_Toc347327674"/>
      <w:bookmarkStart w:id="8" w:name="_Toc347755103"/>
      <w:r w:rsidRPr="00C90252">
        <w:rPr>
          <w:b/>
          <w:i/>
        </w:rPr>
        <w:lastRenderedPageBreak/>
        <w:t>List of Tables</w:t>
      </w:r>
      <w:bookmarkEnd w:id="2"/>
      <w:bookmarkEnd w:id="3"/>
      <w:bookmarkEnd w:id="4"/>
      <w:bookmarkEnd w:id="5"/>
    </w:p>
    <w:p w:rsidR="00507619" w:rsidRPr="00D60BAD" w:rsidRDefault="00507619" w:rsidP="00507619">
      <w:pPr>
        <w:spacing w:after="0" w:line="360" w:lineRule="auto"/>
        <w:jc w:val="both"/>
        <w:rPr>
          <w:rFonts w:ascii="Arial Narrow" w:hAnsi="Arial Narrow"/>
          <w:b/>
          <w:sz w:val="24"/>
          <w:szCs w:val="24"/>
        </w:rPr>
      </w:pPr>
      <w:r w:rsidRPr="00D60BAD">
        <w:rPr>
          <w:rFonts w:ascii="Arial Narrow" w:hAnsi="Arial Narrow"/>
          <w:b/>
          <w:sz w:val="24"/>
          <w:szCs w:val="24"/>
        </w:rPr>
        <w:t xml:space="preserve">Table I </w:t>
      </w:r>
      <w:r>
        <w:rPr>
          <w:rFonts w:ascii="Arial Narrow" w:hAnsi="Arial Narrow"/>
          <w:b/>
          <w:sz w:val="24"/>
          <w:szCs w:val="24"/>
        </w:rPr>
        <w:t>A</w:t>
      </w:r>
      <w:r w:rsidRPr="00D60BAD">
        <w:rPr>
          <w:rFonts w:ascii="Arial Narrow" w:hAnsi="Arial Narrow"/>
          <w:b/>
          <w:sz w:val="24"/>
          <w:szCs w:val="24"/>
        </w:rPr>
        <w:tab/>
        <w:t>Quarterly Average Retail Prices for 201</w:t>
      </w:r>
      <w:r>
        <w:rPr>
          <w:rFonts w:ascii="Arial Narrow" w:hAnsi="Arial Narrow"/>
          <w:b/>
          <w:sz w:val="24"/>
          <w:szCs w:val="24"/>
        </w:rPr>
        <w:t>5</w:t>
      </w:r>
    </w:p>
    <w:p w:rsidR="00507619" w:rsidRPr="00D60BAD" w:rsidRDefault="00507619" w:rsidP="00507619">
      <w:pPr>
        <w:numPr>
          <w:ilvl w:val="0"/>
          <w:numId w:val="11"/>
        </w:numPr>
        <w:spacing w:after="0" w:line="240" w:lineRule="auto"/>
        <w:jc w:val="both"/>
        <w:rPr>
          <w:rFonts w:ascii="Arial Narrow" w:hAnsi="Arial Narrow"/>
          <w:b/>
          <w:sz w:val="24"/>
          <w:szCs w:val="24"/>
        </w:rPr>
      </w:pPr>
      <w:r w:rsidRPr="00D60BAD">
        <w:rPr>
          <w:rFonts w:ascii="Arial Narrow" w:hAnsi="Arial Narrow"/>
          <w:b/>
          <w:sz w:val="24"/>
          <w:szCs w:val="24"/>
        </w:rPr>
        <w:t>Bourda Retail Market</w:t>
      </w:r>
    </w:p>
    <w:p w:rsidR="00507619" w:rsidRPr="00D60BAD" w:rsidRDefault="00507619" w:rsidP="00507619">
      <w:pPr>
        <w:numPr>
          <w:ilvl w:val="0"/>
          <w:numId w:val="11"/>
        </w:numPr>
        <w:spacing w:after="0" w:line="240" w:lineRule="auto"/>
        <w:jc w:val="both"/>
        <w:rPr>
          <w:rFonts w:ascii="Arial Narrow" w:hAnsi="Arial Narrow"/>
          <w:b/>
          <w:sz w:val="24"/>
          <w:szCs w:val="24"/>
        </w:rPr>
      </w:pPr>
      <w:r w:rsidRPr="00D60BAD">
        <w:rPr>
          <w:rFonts w:ascii="Arial Narrow" w:hAnsi="Arial Narrow"/>
          <w:b/>
          <w:sz w:val="24"/>
          <w:szCs w:val="24"/>
        </w:rPr>
        <w:t>Stabroek Retail Market</w:t>
      </w:r>
    </w:p>
    <w:p w:rsidR="00507619" w:rsidRDefault="00507619" w:rsidP="00D60BAD">
      <w:pPr>
        <w:spacing w:after="0" w:line="360" w:lineRule="auto"/>
        <w:jc w:val="both"/>
        <w:rPr>
          <w:rFonts w:ascii="Arial Narrow" w:hAnsi="Arial Narrow"/>
          <w:b/>
          <w:sz w:val="24"/>
          <w:szCs w:val="24"/>
        </w:rPr>
      </w:pPr>
    </w:p>
    <w:p w:rsidR="00507619" w:rsidRDefault="00507619" w:rsidP="00D60BAD">
      <w:pPr>
        <w:spacing w:after="0" w:line="360" w:lineRule="auto"/>
        <w:jc w:val="both"/>
        <w:rPr>
          <w:rFonts w:ascii="Arial Narrow" w:hAnsi="Arial Narrow"/>
          <w:b/>
          <w:sz w:val="24"/>
          <w:szCs w:val="24"/>
        </w:rPr>
      </w:pPr>
    </w:p>
    <w:p w:rsidR="00507619" w:rsidRDefault="00507619" w:rsidP="00D60BAD">
      <w:pPr>
        <w:spacing w:after="0" w:line="360" w:lineRule="auto"/>
        <w:jc w:val="both"/>
        <w:rPr>
          <w:rFonts w:ascii="Arial Narrow" w:hAnsi="Arial Narrow"/>
          <w:b/>
          <w:sz w:val="24"/>
          <w:szCs w:val="24"/>
        </w:rPr>
      </w:pPr>
    </w:p>
    <w:p w:rsidR="00C871BE" w:rsidRPr="00D60BAD" w:rsidRDefault="00C871BE" w:rsidP="00D60BAD">
      <w:pPr>
        <w:spacing w:after="0" w:line="360" w:lineRule="auto"/>
        <w:jc w:val="both"/>
        <w:rPr>
          <w:rFonts w:ascii="Arial Narrow" w:hAnsi="Arial Narrow"/>
          <w:b/>
          <w:sz w:val="24"/>
          <w:szCs w:val="24"/>
        </w:rPr>
      </w:pPr>
      <w:r w:rsidRPr="00D60BAD">
        <w:rPr>
          <w:rFonts w:ascii="Arial Narrow" w:hAnsi="Arial Narrow"/>
          <w:b/>
          <w:sz w:val="24"/>
          <w:szCs w:val="24"/>
        </w:rPr>
        <w:t xml:space="preserve">Table I </w:t>
      </w:r>
      <w:r w:rsidR="00507619">
        <w:rPr>
          <w:rFonts w:ascii="Arial Narrow" w:hAnsi="Arial Narrow"/>
          <w:b/>
          <w:sz w:val="24"/>
          <w:szCs w:val="24"/>
        </w:rPr>
        <w:t>B</w:t>
      </w:r>
      <w:r w:rsidRPr="00D60BAD">
        <w:rPr>
          <w:rFonts w:ascii="Arial Narrow" w:hAnsi="Arial Narrow"/>
          <w:b/>
          <w:sz w:val="24"/>
          <w:szCs w:val="24"/>
        </w:rPr>
        <w:tab/>
        <w:t>Quarterly Average</w:t>
      </w:r>
      <w:r w:rsidR="00507619">
        <w:rPr>
          <w:rFonts w:ascii="Arial Narrow" w:hAnsi="Arial Narrow"/>
          <w:b/>
          <w:sz w:val="24"/>
          <w:szCs w:val="24"/>
        </w:rPr>
        <w:t xml:space="preserve"> Wholesale Prices for 2015</w:t>
      </w:r>
    </w:p>
    <w:p w:rsidR="00C871BE" w:rsidRPr="00D60BAD" w:rsidRDefault="00C871BE" w:rsidP="00D353E0">
      <w:pPr>
        <w:numPr>
          <w:ilvl w:val="0"/>
          <w:numId w:val="10"/>
        </w:numPr>
        <w:spacing w:after="0" w:line="240" w:lineRule="auto"/>
        <w:jc w:val="both"/>
        <w:rPr>
          <w:rFonts w:ascii="Arial Narrow" w:hAnsi="Arial Narrow"/>
          <w:b/>
          <w:sz w:val="24"/>
          <w:szCs w:val="24"/>
        </w:rPr>
      </w:pPr>
      <w:r w:rsidRPr="00D60BAD">
        <w:rPr>
          <w:rFonts w:ascii="Arial Narrow" w:hAnsi="Arial Narrow"/>
          <w:b/>
          <w:sz w:val="24"/>
          <w:szCs w:val="24"/>
        </w:rPr>
        <w:t>Bourda Wholesale market</w:t>
      </w:r>
    </w:p>
    <w:p w:rsidR="00C871BE" w:rsidRPr="00D60BAD" w:rsidRDefault="00C871BE" w:rsidP="00D353E0">
      <w:pPr>
        <w:numPr>
          <w:ilvl w:val="0"/>
          <w:numId w:val="10"/>
        </w:numPr>
        <w:spacing w:after="0" w:line="240" w:lineRule="auto"/>
        <w:jc w:val="both"/>
        <w:rPr>
          <w:rFonts w:ascii="Arial Narrow" w:hAnsi="Arial Narrow"/>
          <w:b/>
          <w:sz w:val="24"/>
          <w:szCs w:val="24"/>
        </w:rPr>
      </w:pPr>
      <w:r w:rsidRPr="00D60BAD">
        <w:rPr>
          <w:rFonts w:ascii="Arial Narrow" w:hAnsi="Arial Narrow"/>
          <w:b/>
          <w:sz w:val="24"/>
          <w:szCs w:val="24"/>
        </w:rPr>
        <w:t>Parika Farmgate</w:t>
      </w:r>
    </w:p>
    <w:p w:rsidR="00C871BE" w:rsidRPr="00D60BAD" w:rsidRDefault="00C871BE" w:rsidP="00D353E0">
      <w:pPr>
        <w:numPr>
          <w:ilvl w:val="0"/>
          <w:numId w:val="10"/>
        </w:numPr>
        <w:spacing w:after="0" w:line="240" w:lineRule="auto"/>
        <w:jc w:val="both"/>
        <w:rPr>
          <w:rFonts w:ascii="Arial Narrow" w:hAnsi="Arial Narrow"/>
          <w:b/>
          <w:sz w:val="24"/>
          <w:szCs w:val="24"/>
        </w:rPr>
      </w:pPr>
      <w:r w:rsidRPr="00D60BAD">
        <w:rPr>
          <w:rFonts w:ascii="Arial Narrow" w:hAnsi="Arial Narrow"/>
          <w:b/>
          <w:sz w:val="24"/>
          <w:szCs w:val="24"/>
        </w:rPr>
        <w:t>Parika Open Market</w:t>
      </w:r>
    </w:p>
    <w:p w:rsidR="00C871BE" w:rsidRPr="00D60BAD" w:rsidRDefault="00C871BE" w:rsidP="00D353E0">
      <w:pPr>
        <w:numPr>
          <w:ilvl w:val="0"/>
          <w:numId w:val="10"/>
        </w:numPr>
        <w:spacing w:after="0" w:line="240" w:lineRule="auto"/>
        <w:jc w:val="both"/>
        <w:rPr>
          <w:rFonts w:ascii="Arial Narrow" w:hAnsi="Arial Narrow"/>
          <w:b/>
          <w:sz w:val="24"/>
          <w:szCs w:val="24"/>
        </w:rPr>
      </w:pPr>
      <w:r w:rsidRPr="00D60BAD">
        <w:rPr>
          <w:rFonts w:ascii="Arial Narrow" w:hAnsi="Arial Narrow"/>
          <w:b/>
          <w:sz w:val="24"/>
          <w:szCs w:val="24"/>
        </w:rPr>
        <w:t>Stabroek Wholesale Market</w:t>
      </w:r>
    </w:p>
    <w:p w:rsidR="00C871BE" w:rsidRPr="00D60BAD" w:rsidRDefault="00C871BE" w:rsidP="00D60BAD">
      <w:pPr>
        <w:spacing w:after="0" w:line="360" w:lineRule="auto"/>
        <w:jc w:val="both"/>
        <w:rPr>
          <w:rFonts w:ascii="Arial Narrow" w:hAnsi="Arial Narrow"/>
          <w:b/>
          <w:sz w:val="24"/>
          <w:szCs w:val="24"/>
        </w:rPr>
      </w:pPr>
    </w:p>
    <w:p w:rsidR="00C871BE" w:rsidRPr="00D60BAD" w:rsidRDefault="00C871BE" w:rsidP="00D60BAD">
      <w:pPr>
        <w:spacing w:after="0" w:line="240" w:lineRule="auto"/>
        <w:jc w:val="both"/>
        <w:rPr>
          <w:rFonts w:ascii="Arial Narrow" w:hAnsi="Arial Narrow"/>
          <w:b/>
          <w:sz w:val="24"/>
          <w:szCs w:val="24"/>
        </w:rPr>
      </w:pPr>
    </w:p>
    <w:p w:rsidR="00C871BE" w:rsidRPr="00D60BAD" w:rsidRDefault="00C871BE" w:rsidP="00D60BAD">
      <w:pPr>
        <w:spacing w:after="0" w:line="240" w:lineRule="auto"/>
        <w:jc w:val="both"/>
        <w:rPr>
          <w:rFonts w:ascii="Arial Narrow" w:hAnsi="Arial Narrow"/>
          <w:b/>
          <w:sz w:val="24"/>
          <w:szCs w:val="24"/>
        </w:rPr>
      </w:pPr>
      <w:r w:rsidRPr="00D60BAD">
        <w:rPr>
          <w:rFonts w:ascii="Arial Narrow" w:hAnsi="Arial Narrow"/>
          <w:b/>
          <w:sz w:val="24"/>
          <w:szCs w:val="24"/>
        </w:rPr>
        <w:t>Table II</w:t>
      </w:r>
      <w:r w:rsidRPr="00D60BAD">
        <w:rPr>
          <w:rFonts w:ascii="Arial Narrow" w:hAnsi="Arial Narrow"/>
          <w:b/>
          <w:sz w:val="24"/>
          <w:szCs w:val="24"/>
        </w:rPr>
        <w:tab/>
      </w:r>
      <w:r w:rsidRPr="00D60BAD">
        <w:rPr>
          <w:rFonts w:ascii="Arial Narrow" w:hAnsi="Arial Narrow"/>
          <w:b/>
          <w:sz w:val="24"/>
          <w:szCs w:val="24"/>
        </w:rPr>
        <w:tab/>
        <w:t>Regional and Extra Regional Export via Timehri during 201</w:t>
      </w:r>
      <w:r w:rsidR="00507619">
        <w:rPr>
          <w:rFonts w:ascii="Arial Narrow" w:hAnsi="Arial Narrow"/>
          <w:b/>
          <w:sz w:val="24"/>
          <w:szCs w:val="24"/>
        </w:rPr>
        <w:t>5</w:t>
      </w:r>
      <w:r w:rsidR="00F6777F">
        <w:rPr>
          <w:rFonts w:ascii="Arial Narrow" w:hAnsi="Arial Narrow"/>
          <w:b/>
          <w:sz w:val="24"/>
          <w:szCs w:val="24"/>
        </w:rPr>
        <w:t xml:space="preserve"> as compared </w:t>
      </w:r>
    </w:p>
    <w:p w:rsidR="00C871BE" w:rsidRPr="00D60BAD" w:rsidRDefault="00C871BE" w:rsidP="00D60BAD">
      <w:pPr>
        <w:spacing w:after="0" w:line="240" w:lineRule="auto"/>
        <w:jc w:val="both"/>
        <w:rPr>
          <w:rFonts w:ascii="Arial Narrow" w:hAnsi="Arial Narrow"/>
          <w:b/>
          <w:sz w:val="24"/>
          <w:szCs w:val="24"/>
        </w:rPr>
      </w:pPr>
      <w:r w:rsidRPr="00D60BAD">
        <w:rPr>
          <w:rFonts w:ascii="Arial Narrow" w:hAnsi="Arial Narrow"/>
          <w:b/>
          <w:sz w:val="24"/>
          <w:szCs w:val="24"/>
        </w:rPr>
        <w:tab/>
      </w:r>
      <w:r w:rsidRPr="00D60BAD">
        <w:rPr>
          <w:rFonts w:ascii="Arial Narrow" w:hAnsi="Arial Narrow"/>
          <w:b/>
          <w:sz w:val="24"/>
          <w:szCs w:val="24"/>
        </w:rPr>
        <w:tab/>
        <w:t xml:space="preserve">with </w:t>
      </w:r>
      <w:r w:rsidR="000D5A17">
        <w:rPr>
          <w:rFonts w:ascii="Arial Narrow" w:hAnsi="Arial Narrow"/>
          <w:b/>
          <w:sz w:val="24"/>
          <w:szCs w:val="24"/>
        </w:rPr>
        <w:t>201</w:t>
      </w:r>
      <w:r w:rsidR="00507619">
        <w:rPr>
          <w:rFonts w:ascii="Arial Narrow" w:hAnsi="Arial Narrow"/>
          <w:b/>
          <w:sz w:val="24"/>
          <w:szCs w:val="24"/>
        </w:rPr>
        <w:t>3</w:t>
      </w:r>
      <w:r w:rsidRPr="00D60BAD">
        <w:rPr>
          <w:rFonts w:ascii="Arial Narrow" w:hAnsi="Arial Narrow"/>
          <w:b/>
          <w:sz w:val="24"/>
          <w:szCs w:val="24"/>
        </w:rPr>
        <w:t xml:space="preserve"> and 201</w:t>
      </w:r>
      <w:r w:rsidR="00507619">
        <w:rPr>
          <w:rFonts w:ascii="Arial Narrow" w:hAnsi="Arial Narrow"/>
          <w:b/>
          <w:sz w:val="24"/>
          <w:szCs w:val="24"/>
        </w:rPr>
        <w:t>4</w:t>
      </w:r>
      <w:r w:rsidRPr="00D60BAD">
        <w:rPr>
          <w:rFonts w:ascii="Arial Narrow" w:hAnsi="Arial Narrow"/>
          <w:b/>
          <w:sz w:val="24"/>
          <w:szCs w:val="24"/>
        </w:rPr>
        <w:t>.</w:t>
      </w:r>
    </w:p>
    <w:p w:rsidR="00C871BE" w:rsidRPr="00D60BAD" w:rsidRDefault="00C871BE" w:rsidP="00D60BAD">
      <w:pPr>
        <w:spacing w:after="0" w:line="360" w:lineRule="auto"/>
        <w:jc w:val="both"/>
        <w:rPr>
          <w:rFonts w:ascii="Arial Narrow" w:hAnsi="Arial Narrow"/>
          <w:b/>
          <w:sz w:val="24"/>
          <w:szCs w:val="24"/>
        </w:rPr>
      </w:pPr>
    </w:p>
    <w:p w:rsidR="00C871BE" w:rsidRPr="00D60BAD" w:rsidRDefault="00C871BE" w:rsidP="00D60BAD">
      <w:pPr>
        <w:spacing w:after="0" w:line="360" w:lineRule="auto"/>
        <w:jc w:val="both"/>
        <w:rPr>
          <w:rFonts w:ascii="Arial Narrow" w:hAnsi="Arial Narrow"/>
          <w:b/>
          <w:sz w:val="24"/>
          <w:szCs w:val="24"/>
        </w:rPr>
      </w:pPr>
      <w:r w:rsidRPr="00D60BAD">
        <w:rPr>
          <w:rFonts w:ascii="Arial Narrow" w:hAnsi="Arial Narrow"/>
          <w:b/>
          <w:sz w:val="24"/>
          <w:szCs w:val="24"/>
        </w:rPr>
        <w:t>Table III</w:t>
      </w:r>
      <w:r w:rsidRPr="00D60BAD">
        <w:rPr>
          <w:rFonts w:ascii="Arial Narrow" w:hAnsi="Arial Narrow"/>
          <w:b/>
          <w:sz w:val="24"/>
          <w:szCs w:val="24"/>
        </w:rPr>
        <w:tab/>
        <w:t>Regional and Extra Regional Export via Seaports during 201</w:t>
      </w:r>
      <w:r w:rsidR="00507619">
        <w:rPr>
          <w:rFonts w:ascii="Arial Narrow" w:hAnsi="Arial Narrow"/>
          <w:b/>
          <w:sz w:val="24"/>
          <w:szCs w:val="24"/>
        </w:rPr>
        <w:t>5</w:t>
      </w:r>
      <w:r w:rsidRPr="00D60BAD">
        <w:rPr>
          <w:rFonts w:ascii="Arial Narrow" w:hAnsi="Arial Narrow"/>
          <w:b/>
          <w:sz w:val="24"/>
          <w:szCs w:val="24"/>
        </w:rPr>
        <w:t xml:space="preserve"> as compared  </w:t>
      </w:r>
    </w:p>
    <w:p w:rsidR="00C871BE" w:rsidRPr="00D60BAD" w:rsidRDefault="00C871BE" w:rsidP="00D60BAD">
      <w:pPr>
        <w:spacing w:after="0" w:line="360" w:lineRule="auto"/>
        <w:jc w:val="both"/>
        <w:rPr>
          <w:rFonts w:ascii="Arial Narrow" w:hAnsi="Arial Narrow"/>
          <w:b/>
          <w:sz w:val="24"/>
          <w:szCs w:val="24"/>
        </w:rPr>
      </w:pPr>
      <w:r w:rsidRPr="00D60BAD">
        <w:rPr>
          <w:rFonts w:ascii="Arial Narrow" w:hAnsi="Arial Narrow"/>
          <w:b/>
          <w:sz w:val="24"/>
          <w:szCs w:val="24"/>
        </w:rPr>
        <w:tab/>
      </w:r>
      <w:r w:rsidRPr="00D60BAD">
        <w:rPr>
          <w:rFonts w:ascii="Arial Narrow" w:hAnsi="Arial Narrow"/>
          <w:b/>
          <w:sz w:val="24"/>
          <w:szCs w:val="24"/>
        </w:rPr>
        <w:tab/>
        <w:t xml:space="preserve">with </w:t>
      </w:r>
      <w:r w:rsidR="000D5A17">
        <w:rPr>
          <w:rFonts w:ascii="Arial Narrow" w:hAnsi="Arial Narrow"/>
          <w:b/>
          <w:sz w:val="24"/>
          <w:szCs w:val="24"/>
        </w:rPr>
        <w:t>201</w:t>
      </w:r>
      <w:r w:rsidR="00507619">
        <w:rPr>
          <w:rFonts w:ascii="Arial Narrow" w:hAnsi="Arial Narrow"/>
          <w:b/>
          <w:sz w:val="24"/>
          <w:szCs w:val="24"/>
        </w:rPr>
        <w:t>3</w:t>
      </w:r>
      <w:r w:rsidR="000D5A17">
        <w:rPr>
          <w:rFonts w:ascii="Arial Narrow" w:hAnsi="Arial Narrow"/>
          <w:b/>
          <w:sz w:val="24"/>
          <w:szCs w:val="24"/>
        </w:rPr>
        <w:t xml:space="preserve"> and 201</w:t>
      </w:r>
      <w:r w:rsidR="00507619">
        <w:rPr>
          <w:rFonts w:ascii="Arial Narrow" w:hAnsi="Arial Narrow"/>
          <w:b/>
          <w:sz w:val="24"/>
          <w:szCs w:val="24"/>
        </w:rPr>
        <w:t>4</w:t>
      </w:r>
      <w:r w:rsidRPr="00D60BAD">
        <w:rPr>
          <w:rFonts w:ascii="Arial Narrow" w:hAnsi="Arial Narrow"/>
          <w:b/>
          <w:sz w:val="24"/>
          <w:szCs w:val="24"/>
        </w:rPr>
        <w:t>.</w:t>
      </w:r>
    </w:p>
    <w:p w:rsidR="00C871BE" w:rsidRPr="00D60BAD" w:rsidRDefault="00C871BE" w:rsidP="00D60BAD">
      <w:pPr>
        <w:spacing w:after="0" w:line="360" w:lineRule="auto"/>
        <w:jc w:val="both"/>
        <w:rPr>
          <w:rFonts w:ascii="Arial Narrow" w:hAnsi="Arial Narrow"/>
          <w:b/>
          <w:sz w:val="24"/>
          <w:szCs w:val="24"/>
        </w:rPr>
      </w:pPr>
    </w:p>
    <w:p w:rsidR="00C871BE" w:rsidRPr="00D60BAD" w:rsidRDefault="00C871BE" w:rsidP="00D60BAD">
      <w:pPr>
        <w:spacing w:line="360" w:lineRule="auto"/>
        <w:jc w:val="both"/>
        <w:rPr>
          <w:rFonts w:ascii="Arial Narrow" w:hAnsi="Arial Narrow"/>
          <w:b/>
          <w:sz w:val="24"/>
          <w:szCs w:val="24"/>
        </w:rPr>
      </w:pPr>
      <w:r w:rsidRPr="00D60BAD">
        <w:rPr>
          <w:rFonts w:ascii="Arial Narrow" w:hAnsi="Arial Narrow"/>
          <w:b/>
          <w:sz w:val="24"/>
          <w:szCs w:val="24"/>
        </w:rPr>
        <w:t>Table IV</w:t>
      </w:r>
      <w:r w:rsidRPr="00D60BAD">
        <w:rPr>
          <w:rFonts w:ascii="Arial Narrow" w:hAnsi="Arial Narrow"/>
          <w:b/>
          <w:sz w:val="24"/>
          <w:szCs w:val="24"/>
        </w:rPr>
        <w:tab/>
        <w:t xml:space="preserve">Total Exports of Non-Traditional Agricultural Produce via Air and Seaports  </w:t>
      </w:r>
      <w:r w:rsidRPr="00D60BAD">
        <w:rPr>
          <w:rFonts w:ascii="Arial Narrow" w:hAnsi="Arial Narrow"/>
          <w:b/>
          <w:sz w:val="24"/>
          <w:szCs w:val="24"/>
        </w:rPr>
        <w:tab/>
      </w:r>
      <w:r w:rsidRPr="00D60BAD">
        <w:rPr>
          <w:rFonts w:ascii="Arial Narrow" w:hAnsi="Arial Narrow"/>
          <w:b/>
          <w:sz w:val="24"/>
          <w:szCs w:val="24"/>
        </w:rPr>
        <w:tab/>
      </w:r>
      <w:r w:rsidRPr="00D60BAD">
        <w:rPr>
          <w:rFonts w:ascii="Arial Narrow" w:hAnsi="Arial Narrow"/>
          <w:b/>
          <w:sz w:val="24"/>
          <w:szCs w:val="24"/>
        </w:rPr>
        <w:tab/>
      </w:r>
      <w:r w:rsidRPr="00D60BAD">
        <w:rPr>
          <w:rFonts w:ascii="Arial Narrow" w:hAnsi="Arial Narrow"/>
          <w:b/>
          <w:sz w:val="24"/>
          <w:szCs w:val="24"/>
        </w:rPr>
        <w:tab/>
        <w:t>during 201</w:t>
      </w:r>
      <w:r w:rsidR="00507619">
        <w:rPr>
          <w:rFonts w:ascii="Arial Narrow" w:hAnsi="Arial Narrow"/>
          <w:b/>
          <w:sz w:val="24"/>
          <w:szCs w:val="24"/>
        </w:rPr>
        <w:t>5</w:t>
      </w:r>
      <w:r w:rsidRPr="00D60BAD">
        <w:rPr>
          <w:rFonts w:ascii="Arial Narrow" w:hAnsi="Arial Narrow"/>
          <w:b/>
          <w:sz w:val="24"/>
          <w:szCs w:val="24"/>
        </w:rPr>
        <w:t xml:space="preserve"> as compared with </w:t>
      </w:r>
      <w:r w:rsidR="000D5A17">
        <w:rPr>
          <w:rFonts w:ascii="Arial Narrow" w:hAnsi="Arial Narrow"/>
          <w:b/>
          <w:sz w:val="24"/>
          <w:szCs w:val="24"/>
        </w:rPr>
        <w:t>201</w:t>
      </w:r>
      <w:r w:rsidR="00507619">
        <w:rPr>
          <w:rFonts w:ascii="Arial Narrow" w:hAnsi="Arial Narrow"/>
          <w:b/>
          <w:sz w:val="24"/>
          <w:szCs w:val="24"/>
        </w:rPr>
        <w:t>3</w:t>
      </w:r>
      <w:r w:rsidRPr="00D60BAD">
        <w:rPr>
          <w:rFonts w:ascii="Arial Narrow" w:hAnsi="Arial Narrow"/>
          <w:b/>
          <w:sz w:val="24"/>
          <w:szCs w:val="24"/>
        </w:rPr>
        <w:t xml:space="preserve"> and 201</w:t>
      </w:r>
      <w:r w:rsidR="00507619">
        <w:rPr>
          <w:rFonts w:ascii="Arial Narrow" w:hAnsi="Arial Narrow"/>
          <w:b/>
          <w:sz w:val="24"/>
          <w:szCs w:val="24"/>
        </w:rPr>
        <w:t>4</w:t>
      </w:r>
      <w:r w:rsidRPr="00D60BAD">
        <w:rPr>
          <w:rFonts w:ascii="Arial Narrow" w:hAnsi="Arial Narrow"/>
          <w:b/>
          <w:sz w:val="24"/>
          <w:szCs w:val="24"/>
        </w:rPr>
        <w:t>.</w:t>
      </w:r>
    </w:p>
    <w:p w:rsidR="00C871BE" w:rsidRPr="00D60BAD" w:rsidRDefault="00C871BE" w:rsidP="00D60BAD">
      <w:pPr>
        <w:spacing w:after="0" w:line="360" w:lineRule="auto"/>
        <w:jc w:val="both"/>
        <w:rPr>
          <w:rFonts w:ascii="Arial Narrow" w:hAnsi="Arial Narrow"/>
          <w:b/>
          <w:sz w:val="24"/>
          <w:szCs w:val="24"/>
        </w:rPr>
      </w:pPr>
      <w:r w:rsidRPr="00D60BAD">
        <w:rPr>
          <w:rFonts w:ascii="Arial Narrow" w:hAnsi="Arial Narrow"/>
          <w:b/>
          <w:sz w:val="24"/>
          <w:szCs w:val="24"/>
        </w:rPr>
        <w:t>Table V</w:t>
      </w:r>
      <w:r w:rsidRPr="00D60BAD">
        <w:rPr>
          <w:rFonts w:ascii="Arial Narrow" w:hAnsi="Arial Narrow"/>
          <w:b/>
          <w:sz w:val="24"/>
          <w:szCs w:val="24"/>
        </w:rPr>
        <w:tab/>
      </w:r>
      <w:r w:rsidRPr="00D60BAD">
        <w:rPr>
          <w:rFonts w:ascii="Arial Narrow" w:hAnsi="Arial Narrow"/>
          <w:b/>
          <w:sz w:val="24"/>
          <w:szCs w:val="24"/>
        </w:rPr>
        <w:tab/>
        <w:t>Total Exports of Non-Traditional Agricultural Produce (Fresh and</w:t>
      </w:r>
    </w:p>
    <w:p w:rsidR="00C871BE" w:rsidRPr="00D60BAD" w:rsidRDefault="00C871BE" w:rsidP="00D60BAD">
      <w:pPr>
        <w:spacing w:after="0" w:line="360" w:lineRule="auto"/>
        <w:ind w:left="720" w:firstLine="720"/>
        <w:jc w:val="both"/>
        <w:rPr>
          <w:rFonts w:ascii="Arial Narrow" w:hAnsi="Arial Narrow"/>
          <w:b/>
          <w:sz w:val="24"/>
          <w:szCs w:val="24"/>
        </w:rPr>
      </w:pPr>
      <w:r w:rsidRPr="00D60BAD">
        <w:rPr>
          <w:rFonts w:ascii="Arial Narrow" w:hAnsi="Arial Narrow"/>
          <w:b/>
          <w:sz w:val="24"/>
          <w:szCs w:val="24"/>
        </w:rPr>
        <w:t>Processed) for 201</w:t>
      </w:r>
      <w:r w:rsidR="005B07C1">
        <w:rPr>
          <w:rFonts w:ascii="Arial Narrow" w:hAnsi="Arial Narrow"/>
          <w:b/>
          <w:sz w:val="24"/>
          <w:szCs w:val="24"/>
        </w:rPr>
        <w:t>5</w:t>
      </w:r>
      <w:r w:rsidRPr="00D60BAD">
        <w:rPr>
          <w:rFonts w:ascii="Arial Narrow" w:hAnsi="Arial Narrow"/>
          <w:b/>
          <w:sz w:val="24"/>
          <w:szCs w:val="24"/>
        </w:rPr>
        <w:t xml:space="preserve"> as compared with </w:t>
      </w:r>
      <w:r w:rsidR="000D5A17">
        <w:rPr>
          <w:rFonts w:ascii="Arial Narrow" w:hAnsi="Arial Narrow"/>
          <w:b/>
          <w:sz w:val="24"/>
          <w:szCs w:val="24"/>
        </w:rPr>
        <w:t>201</w:t>
      </w:r>
      <w:r w:rsidR="005B07C1">
        <w:rPr>
          <w:rFonts w:ascii="Arial Narrow" w:hAnsi="Arial Narrow"/>
          <w:b/>
          <w:sz w:val="24"/>
          <w:szCs w:val="24"/>
        </w:rPr>
        <w:t>3</w:t>
      </w:r>
      <w:r w:rsidR="000D5A17">
        <w:rPr>
          <w:rFonts w:ascii="Arial Narrow" w:hAnsi="Arial Narrow"/>
          <w:b/>
          <w:sz w:val="24"/>
          <w:szCs w:val="24"/>
        </w:rPr>
        <w:t xml:space="preserve"> and 201</w:t>
      </w:r>
      <w:r w:rsidR="005B07C1">
        <w:rPr>
          <w:rFonts w:ascii="Arial Narrow" w:hAnsi="Arial Narrow"/>
          <w:b/>
          <w:sz w:val="24"/>
          <w:szCs w:val="24"/>
        </w:rPr>
        <w:t>4</w:t>
      </w:r>
      <w:r w:rsidRPr="00D60BAD">
        <w:rPr>
          <w:rFonts w:ascii="Arial Narrow" w:hAnsi="Arial Narrow"/>
          <w:b/>
          <w:sz w:val="24"/>
          <w:szCs w:val="24"/>
        </w:rPr>
        <w:t>.</w:t>
      </w:r>
    </w:p>
    <w:p w:rsidR="00C871BE" w:rsidRPr="00D60BAD" w:rsidRDefault="00C871BE" w:rsidP="00D60BAD">
      <w:pPr>
        <w:spacing w:after="0" w:line="360" w:lineRule="auto"/>
        <w:ind w:left="720" w:firstLine="720"/>
        <w:jc w:val="both"/>
        <w:rPr>
          <w:rFonts w:ascii="Arial Narrow" w:hAnsi="Arial Narrow"/>
          <w:b/>
          <w:sz w:val="24"/>
          <w:szCs w:val="24"/>
        </w:rPr>
      </w:pPr>
    </w:p>
    <w:p w:rsidR="00C871BE" w:rsidRPr="00D60BAD" w:rsidRDefault="00C871BE" w:rsidP="00D60BAD">
      <w:pPr>
        <w:spacing w:line="360" w:lineRule="auto"/>
        <w:jc w:val="both"/>
        <w:rPr>
          <w:rFonts w:ascii="Arial Narrow" w:hAnsi="Arial Narrow"/>
          <w:b/>
          <w:sz w:val="24"/>
          <w:szCs w:val="24"/>
        </w:rPr>
      </w:pPr>
      <w:r w:rsidRPr="00D60BAD">
        <w:rPr>
          <w:rFonts w:ascii="Arial Narrow" w:hAnsi="Arial Narrow"/>
          <w:b/>
          <w:sz w:val="24"/>
          <w:szCs w:val="24"/>
        </w:rPr>
        <w:t>Table VI</w:t>
      </w:r>
      <w:r w:rsidRPr="00D60BAD">
        <w:rPr>
          <w:rFonts w:ascii="Arial Narrow" w:hAnsi="Arial Narrow"/>
          <w:b/>
          <w:sz w:val="24"/>
          <w:szCs w:val="24"/>
        </w:rPr>
        <w:tab/>
        <w:t xml:space="preserve">Total Volume of Produce Exported (by Country) </w:t>
      </w:r>
      <w:r w:rsidR="005B07C1">
        <w:rPr>
          <w:rFonts w:ascii="Arial Narrow" w:hAnsi="Arial Narrow"/>
          <w:b/>
          <w:sz w:val="24"/>
          <w:szCs w:val="24"/>
        </w:rPr>
        <w:t>201</w:t>
      </w:r>
      <w:r w:rsidR="004060EB">
        <w:rPr>
          <w:rFonts w:ascii="Arial Narrow" w:hAnsi="Arial Narrow"/>
          <w:b/>
          <w:sz w:val="24"/>
          <w:szCs w:val="24"/>
        </w:rPr>
        <w:t>2</w:t>
      </w:r>
      <w:r w:rsidRPr="00D60BAD">
        <w:rPr>
          <w:rFonts w:ascii="Arial Narrow" w:hAnsi="Arial Narrow"/>
          <w:b/>
          <w:sz w:val="24"/>
          <w:szCs w:val="24"/>
        </w:rPr>
        <w:t xml:space="preserve"> – 201</w:t>
      </w:r>
      <w:r w:rsidR="005B07C1">
        <w:rPr>
          <w:rFonts w:ascii="Arial Narrow" w:hAnsi="Arial Narrow"/>
          <w:b/>
          <w:sz w:val="24"/>
          <w:szCs w:val="24"/>
        </w:rPr>
        <w:t>5</w:t>
      </w:r>
    </w:p>
    <w:p w:rsidR="00C871BE" w:rsidRPr="00D60BAD" w:rsidRDefault="00C871BE" w:rsidP="00D60BAD">
      <w:pPr>
        <w:spacing w:line="360" w:lineRule="auto"/>
        <w:jc w:val="both"/>
        <w:rPr>
          <w:rFonts w:ascii="Arial Narrow" w:hAnsi="Arial Narrow"/>
          <w:b/>
          <w:sz w:val="24"/>
          <w:szCs w:val="24"/>
        </w:rPr>
      </w:pPr>
      <w:r w:rsidRPr="00D60BAD">
        <w:rPr>
          <w:rFonts w:ascii="Arial Narrow" w:hAnsi="Arial Narrow"/>
          <w:b/>
          <w:sz w:val="24"/>
          <w:szCs w:val="24"/>
        </w:rPr>
        <w:t>Table VII</w:t>
      </w:r>
      <w:r w:rsidRPr="00D60BAD">
        <w:rPr>
          <w:rFonts w:ascii="Arial Narrow" w:hAnsi="Arial Narrow"/>
          <w:b/>
          <w:sz w:val="24"/>
          <w:szCs w:val="24"/>
        </w:rPr>
        <w:tab/>
        <w:t>Central Packaging Facility – Total Volume of Produce Processed for 201</w:t>
      </w:r>
      <w:r w:rsidR="005B07C1">
        <w:rPr>
          <w:rFonts w:ascii="Arial Narrow" w:hAnsi="Arial Narrow"/>
          <w:b/>
          <w:sz w:val="24"/>
          <w:szCs w:val="24"/>
        </w:rPr>
        <w:t>5</w:t>
      </w:r>
    </w:p>
    <w:p w:rsidR="00C871BE" w:rsidRPr="00D60BAD" w:rsidRDefault="00FA4D79" w:rsidP="00D60BAD">
      <w:pPr>
        <w:spacing w:line="360" w:lineRule="auto"/>
        <w:jc w:val="both"/>
        <w:rPr>
          <w:rFonts w:ascii="Arial Narrow" w:hAnsi="Arial Narrow"/>
          <w:b/>
          <w:sz w:val="24"/>
          <w:szCs w:val="24"/>
        </w:rPr>
      </w:pPr>
      <w:r>
        <w:rPr>
          <w:rFonts w:ascii="Arial Narrow" w:hAnsi="Arial Narrow"/>
          <w:b/>
          <w:sz w:val="24"/>
          <w:szCs w:val="24"/>
        </w:rPr>
        <w:t>Table VIII</w:t>
      </w:r>
      <w:r w:rsidR="00C871BE" w:rsidRPr="00D60BAD">
        <w:rPr>
          <w:rFonts w:ascii="Arial Narrow" w:hAnsi="Arial Narrow"/>
          <w:b/>
          <w:sz w:val="24"/>
          <w:szCs w:val="24"/>
        </w:rPr>
        <w:tab/>
        <w:t xml:space="preserve">Statistical Highlights of non-traditional Agricultural Exports </w:t>
      </w:r>
      <w:r w:rsidR="004060EB">
        <w:rPr>
          <w:rFonts w:ascii="Arial Narrow" w:hAnsi="Arial Narrow"/>
          <w:b/>
          <w:sz w:val="24"/>
          <w:szCs w:val="24"/>
        </w:rPr>
        <w:t>2013</w:t>
      </w:r>
      <w:r w:rsidR="005B07C1">
        <w:rPr>
          <w:rFonts w:ascii="Arial Narrow" w:hAnsi="Arial Narrow"/>
          <w:b/>
          <w:sz w:val="24"/>
          <w:szCs w:val="24"/>
        </w:rPr>
        <w:t xml:space="preserve"> – 2015</w:t>
      </w:r>
    </w:p>
    <w:p w:rsidR="00C0253C" w:rsidRPr="00C0253C" w:rsidRDefault="00FA4D79" w:rsidP="00C0253C">
      <w:pPr>
        <w:spacing w:line="276" w:lineRule="auto"/>
        <w:rPr>
          <w:rFonts w:ascii="Arial Narrow" w:hAnsi="Arial Narrow"/>
          <w:b/>
          <w:sz w:val="24"/>
          <w:szCs w:val="24"/>
        </w:rPr>
      </w:pPr>
      <w:r>
        <w:rPr>
          <w:rFonts w:ascii="Arial Narrow" w:hAnsi="Arial Narrow"/>
          <w:b/>
          <w:sz w:val="24"/>
          <w:szCs w:val="24"/>
        </w:rPr>
        <w:t>Table VIV</w:t>
      </w:r>
      <w:r w:rsidR="00140A5C">
        <w:rPr>
          <w:rFonts w:ascii="Arial Narrow" w:hAnsi="Arial Narrow"/>
          <w:b/>
          <w:sz w:val="24"/>
          <w:szCs w:val="24"/>
        </w:rPr>
        <w:tab/>
      </w:r>
      <w:r w:rsidR="00C0253C" w:rsidRPr="00C0253C">
        <w:rPr>
          <w:rFonts w:ascii="Arial Narrow" w:hAnsi="Arial Narrow"/>
          <w:b/>
          <w:sz w:val="24"/>
          <w:szCs w:val="24"/>
        </w:rPr>
        <w:t xml:space="preserve"> List of Agro-processed Commodities in the Guy</w:t>
      </w:r>
      <w:r w:rsidR="005B07C1">
        <w:rPr>
          <w:rFonts w:ascii="Arial Narrow" w:hAnsi="Arial Narrow"/>
          <w:b/>
          <w:sz w:val="24"/>
          <w:szCs w:val="24"/>
        </w:rPr>
        <w:t>ana Shop as at December 2015</w:t>
      </w:r>
    </w:p>
    <w:p w:rsidR="00C871BE" w:rsidRDefault="000D5A17" w:rsidP="000D5A17">
      <w:pPr>
        <w:tabs>
          <w:tab w:val="left" w:pos="7852"/>
        </w:tabs>
        <w:spacing w:line="276" w:lineRule="auto"/>
        <w:rPr>
          <w:caps/>
          <w:color w:val="632423"/>
          <w:spacing w:val="20"/>
          <w:sz w:val="28"/>
          <w:szCs w:val="28"/>
        </w:rPr>
      </w:pPr>
      <w:r>
        <w:rPr>
          <w:caps/>
          <w:color w:val="632423"/>
          <w:spacing w:val="20"/>
          <w:sz w:val="28"/>
          <w:szCs w:val="28"/>
        </w:rPr>
        <w:tab/>
      </w:r>
    </w:p>
    <w:p w:rsidR="00C871BE" w:rsidRDefault="00C871BE">
      <w:pPr>
        <w:spacing w:line="276" w:lineRule="auto"/>
        <w:rPr>
          <w:caps/>
          <w:color w:val="632423"/>
          <w:spacing w:val="20"/>
          <w:sz w:val="28"/>
          <w:szCs w:val="28"/>
        </w:rPr>
      </w:pPr>
    </w:p>
    <w:p w:rsidR="00C871BE" w:rsidRDefault="00C871BE">
      <w:pPr>
        <w:spacing w:line="276" w:lineRule="auto"/>
        <w:rPr>
          <w:caps/>
          <w:color w:val="632423"/>
          <w:spacing w:val="20"/>
          <w:sz w:val="28"/>
          <w:szCs w:val="28"/>
        </w:rPr>
      </w:pPr>
    </w:p>
    <w:p w:rsidR="00B44A4E" w:rsidRPr="00C90252" w:rsidRDefault="00CF7C39" w:rsidP="00726609">
      <w:pPr>
        <w:pStyle w:val="Heading1"/>
        <w:pBdr>
          <w:bottom w:val="none" w:sz="0" w:space="0" w:color="auto"/>
        </w:pBdr>
        <w:rPr>
          <w:b/>
          <w:i/>
        </w:rPr>
      </w:pPr>
      <w:bookmarkStart w:id="9" w:name="_Toc347755375"/>
      <w:bookmarkStart w:id="10" w:name="_Toc384829043"/>
      <w:bookmarkStart w:id="11" w:name="_Toc384884701"/>
      <w:bookmarkStart w:id="12" w:name="_Toc444501214"/>
      <w:bookmarkStart w:id="13" w:name="_Toc447188200"/>
      <w:r w:rsidRPr="00C90252">
        <w:rPr>
          <w:b/>
          <w:i/>
        </w:rPr>
        <w:t>T</w:t>
      </w:r>
      <w:r w:rsidR="008810EF" w:rsidRPr="00C90252">
        <w:rPr>
          <w:b/>
          <w:i/>
        </w:rPr>
        <w:t>able of</w:t>
      </w:r>
      <w:r w:rsidRPr="00C90252">
        <w:rPr>
          <w:b/>
          <w:i/>
        </w:rPr>
        <w:t xml:space="preserve"> C</w:t>
      </w:r>
      <w:r w:rsidR="008810EF" w:rsidRPr="00C90252">
        <w:rPr>
          <w:b/>
          <w:i/>
        </w:rPr>
        <w:t>ontents</w:t>
      </w:r>
      <w:bookmarkEnd w:id="6"/>
      <w:bookmarkEnd w:id="7"/>
      <w:bookmarkEnd w:id="8"/>
      <w:bookmarkEnd w:id="9"/>
      <w:bookmarkEnd w:id="10"/>
      <w:bookmarkEnd w:id="11"/>
      <w:bookmarkEnd w:id="12"/>
      <w:bookmarkEnd w:id="13"/>
    </w:p>
    <w:sdt>
      <w:sdtPr>
        <w:rPr>
          <w:rFonts w:ascii="Cambria" w:hAnsi="Cambria"/>
          <w:i w:val="0"/>
          <w:noProof w:val="0"/>
        </w:rPr>
        <w:id w:val="29041788"/>
        <w:docPartObj>
          <w:docPartGallery w:val="Table of Contents"/>
          <w:docPartUnique/>
        </w:docPartObj>
      </w:sdtPr>
      <w:sdtEndPr>
        <w:rPr>
          <w:rFonts w:cstheme="minorHAnsi"/>
        </w:rPr>
      </w:sdtEndPr>
      <w:sdtContent>
        <w:p w:rsidR="00C871BE" w:rsidRDefault="00C871BE" w:rsidP="00C90252">
          <w:pPr>
            <w:pStyle w:val="TOC1"/>
          </w:pPr>
        </w:p>
        <w:p w:rsidR="00C90252" w:rsidRDefault="00D24FC9" w:rsidP="00C90252">
          <w:pPr>
            <w:pStyle w:val="TOC1"/>
            <w:rPr>
              <w:rFonts w:eastAsiaTheme="minorEastAsia" w:cstheme="minorBidi"/>
              <w:lang w:bidi="ar-SA"/>
            </w:rPr>
          </w:pPr>
          <w:r w:rsidRPr="008729B8">
            <w:rPr>
              <w:rFonts w:cstheme="minorHAnsi"/>
            </w:rPr>
            <w:fldChar w:fldCharType="begin"/>
          </w:r>
          <w:r w:rsidR="008810EF" w:rsidRPr="008729B8">
            <w:rPr>
              <w:rFonts w:cstheme="minorHAnsi"/>
            </w:rPr>
            <w:instrText xml:space="preserve"> TOC \o "1-3" \h \z \u </w:instrText>
          </w:r>
          <w:r w:rsidRPr="008729B8">
            <w:rPr>
              <w:rFonts w:cstheme="minorHAnsi"/>
            </w:rPr>
            <w:fldChar w:fldCharType="separate"/>
          </w:r>
          <w:hyperlink w:anchor="_Toc447188199" w:history="1">
            <w:r w:rsidR="00C90252" w:rsidRPr="001E06AE">
              <w:rPr>
                <w:rStyle w:val="Hyperlink"/>
                <w:b/>
              </w:rPr>
              <w:t>List of Tables</w:t>
            </w:r>
            <w:r w:rsidR="00C90252">
              <w:rPr>
                <w:webHidden/>
              </w:rPr>
              <w:tab/>
            </w:r>
            <w:r>
              <w:rPr>
                <w:webHidden/>
              </w:rPr>
              <w:fldChar w:fldCharType="begin"/>
            </w:r>
            <w:r w:rsidR="00C90252">
              <w:rPr>
                <w:webHidden/>
              </w:rPr>
              <w:instrText xml:space="preserve"> PAGEREF _Toc447188199 \h </w:instrText>
            </w:r>
            <w:r>
              <w:rPr>
                <w:webHidden/>
              </w:rPr>
            </w:r>
            <w:r>
              <w:rPr>
                <w:webHidden/>
              </w:rPr>
              <w:fldChar w:fldCharType="separate"/>
            </w:r>
            <w:r w:rsidR="00C90252">
              <w:rPr>
                <w:webHidden/>
              </w:rPr>
              <w:t>3</w:t>
            </w:r>
            <w:r>
              <w:rPr>
                <w:webHidden/>
              </w:rPr>
              <w:fldChar w:fldCharType="end"/>
            </w:r>
          </w:hyperlink>
        </w:p>
        <w:p w:rsidR="00C90252" w:rsidRDefault="00E469E6" w:rsidP="00C90252">
          <w:pPr>
            <w:pStyle w:val="TOC1"/>
            <w:rPr>
              <w:rFonts w:eastAsiaTheme="minorEastAsia" w:cstheme="minorBidi"/>
              <w:lang w:bidi="ar-SA"/>
            </w:rPr>
          </w:pPr>
          <w:hyperlink w:anchor="_Toc447188200" w:history="1">
            <w:r w:rsidR="00C90252" w:rsidRPr="001E06AE">
              <w:rPr>
                <w:rStyle w:val="Hyperlink"/>
                <w:b/>
              </w:rPr>
              <w:t>Table of Contents</w:t>
            </w:r>
            <w:r w:rsidR="00C90252">
              <w:rPr>
                <w:webHidden/>
              </w:rPr>
              <w:tab/>
            </w:r>
            <w:r w:rsidR="00D24FC9">
              <w:rPr>
                <w:webHidden/>
              </w:rPr>
              <w:fldChar w:fldCharType="begin"/>
            </w:r>
            <w:r w:rsidR="00C90252">
              <w:rPr>
                <w:webHidden/>
              </w:rPr>
              <w:instrText xml:space="preserve"> PAGEREF _Toc447188200 \h </w:instrText>
            </w:r>
            <w:r w:rsidR="00D24FC9">
              <w:rPr>
                <w:webHidden/>
              </w:rPr>
            </w:r>
            <w:r w:rsidR="00D24FC9">
              <w:rPr>
                <w:webHidden/>
              </w:rPr>
              <w:fldChar w:fldCharType="separate"/>
            </w:r>
            <w:r w:rsidR="00C90252">
              <w:rPr>
                <w:webHidden/>
              </w:rPr>
              <w:t>4</w:t>
            </w:r>
            <w:r w:rsidR="00D24FC9">
              <w:rPr>
                <w:webHidden/>
              </w:rPr>
              <w:fldChar w:fldCharType="end"/>
            </w:r>
          </w:hyperlink>
        </w:p>
        <w:p w:rsidR="00C90252" w:rsidRDefault="00E469E6" w:rsidP="00C90252">
          <w:pPr>
            <w:pStyle w:val="TOC1"/>
            <w:rPr>
              <w:rFonts w:eastAsiaTheme="minorEastAsia" w:cstheme="minorBidi"/>
              <w:lang w:bidi="ar-SA"/>
            </w:rPr>
          </w:pPr>
          <w:hyperlink w:anchor="_Toc447188201" w:history="1">
            <w:r w:rsidR="00C90252" w:rsidRPr="001E06AE">
              <w:rPr>
                <w:rStyle w:val="Hyperlink"/>
                <w:b/>
              </w:rPr>
              <w:t>1.0 Executive Summary</w:t>
            </w:r>
            <w:r w:rsidR="00C90252">
              <w:rPr>
                <w:webHidden/>
              </w:rPr>
              <w:tab/>
            </w:r>
            <w:r w:rsidR="00D24FC9">
              <w:rPr>
                <w:webHidden/>
              </w:rPr>
              <w:fldChar w:fldCharType="begin"/>
            </w:r>
            <w:r w:rsidR="00C90252">
              <w:rPr>
                <w:webHidden/>
              </w:rPr>
              <w:instrText xml:space="preserve"> PAGEREF _Toc447188201 \h </w:instrText>
            </w:r>
            <w:r w:rsidR="00D24FC9">
              <w:rPr>
                <w:webHidden/>
              </w:rPr>
            </w:r>
            <w:r w:rsidR="00D24FC9">
              <w:rPr>
                <w:webHidden/>
              </w:rPr>
              <w:fldChar w:fldCharType="separate"/>
            </w:r>
            <w:r w:rsidR="00C90252">
              <w:rPr>
                <w:webHidden/>
              </w:rPr>
              <w:t>5</w:t>
            </w:r>
            <w:r w:rsidR="00D24FC9">
              <w:rPr>
                <w:webHidden/>
              </w:rPr>
              <w:fldChar w:fldCharType="end"/>
            </w:r>
          </w:hyperlink>
        </w:p>
        <w:p w:rsidR="00C90252" w:rsidRDefault="00E469E6" w:rsidP="00C90252">
          <w:pPr>
            <w:pStyle w:val="TOC1"/>
            <w:rPr>
              <w:rFonts w:eastAsiaTheme="minorEastAsia" w:cstheme="minorBidi"/>
              <w:lang w:bidi="ar-SA"/>
            </w:rPr>
          </w:pPr>
          <w:hyperlink w:anchor="_Toc447188202" w:history="1">
            <w:r w:rsidR="00C90252" w:rsidRPr="001E06AE">
              <w:rPr>
                <w:rStyle w:val="Hyperlink"/>
                <w:b/>
              </w:rPr>
              <w:t>2.0 Introduction</w:t>
            </w:r>
            <w:r w:rsidR="00C90252">
              <w:rPr>
                <w:webHidden/>
              </w:rPr>
              <w:tab/>
            </w:r>
            <w:r w:rsidR="00D24FC9">
              <w:rPr>
                <w:webHidden/>
              </w:rPr>
              <w:fldChar w:fldCharType="begin"/>
            </w:r>
            <w:r w:rsidR="00C90252">
              <w:rPr>
                <w:webHidden/>
              </w:rPr>
              <w:instrText xml:space="preserve"> PAGEREF _Toc447188202 \h </w:instrText>
            </w:r>
            <w:r w:rsidR="00D24FC9">
              <w:rPr>
                <w:webHidden/>
              </w:rPr>
            </w:r>
            <w:r w:rsidR="00D24FC9">
              <w:rPr>
                <w:webHidden/>
              </w:rPr>
              <w:fldChar w:fldCharType="separate"/>
            </w:r>
            <w:r w:rsidR="00C90252">
              <w:rPr>
                <w:webHidden/>
              </w:rPr>
              <w:t>8</w:t>
            </w:r>
            <w:r w:rsidR="00D24FC9">
              <w:rPr>
                <w:webHidden/>
              </w:rPr>
              <w:fldChar w:fldCharType="end"/>
            </w:r>
          </w:hyperlink>
        </w:p>
        <w:p w:rsidR="00C90252" w:rsidRDefault="00E469E6" w:rsidP="00C90252">
          <w:pPr>
            <w:pStyle w:val="TOC1"/>
            <w:rPr>
              <w:rFonts w:eastAsiaTheme="minorEastAsia" w:cstheme="minorBidi"/>
              <w:lang w:bidi="ar-SA"/>
            </w:rPr>
          </w:pPr>
          <w:hyperlink w:anchor="_Toc447188203" w:history="1">
            <w:r w:rsidR="00C90252" w:rsidRPr="001E06AE">
              <w:rPr>
                <w:rStyle w:val="Hyperlink"/>
                <w:b/>
              </w:rPr>
              <w:t>3.0 Market Information Centre</w:t>
            </w:r>
            <w:r w:rsidR="00C90252">
              <w:rPr>
                <w:webHidden/>
              </w:rPr>
              <w:tab/>
            </w:r>
            <w:r w:rsidR="00D24FC9">
              <w:rPr>
                <w:webHidden/>
              </w:rPr>
              <w:fldChar w:fldCharType="begin"/>
            </w:r>
            <w:r w:rsidR="00C90252">
              <w:rPr>
                <w:webHidden/>
              </w:rPr>
              <w:instrText xml:space="preserve"> PAGEREF _Toc447188203 \h </w:instrText>
            </w:r>
            <w:r w:rsidR="00D24FC9">
              <w:rPr>
                <w:webHidden/>
              </w:rPr>
            </w:r>
            <w:r w:rsidR="00D24FC9">
              <w:rPr>
                <w:webHidden/>
              </w:rPr>
              <w:fldChar w:fldCharType="separate"/>
            </w:r>
            <w:r w:rsidR="00C90252">
              <w:rPr>
                <w:webHidden/>
              </w:rPr>
              <w:t>11</w:t>
            </w:r>
            <w:r w:rsidR="00D24FC9">
              <w:rPr>
                <w:webHidden/>
              </w:rPr>
              <w:fldChar w:fldCharType="end"/>
            </w:r>
          </w:hyperlink>
        </w:p>
        <w:p w:rsidR="00C90252" w:rsidRDefault="00E469E6" w:rsidP="00C90252">
          <w:pPr>
            <w:pStyle w:val="TOC1"/>
            <w:rPr>
              <w:rFonts w:eastAsiaTheme="minorEastAsia" w:cstheme="minorBidi"/>
              <w:lang w:bidi="ar-SA"/>
            </w:rPr>
          </w:pPr>
          <w:hyperlink w:anchor="_Toc447188204" w:history="1">
            <w:r w:rsidR="00C90252" w:rsidRPr="001E06AE">
              <w:rPr>
                <w:rStyle w:val="Hyperlink"/>
                <w:b/>
              </w:rPr>
              <w:t>4.0 Agriculture Business Development</w:t>
            </w:r>
            <w:r w:rsidR="00C90252">
              <w:rPr>
                <w:webHidden/>
              </w:rPr>
              <w:tab/>
            </w:r>
            <w:r w:rsidR="00D24FC9">
              <w:rPr>
                <w:webHidden/>
              </w:rPr>
              <w:fldChar w:fldCharType="begin"/>
            </w:r>
            <w:r w:rsidR="00C90252">
              <w:rPr>
                <w:webHidden/>
              </w:rPr>
              <w:instrText xml:space="preserve"> PAGEREF _Toc447188204 \h </w:instrText>
            </w:r>
            <w:r w:rsidR="00D24FC9">
              <w:rPr>
                <w:webHidden/>
              </w:rPr>
            </w:r>
            <w:r w:rsidR="00D24FC9">
              <w:rPr>
                <w:webHidden/>
              </w:rPr>
              <w:fldChar w:fldCharType="separate"/>
            </w:r>
            <w:r w:rsidR="00C90252">
              <w:rPr>
                <w:webHidden/>
              </w:rPr>
              <w:t>21</w:t>
            </w:r>
            <w:r w:rsidR="00D24FC9">
              <w:rPr>
                <w:webHidden/>
              </w:rPr>
              <w:fldChar w:fldCharType="end"/>
            </w:r>
          </w:hyperlink>
        </w:p>
        <w:p w:rsidR="00C90252" w:rsidRDefault="00E469E6" w:rsidP="00C90252">
          <w:pPr>
            <w:pStyle w:val="TOC1"/>
            <w:rPr>
              <w:rFonts w:eastAsiaTheme="minorEastAsia" w:cstheme="minorBidi"/>
              <w:lang w:bidi="ar-SA"/>
            </w:rPr>
          </w:pPr>
          <w:hyperlink w:anchor="_Toc447188205" w:history="1">
            <w:r w:rsidR="00C90252" w:rsidRPr="001E06AE">
              <w:rPr>
                <w:rStyle w:val="Hyperlink"/>
                <w:b/>
              </w:rPr>
              <w:t>5.0 Guyana Shop</w:t>
            </w:r>
            <w:r w:rsidR="00C90252">
              <w:rPr>
                <w:webHidden/>
              </w:rPr>
              <w:tab/>
            </w:r>
            <w:r w:rsidR="00D24FC9">
              <w:rPr>
                <w:webHidden/>
              </w:rPr>
              <w:fldChar w:fldCharType="begin"/>
            </w:r>
            <w:r w:rsidR="00C90252">
              <w:rPr>
                <w:webHidden/>
              </w:rPr>
              <w:instrText xml:space="preserve"> PAGEREF _Toc447188205 \h </w:instrText>
            </w:r>
            <w:r w:rsidR="00D24FC9">
              <w:rPr>
                <w:webHidden/>
              </w:rPr>
            </w:r>
            <w:r w:rsidR="00D24FC9">
              <w:rPr>
                <w:webHidden/>
              </w:rPr>
              <w:fldChar w:fldCharType="separate"/>
            </w:r>
            <w:r w:rsidR="00C90252">
              <w:rPr>
                <w:webHidden/>
              </w:rPr>
              <w:t>26</w:t>
            </w:r>
            <w:r w:rsidR="00D24FC9">
              <w:rPr>
                <w:webHidden/>
              </w:rPr>
              <w:fldChar w:fldCharType="end"/>
            </w:r>
          </w:hyperlink>
        </w:p>
        <w:p w:rsidR="00C90252" w:rsidRDefault="00E469E6" w:rsidP="00C90252">
          <w:pPr>
            <w:pStyle w:val="TOC1"/>
            <w:rPr>
              <w:rFonts w:eastAsiaTheme="minorEastAsia" w:cstheme="minorBidi"/>
              <w:lang w:bidi="ar-SA"/>
            </w:rPr>
          </w:pPr>
          <w:hyperlink w:anchor="_Toc447188206" w:history="1">
            <w:r w:rsidR="00C90252" w:rsidRPr="001E06AE">
              <w:rPr>
                <w:rStyle w:val="Hyperlink"/>
                <w:b/>
              </w:rPr>
              <w:t>6.0 Packaging Facilities</w:t>
            </w:r>
            <w:r w:rsidR="00C90252">
              <w:rPr>
                <w:webHidden/>
              </w:rPr>
              <w:tab/>
            </w:r>
            <w:r w:rsidR="00D24FC9">
              <w:rPr>
                <w:webHidden/>
              </w:rPr>
              <w:fldChar w:fldCharType="begin"/>
            </w:r>
            <w:r w:rsidR="00C90252">
              <w:rPr>
                <w:webHidden/>
              </w:rPr>
              <w:instrText xml:space="preserve"> PAGEREF _Toc447188206 \h </w:instrText>
            </w:r>
            <w:r w:rsidR="00D24FC9">
              <w:rPr>
                <w:webHidden/>
              </w:rPr>
            </w:r>
            <w:r w:rsidR="00D24FC9">
              <w:rPr>
                <w:webHidden/>
              </w:rPr>
              <w:fldChar w:fldCharType="separate"/>
            </w:r>
            <w:r w:rsidR="00C90252">
              <w:rPr>
                <w:webHidden/>
              </w:rPr>
              <w:t>28</w:t>
            </w:r>
            <w:r w:rsidR="00D24FC9">
              <w:rPr>
                <w:webHidden/>
              </w:rPr>
              <w:fldChar w:fldCharType="end"/>
            </w:r>
          </w:hyperlink>
        </w:p>
        <w:p w:rsidR="00C90252" w:rsidRDefault="00E469E6" w:rsidP="00C90252">
          <w:pPr>
            <w:pStyle w:val="TOC1"/>
            <w:rPr>
              <w:rFonts w:eastAsiaTheme="minorEastAsia" w:cstheme="minorBidi"/>
              <w:lang w:bidi="ar-SA"/>
            </w:rPr>
          </w:pPr>
          <w:hyperlink w:anchor="_Toc447188207" w:history="1">
            <w:r w:rsidR="00C90252" w:rsidRPr="001E06AE">
              <w:rPr>
                <w:rStyle w:val="Hyperlink"/>
                <w:b/>
              </w:rPr>
              <w:t>7.0 Price and Export Analysis</w:t>
            </w:r>
            <w:r w:rsidR="00C90252">
              <w:rPr>
                <w:webHidden/>
              </w:rPr>
              <w:tab/>
            </w:r>
            <w:r w:rsidR="00D24FC9">
              <w:rPr>
                <w:webHidden/>
              </w:rPr>
              <w:fldChar w:fldCharType="begin"/>
            </w:r>
            <w:r w:rsidR="00C90252">
              <w:rPr>
                <w:webHidden/>
              </w:rPr>
              <w:instrText xml:space="preserve"> PAGEREF _Toc447188207 \h </w:instrText>
            </w:r>
            <w:r w:rsidR="00D24FC9">
              <w:rPr>
                <w:webHidden/>
              </w:rPr>
            </w:r>
            <w:r w:rsidR="00D24FC9">
              <w:rPr>
                <w:webHidden/>
              </w:rPr>
              <w:fldChar w:fldCharType="separate"/>
            </w:r>
            <w:r w:rsidR="00C90252">
              <w:rPr>
                <w:webHidden/>
              </w:rPr>
              <w:t>32</w:t>
            </w:r>
            <w:r w:rsidR="00D24FC9">
              <w:rPr>
                <w:webHidden/>
              </w:rPr>
              <w:fldChar w:fldCharType="end"/>
            </w:r>
          </w:hyperlink>
        </w:p>
        <w:p w:rsidR="00C90252" w:rsidRPr="00C90252" w:rsidRDefault="00E469E6" w:rsidP="00C90252">
          <w:pPr>
            <w:pStyle w:val="TOC1"/>
            <w:rPr>
              <w:rFonts w:eastAsiaTheme="minorEastAsia" w:cstheme="minorBidi"/>
              <w:lang w:bidi="ar-SA"/>
            </w:rPr>
          </w:pPr>
          <w:hyperlink w:anchor="_Toc447188208" w:history="1">
            <w:r w:rsidR="00C90252" w:rsidRPr="00C90252">
              <w:rPr>
                <w:rStyle w:val="Hyperlink"/>
                <w:b/>
              </w:rPr>
              <w:t>8.0 Collaboration with International Organization</w:t>
            </w:r>
            <w:r w:rsidR="00C90252" w:rsidRPr="00C90252">
              <w:rPr>
                <w:webHidden/>
              </w:rPr>
              <w:tab/>
            </w:r>
            <w:r w:rsidR="00D24FC9" w:rsidRPr="00C90252">
              <w:rPr>
                <w:webHidden/>
              </w:rPr>
              <w:fldChar w:fldCharType="begin"/>
            </w:r>
            <w:r w:rsidR="00C90252" w:rsidRPr="00C90252">
              <w:rPr>
                <w:webHidden/>
              </w:rPr>
              <w:instrText xml:space="preserve"> PAGEREF _Toc447188208 \h </w:instrText>
            </w:r>
            <w:r w:rsidR="00D24FC9" w:rsidRPr="00C90252">
              <w:rPr>
                <w:webHidden/>
              </w:rPr>
            </w:r>
            <w:r w:rsidR="00D24FC9" w:rsidRPr="00C90252">
              <w:rPr>
                <w:webHidden/>
              </w:rPr>
              <w:fldChar w:fldCharType="separate"/>
            </w:r>
            <w:r w:rsidR="00C90252" w:rsidRPr="00C90252">
              <w:rPr>
                <w:webHidden/>
              </w:rPr>
              <w:t>37</w:t>
            </w:r>
            <w:r w:rsidR="00D24FC9" w:rsidRPr="00C90252">
              <w:rPr>
                <w:webHidden/>
              </w:rPr>
              <w:fldChar w:fldCharType="end"/>
            </w:r>
          </w:hyperlink>
        </w:p>
        <w:p w:rsidR="00C90252" w:rsidRDefault="00E469E6" w:rsidP="00C90252">
          <w:pPr>
            <w:pStyle w:val="TOC1"/>
            <w:rPr>
              <w:rFonts w:eastAsiaTheme="minorEastAsia" w:cstheme="minorBidi"/>
              <w:lang w:bidi="ar-SA"/>
            </w:rPr>
          </w:pPr>
          <w:hyperlink w:anchor="_Toc447188211" w:history="1">
            <w:r w:rsidR="00C90252" w:rsidRPr="001E06AE">
              <w:rPr>
                <w:rStyle w:val="Hyperlink"/>
                <w:b/>
              </w:rPr>
              <w:t>9.0 Administration &amp; Accounting</w:t>
            </w:r>
            <w:r w:rsidR="00C90252">
              <w:rPr>
                <w:webHidden/>
              </w:rPr>
              <w:tab/>
            </w:r>
            <w:r w:rsidR="00D24FC9">
              <w:rPr>
                <w:webHidden/>
              </w:rPr>
              <w:fldChar w:fldCharType="begin"/>
            </w:r>
            <w:r w:rsidR="00C90252">
              <w:rPr>
                <w:webHidden/>
              </w:rPr>
              <w:instrText xml:space="preserve"> PAGEREF _Toc447188211 \h </w:instrText>
            </w:r>
            <w:r w:rsidR="00D24FC9">
              <w:rPr>
                <w:webHidden/>
              </w:rPr>
            </w:r>
            <w:r w:rsidR="00D24FC9">
              <w:rPr>
                <w:webHidden/>
              </w:rPr>
              <w:fldChar w:fldCharType="separate"/>
            </w:r>
            <w:r w:rsidR="00C90252">
              <w:rPr>
                <w:webHidden/>
              </w:rPr>
              <w:t>39</w:t>
            </w:r>
            <w:r w:rsidR="00D24FC9">
              <w:rPr>
                <w:webHidden/>
              </w:rPr>
              <w:fldChar w:fldCharType="end"/>
            </w:r>
          </w:hyperlink>
        </w:p>
        <w:p w:rsidR="00C90252" w:rsidRDefault="00E469E6" w:rsidP="00C90252">
          <w:pPr>
            <w:pStyle w:val="TOC1"/>
            <w:rPr>
              <w:rFonts w:eastAsiaTheme="minorEastAsia" w:cstheme="minorBidi"/>
              <w:lang w:bidi="ar-SA"/>
            </w:rPr>
          </w:pPr>
          <w:hyperlink w:anchor="_Toc447188212" w:history="1">
            <w:r w:rsidR="00C90252" w:rsidRPr="001E06AE">
              <w:rPr>
                <w:rStyle w:val="Hyperlink"/>
                <w:b/>
              </w:rPr>
              <w:t>10.0 Board Of Directors</w:t>
            </w:r>
            <w:r w:rsidR="00C90252">
              <w:rPr>
                <w:webHidden/>
              </w:rPr>
              <w:tab/>
            </w:r>
            <w:r w:rsidR="00D24FC9">
              <w:rPr>
                <w:webHidden/>
              </w:rPr>
              <w:fldChar w:fldCharType="begin"/>
            </w:r>
            <w:r w:rsidR="00C90252">
              <w:rPr>
                <w:webHidden/>
              </w:rPr>
              <w:instrText xml:space="preserve"> PAGEREF _Toc447188212 \h </w:instrText>
            </w:r>
            <w:r w:rsidR="00D24FC9">
              <w:rPr>
                <w:webHidden/>
              </w:rPr>
            </w:r>
            <w:r w:rsidR="00D24FC9">
              <w:rPr>
                <w:webHidden/>
              </w:rPr>
              <w:fldChar w:fldCharType="separate"/>
            </w:r>
            <w:r w:rsidR="00C90252">
              <w:rPr>
                <w:webHidden/>
              </w:rPr>
              <w:t>45</w:t>
            </w:r>
            <w:r w:rsidR="00D24FC9">
              <w:rPr>
                <w:webHidden/>
              </w:rPr>
              <w:fldChar w:fldCharType="end"/>
            </w:r>
          </w:hyperlink>
        </w:p>
        <w:p w:rsidR="00C90252" w:rsidRDefault="00E469E6" w:rsidP="00C90252">
          <w:pPr>
            <w:pStyle w:val="TOC1"/>
            <w:rPr>
              <w:rFonts w:eastAsiaTheme="minorEastAsia" w:cstheme="minorBidi"/>
              <w:lang w:bidi="ar-SA"/>
            </w:rPr>
          </w:pPr>
          <w:hyperlink w:anchor="_Toc447188213" w:history="1">
            <w:r w:rsidR="00C90252" w:rsidRPr="001E06AE">
              <w:rPr>
                <w:rStyle w:val="Hyperlink"/>
                <w:b/>
              </w:rPr>
              <w:t>11.0 APPENDIX</w:t>
            </w:r>
            <w:r w:rsidR="00C90252">
              <w:rPr>
                <w:webHidden/>
              </w:rPr>
              <w:tab/>
            </w:r>
            <w:r w:rsidR="00D24FC9">
              <w:rPr>
                <w:webHidden/>
              </w:rPr>
              <w:fldChar w:fldCharType="begin"/>
            </w:r>
            <w:r w:rsidR="00C90252">
              <w:rPr>
                <w:webHidden/>
              </w:rPr>
              <w:instrText xml:space="preserve"> PAGEREF _Toc447188213 \h </w:instrText>
            </w:r>
            <w:r w:rsidR="00D24FC9">
              <w:rPr>
                <w:webHidden/>
              </w:rPr>
            </w:r>
            <w:r w:rsidR="00D24FC9">
              <w:rPr>
                <w:webHidden/>
              </w:rPr>
              <w:fldChar w:fldCharType="separate"/>
            </w:r>
            <w:r w:rsidR="00C90252">
              <w:rPr>
                <w:webHidden/>
              </w:rPr>
              <w:t>46</w:t>
            </w:r>
            <w:r w:rsidR="00D24FC9">
              <w:rPr>
                <w:webHidden/>
              </w:rPr>
              <w:fldChar w:fldCharType="end"/>
            </w:r>
          </w:hyperlink>
        </w:p>
        <w:p w:rsidR="008810EF" w:rsidRDefault="00D24FC9">
          <w:r w:rsidRPr="008729B8">
            <w:rPr>
              <w:rFonts w:asciiTheme="minorHAnsi" w:hAnsiTheme="minorHAnsi" w:cstheme="minorHAnsi"/>
            </w:rPr>
            <w:fldChar w:fldCharType="end"/>
          </w:r>
        </w:p>
      </w:sdtContent>
    </w:sdt>
    <w:p w:rsidR="00683E70" w:rsidRDefault="00683E70" w:rsidP="00683E70"/>
    <w:p w:rsidR="00FA4D79" w:rsidRDefault="00FA4D79" w:rsidP="00683E70"/>
    <w:p w:rsidR="00FB7747" w:rsidRPr="00726609" w:rsidRDefault="00726609" w:rsidP="00726609">
      <w:pPr>
        <w:pStyle w:val="Heading1"/>
        <w:pBdr>
          <w:bottom w:val="none" w:sz="0" w:space="0" w:color="auto"/>
        </w:pBdr>
        <w:jc w:val="left"/>
        <w:rPr>
          <w:b/>
        </w:rPr>
      </w:pPr>
      <w:bookmarkStart w:id="14" w:name="_Toc447188201"/>
      <w:r w:rsidRPr="00726609">
        <w:rPr>
          <w:b/>
        </w:rPr>
        <w:t xml:space="preserve">1.0 </w:t>
      </w:r>
      <w:r w:rsidR="008810EF" w:rsidRPr="00C90252">
        <w:rPr>
          <w:b/>
          <w:i/>
        </w:rPr>
        <w:t>Executive Summary</w:t>
      </w:r>
      <w:bookmarkEnd w:id="0"/>
      <w:bookmarkEnd w:id="14"/>
    </w:p>
    <w:p w:rsidR="00CD7E7B" w:rsidRDefault="008858B0" w:rsidP="009358E6">
      <w:pPr>
        <w:spacing w:after="0" w:line="360" w:lineRule="auto"/>
        <w:jc w:val="both"/>
        <w:rPr>
          <w:rFonts w:ascii="Arial Narrow" w:hAnsi="Arial Narrow"/>
          <w:sz w:val="24"/>
          <w:szCs w:val="24"/>
        </w:rPr>
      </w:pPr>
      <w:r w:rsidRPr="009358E6">
        <w:rPr>
          <w:rFonts w:ascii="Arial Narrow" w:hAnsi="Arial Narrow"/>
          <w:sz w:val="24"/>
          <w:szCs w:val="24"/>
        </w:rPr>
        <w:t>In 2015</w:t>
      </w:r>
      <w:r w:rsidR="000E623A" w:rsidRPr="009358E6">
        <w:rPr>
          <w:rFonts w:ascii="Arial Narrow" w:hAnsi="Arial Narrow"/>
          <w:sz w:val="24"/>
          <w:szCs w:val="24"/>
        </w:rPr>
        <w:t>, the Guyana Marketing Corporation</w:t>
      </w:r>
      <w:r w:rsidR="00413706">
        <w:rPr>
          <w:rFonts w:ascii="Arial Narrow" w:hAnsi="Arial Narrow"/>
          <w:sz w:val="24"/>
          <w:szCs w:val="24"/>
        </w:rPr>
        <w:t xml:space="preserve"> (GMC)</w:t>
      </w:r>
      <w:r w:rsidR="000E623A" w:rsidRPr="009358E6">
        <w:rPr>
          <w:rFonts w:ascii="Arial Narrow" w:hAnsi="Arial Narrow"/>
          <w:sz w:val="24"/>
          <w:szCs w:val="24"/>
        </w:rPr>
        <w:t xml:space="preserve"> worked </w:t>
      </w:r>
      <w:r w:rsidR="009478DD" w:rsidRPr="009358E6">
        <w:rPr>
          <w:rFonts w:ascii="Arial Narrow" w:hAnsi="Arial Narrow"/>
          <w:sz w:val="24"/>
          <w:szCs w:val="24"/>
        </w:rPr>
        <w:t>assiduously</w:t>
      </w:r>
      <w:r w:rsidR="000E623A" w:rsidRPr="009358E6">
        <w:rPr>
          <w:rFonts w:ascii="Arial Narrow" w:hAnsi="Arial Narrow"/>
          <w:sz w:val="24"/>
          <w:szCs w:val="24"/>
        </w:rPr>
        <w:t xml:space="preserve"> to </w:t>
      </w:r>
      <w:r w:rsidR="009478DD" w:rsidRPr="009358E6">
        <w:rPr>
          <w:rFonts w:ascii="Arial Narrow" w:eastAsiaTheme="majorEastAsia" w:hAnsi="Arial Narrow" w:cstheme="majorBidi"/>
          <w:iCs/>
          <w:sz w:val="24"/>
          <w:szCs w:val="24"/>
        </w:rPr>
        <w:t>coordinate and facilitate the development and marketing of quality non-traditional agricultural produce and product</w:t>
      </w:r>
      <w:r w:rsidR="00C336A8" w:rsidRPr="009358E6">
        <w:rPr>
          <w:rFonts w:ascii="Arial Narrow" w:eastAsiaTheme="majorEastAsia" w:hAnsi="Arial Narrow" w:cstheme="majorBidi"/>
          <w:iCs/>
          <w:sz w:val="24"/>
          <w:szCs w:val="24"/>
        </w:rPr>
        <w:t>s</w:t>
      </w:r>
      <w:r w:rsidR="009478DD" w:rsidRPr="009358E6">
        <w:rPr>
          <w:rFonts w:ascii="Arial Narrow" w:eastAsiaTheme="majorEastAsia" w:hAnsi="Arial Narrow" w:cstheme="majorBidi"/>
          <w:iCs/>
          <w:sz w:val="24"/>
          <w:szCs w:val="24"/>
        </w:rPr>
        <w:t>.</w:t>
      </w:r>
      <w:r w:rsidR="00D66CB0" w:rsidRPr="009358E6">
        <w:rPr>
          <w:rFonts w:ascii="Arial Narrow" w:hAnsi="Arial Narrow"/>
          <w:sz w:val="24"/>
          <w:szCs w:val="24"/>
        </w:rPr>
        <w:t xml:space="preserve"> </w:t>
      </w:r>
      <w:r w:rsidR="007B2ECF">
        <w:rPr>
          <w:rFonts w:ascii="Arial Narrow" w:hAnsi="Arial Narrow"/>
          <w:sz w:val="24"/>
          <w:szCs w:val="24"/>
        </w:rPr>
        <w:t>GMC has three core functioning departments: the Guyana Shop, the Packaging Facilities and the Market Information Centre. Each of department ha</w:t>
      </w:r>
      <w:r w:rsidR="00F6777F">
        <w:rPr>
          <w:rFonts w:ascii="Arial Narrow" w:hAnsi="Arial Narrow"/>
          <w:sz w:val="24"/>
          <w:szCs w:val="24"/>
        </w:rPr>
        <w:t>d</w:t>
      </w:r>
      <w:r w:rsidR="007B2ECF">
        <w:rPr>
          <w:rFonts w:ascii="Arial Narrow" w:hAnsi="Arial Narrow"/>
          <w:sz w:val="24"/>
          <w:szCs w:val="24"/>
        </w:rPr>
        <w:t xml:space="preserve"> a specific role to play in achieving the </w:t>
      </w:r>
      <w:r w:rsidR="00F6777F">
        <w:rPr>
          <w:rFonts w:ascii="Arial Narrow" w:hAnsi="Arial Narrow"/>
          <w:sz w:val="24"/>
          <w:szCs w:val="24"/>
        </w:rPr>
        <w:t>C</w:t>
      </w:r>
      <w:r w:rsidR="007B2ECF">
        <w:rPr>
          <w:rFonts w:ascii="Arial Narrow" w:hAnsi="Arial Narrow"/>
          <w:sz w:val="24"/>
          <w:szCs w:val="24"/>
        </w:rPr>
        <w:t xml:space="preserve">orporation’s mandate and responsibilities as outlined in </w:t>
      </w:r>
      <w:r w:rsidR="000E623A" w:rsidRPr="009358E6">
        <w:rPr>
          <w:rFonts w:ascii="Arial Narrow" w:hAnsi="Arial Narrow"/>
          <w:sz w:val="24"/>
          <w:szCs w:val="24"/>
        </w:rPr>
        <w:t xml:space="preserve">the </w:t>
      </w:r>
      <w:r w:rsidR="002E5AB5">
        <w:rPr>
          <w:rFonts w:ascii="Arial Narrow" w:hAnsi="Arial Narrow"/>
          <w:sz w:val="24"/>
          <w:szCs w:val="24"/>
        </w:rPr>
        <w:t xml:space="preserve">APNU/AFC Manifesto, </w:t>
      </w:r>
      <w:r w:rsidR="000E623A" w:rsidRPr="009358E6">
        <w:rPr>
          <w:rFonts w:ascii="Arial Narrow" w:hAnsi="Arial Narrow"/>
          <w:sz w:val="24"/>
          <w:szCs w:val="24"/>
        </w:rPr>
        <w:t>National Agriculture Strategy</w:t>
      </w:r>
      <w:r w:rsidR="002107A0" w:rsidRPr="009358E6">
        <w:rPr>
          <w:rFonts w:ascii="Arial Narrow" w:hAnsi="Arial Narrow"/>
          <w:sz w:val="24"/>
          <w:szCs w:val="24"/>
        </w:rPr>
        <w:t xml:space="preserve"> 2013 - 2020</w:t>
      </w:r>
      <w:r w:rsidR="00FE32AF">
        <w:rPr>
          <w:rFonts w:ascii="Arial Narrow" w:hAnsi="Arial Narrow"/>
          <w:sz w:val="24"/>
          <w:szCs w:val="24"/>
        </w:rPr>
        <w:t>, GMC’s Services Agreement</w:t>
      </w:r>
      <w:r w:rsidR="00002D34">
        <w:rPr>
          <w:rFonts w:ascii="Arial Narrow" w:hAnsi="Arial Narrow"/>
          <w:sz w:val="24"/>
          <w:szCs w:val="24"/>
        </w:rPr>
        <w:t xml:space="preserve"> for 2015 and </w:t>
      </w:r>
      <w:r w:rsidR="00D722E6" w:rsidRPr="009358E6">
        <w:rPr>
          <w:rFonts w:ascii="Arial Narrow" w:hAnsi="Arial Narrow"/>
          <w:sz w:val="24"/>
          <w:szCs w:val="24"/>
        </w:rPr>
        <w:t xml:space="preserve">GMC’s </w:t>
      </w:r>
      <w:r w:rsidR="000E623A" w:rsidRPr="009358E6">
        <w:rPr>
          <w:rFonts w:ascii="Arial Narrow" w:hAnsi="Arial Narrow"/>
          <w:sz w:val="24"/>
          <w:szCs w:val="24"/>
        </w:rPr>
        <w:t>Strategic Plan</w:t>
      </w:r>
      <w:r w:rsidR="00CD7E7B" w:rsidRPr="009358E6">
        <w:rPr>
          <w:rFonts w:ascii="Arial Narrow" w:hAnsi="Arial Narrow"/>
          <w:sz w:val="24"/>
          <w:szCs w:val="24"/>
        </w:rPr>
        <w:t xml:space="preserve">. </w:t>
      </w:r>
      <w:r w:rsidR="007B2ECF">
        <w:rPr>
          <w:rFonts w:ascii="Arial Narrow" w:hAnsi="Arial Narrow"/>
          <w:sz w:val="24"/>
          <w:szCs w:val="24"/>
        </w:rPr>
        <w:t>These documents provide the core guidelines for the execution of GMC’s activities.</w:t>
      </w:r>
    </w:p>
    <w:p w:rsidR="00F23E46" w:rsidRPr="009358E6" w:rsidRDefault="00F23E46" w:rsidP="009358E6">
      <w:pPr>
        <w:spacing w:after="0" w:line="360" w:lineRule="auto"/>
        <w:jc w:val="both"/>
        <w:rPr>
          <w:rFonts w:ascii="Arial Narrow" w:hAnsi="Arial Narrow"/>
          <w:sz w:val="24"/>
          <w:szCs w:val="24"/>
        </w:rPr>
      </w:pPr>
    </w:p>
    <w:p w:rsidR="00F23E46" w:rsidRDefault="00F23E46" w:rsidP="00F23E46">
      <w:pPr>
        <w:spacing w:line="360" w:lineRule="auto"/>
        <w:jc w:val="both"/>
        <w:rPr>
          <w:rFonts w:ascii="Arial Narrow" w:hAnsi="Arial Narrow" w:cstheme="minorHAnsi"/>
          <w:sz w:val="24"/>
          <w:szCs w:val="24"/>
        </w:rPr>
      </w:pPr>
      <w:r w:rsidRPr="00F23E46">
        <w:rPr>
          <w:rFonts w:ascii="Arial Narrow" w:hAnsi="Arial Narrow" w:cstheme="minorHAnsi"/>
          <w:sz w:val="24"/>
          <w:szCs w:val="24"/>
        </w:rPr>
        <w:t>At the Marketing Information Centre</w:t>
      </w:r>
      <w:r w:rsidR="00F6777F">
        <w:rPr>
          <w:rFonts w:ascii="Arial Narrow" w:hAnsi="Arial Narrow" w:cstheme="minorHAnsi"/>
          <w:sz w:val="24"/>
          <w:szCs w:val="24"/>
        </w:rPr>
        <w:t xml:space="preserve"> (MIC)</w:t>
      </w:r>
      <w:r w:rsidRPr="00F23E46">
        <w:rPr>
          <w:rFonts w:ascii="Arial Narrow" w:hAnsi="Arial Narrow" w:cstheme="minorHAnsi"/>
          <w:sz w:val="24"/>
          <w:szCs w:val="24"/>
        </w:rPr>
        <w:t xml:space="preserve">, which is the hub for market and marketing information on non-traditional agricultural produce and products, the staff interacted with </w:t>
      </w:r>
      <w:r w:rsidRPr="00F23E46">
        <w:rPr>
          <w:rFonts w:ascii="Arial Narrow" w:hAnsi="Arial Narrow"/>
          <w:sz w:val="24"/>
          <w:szCs w:val="24"/>
        </w:rPr>
        <w:t xml:space="preserve">1,179 clients. </w:t>
      </w:r>
      <w:r w:rsidR="006D495A">
        <w:rPr>
          <w:rFonts w:ascii="Arial Narrow" w:hAnsi="Arial Narrow"/>
          <w:sz w:val="24"/>
          <w:szCs w:val="24"/>
        </w:rPr>
        <w:t>These</w:t>
      </w:r>
      <w:r w:rsidRPr="00F23E46">
        <w:rPr>
          <w:rFonts w:ascii="Arial Narrow" w:hAnsi="Arial Narrow"/>
          <w:sz w:val="24"/>
          <w:szCs w:val="24"/>
        </w:rPr>
        <w:t xml:space="preserve"> clients </w:t>
      </w:r>
      <w:r w:rsidR="006D495A">
        <w:rPr>
          <w:rFonts w:ascii="Arial Narrow" w:hAnsi="Arial Narrow"/>
          <w:sz w:val="24"/>
          <w:szCs w:val="24"/>
        </w:rPr>
        <w:t>w</w:t>
      </w:r>
      <w:r w:rsidR="00726609">
        <w:rPr>
          <w:rFonts w:ascii="Arial Narrow" w:hAnsi="Arial Narrow"/>
          <w:sz w:val="24"/>
          <w:szCs w:val="24"/>
        </w:rPr>
        <w:t>ere able to obtain information such as</w:t>
      </w:r>
      <w:r w:rsidRPr="00F23E46">
        <w:rPr>
          <w:rFonts w:ascii="Arial Narrow" w:hAnsi="Arial Narrow"/>
          <w:sz w:val="24"/>
          <w:szCs w:val="24"/>
        </w:rPr>
        <w:t xml:space="preserve"> prices, exports, produ</w:t>
      </w:r>
      <w:r w:rsidR="006D495A">
        <w:rPr>
          <w:rFonts w:ascii="Arial Narrow" w:hAnsi="Arial Narrow"/>
          <w:sz w:val="24"/>
          <w:szCs w:val="24"/>
        </w:rPr>
        <w:t xml:space="preserve">ction, exporting procedures, </w:t>
      </w:r>
      <w:r w:rsidRPr="00F23E46">
        <w:rPr>
          <w:rFonts w:ascii="Arial Narrow" w:hAnsi="Arial Narrow"/>
          <w:sz w:val="24"/>
          <w:szCs w:val="24"/>
        </w:rPr>
        <w:t>require</w:t>
      </w:r>
      <w:r w:rsidR="006D495A">
        <w:rPr>
          <w:rFonts w:ascii="Arial Narrow" w:hAnsi="Arial Narrow"/>
          <w:sz w:val="24"/>
          <w:szCs w:val="24"/>
        </w:rPr>
        <w:t xml:space="preserve">ments for exporting to the various countries and </w:t>
      </w:r>
      <w:r w:rsidRPr="00F23E46">
        <w:rPr>
          <w:rFonts w:ascii="Arial Narrow" w:hAnsi="Arial Narrow"/>
          <w:sz w:val="24"/>
          <w:szCs w:val="24"/>
        </w:rPr>
        <w:t>marketing advice. The information was disseminated via GMC’s Market and Enterprise Information System</w:t>
      </w:r>
      <w:r w:rsidR="00FA6D5C">
        <w:rPr>
          <w:rFonts w:ascii="Arial Narrow" w:hAnsi="Arial Narrow"/>
          <w:sz w:val="24"/>
          <w:szCs w:val="24"/>
        </w:rPr>
        <w:t xml:space="preserve"> (website), telephone and </w:t>
      </w:r>
      <w:r w:rsidRPr="00F23E46">
        <w:rPr>
          <w:rFonts w:ascii="Arial Narrow" w:hAnsi="Arial Narrow"/>
          <w:sz w:val="24"/>
          <w:szCs w:val="24"/>
        </w:rPr>
        <w:t xml:space="preserve">emails. Additionally, information was provided </w:t>
      </w:r>
      <w:r w:rsidR="00FA6D5C">
        <w:rPr>
          <w:rFonts w:ascii="Arial Narrow" w:hAnsi="Arial Narrow"/>
          <w:sz w:val="24"/>
          <w:szCs w:val="24"/>
        </w:rPr>
        <w:t xml:space="preserve">during field visits and </w:t>
      </w:r>
      <w:r w:rsidRPr="00F23E46">
        <w:rPr>
          <w:rFonts w:ascii="Arial Narrow" w:hAnsi="Arial Narrow"/>
          <w:sz w:val="24"/>
          <w:szCs w:val="24"/>
        </w:rPr>
        <w:t xml:space="preserve">to those persons who visited the MIC. </w:t>
      </w:r>
      <w:r w:rsidRPr="00F23E46">
        <w:rPr>
          <w:rFonts w:ascii="Arial Narrow" w:hAnsi="Arial Narrow" w:cstheme="minorHAnsi"/>
          <w:sz w:val="24"/>
          <w:szCs w:val="24"/>
        </w:rPr>
        <w:t xml:space="preserve"> </w:t>
      </w:r>
    </w:p>
    <w:p w:rsidR="002C51AF" w:rsidRPr="002C51AF" w:rsidRDefault="002C51AF" w:rsidP="002C51AF">
      <w:pPr>
        <w:shd w:val="clear" w:color="auto" w:fill="FFFFFF"/>
        <w:spacing w:after="360" w:line="360" w:lineRule="auto"/>
        <w:jc w:val="both"/>
        <w:rPr>
          <w:rFonts w:ascii="Arial Narrow" w:hAnsi="Arial Narrow"/>
          <w:sz w:val="24"/>
          <w:szCs w:val="24"/>
        </w:rPr>
      </w:pPr>
      <w:r w:rsidRPr="002C51AF">
        <w:rPr>
          <w:rFonts w:ascii="Arial Narrow" w:hAnsi="Arial Narrow"/>
          <w:sz w:val="24"/>
          <w:szCs w:val="24"/>
        </w:rPr>
        <w:t>The Market Extension function of GMC was improved significantly as th</w:t>
      </w:r>
      <w:r w:rsidR="00E931A9">
        <w:rPr>
          <w:rFonts w:ascii="Arial Narrow" w:hAnsi="Arial Narrow"/>
          <w:sz w:val="24"/>
          <w:szCs w:val="24"/>
        </w:rPr>
        <w:t>e C</w:t>
      </w:r>
      <w:r w:rsidRPr="002C51AF">
        <w:rPr>
          <w:rFonts w:ascii="Arial Narrow" w:hAnsi="Arial Narrow"/>
          <w:sz w:val="24"/>
          <w:szCs w:val="24"/>
        </w:rPr>
        <w:t xml:space="preserve">orporation sought to improve its coverage across the country. Market Extension Services were provided to farmers and agro-processors in regions 1, 2, 3, 4, 5, 6, 9 and 10. More importantly, the officers at GMC were able to create </w:t>
      </w:r>
      <w:r w:rsidR="002C3693" w:rsidRPr="002C51AF">
        <w:rPr>
          <w:rFonts w:ascii="Arial Narrow" w:hAnsi="Arial Narrow"/>
          <w:sz w:val="24"/>
          <w:szCs w:val="24"/>
        </w:rPr>
        <w:t>a number of</w:t>
      </w:r>
      <w:r w:rsidRPr="002C51AF">
        <w:rPr>
          <w:rFonts w:ascii="Arial Narrow" w:hAnsi="Arial Narrow"/>
          <w:sz w:val="24"/>
          <w:szCs w:val="24"/>
        </w:rPr>
        <w:t xml:space="preserve"> linkages between farmers and buyers. </w:t>
      </w:r>
    </w:p>
    <w:p w:rsidR="00C1311D" w:rsidRDefault="00C1311D" w:rsidP="00C1311D">
      <w:pPr>
        <w:shd w:val="clear" w:color="auto" w:fill="FFFFFF"/>
        <w:spacing w:after="360" w:line="360" w:lineRule="auto"/>
        <w:jc w:val="both"/>
        <w:rPr>
          <w:rFonts w:ascii="Arial Narrow" w:hAnsi="Arial Narrow"/>
          <w:sz w:val="24"/>
          <w:szCs w:val="24"/>
        </w:rPr>
      </w:pPr>
      <w:r w:rsidRPr="00C1311D">
        <w:rPr>
          <w:rFonts w:ascii="Arial Narrow" w:hAnsi="Arial Narrow"/>
          <w:sz w:val="24"/>
          <w:szCs w:val="24"/>
        </w:rPr>
        <w:t xml:space="preserve">During the </w:t>
      </w:r>
      <w:r w:rsidR="002C3693">
        <w:rPr>
          <w:rFonts w:ascii="Arial Narrow" w:hAnsi="Arial Narrow"/>
          <w:sz w:val="24"/>
          <w:szCs w:val="24"/>
        </w:rPr>
        <w:t xml:space="preserve">reporting </w:t>
      </w:r>
      <w:r w:rsidRPr="00C1311D">
        <w:rPr>
          <w:rFonts w:ascii="Arial Narrow" w:hAnsi="Arial Narrow"/>
          <w:sz w:val="24"/>
          <w:szCs w:val="24"/>
        </w:rPr>
        <w:t xml:space="preserve">year, it was observed that there was need </w:t>
      </w:r>
      <w:r w:rsidR="002C3693">
        <w:rPr>
          <w:rFonts w:ascii="Arial Narrow" w:hAnsi="Arial Narrow"/>
          <w:sz w:val="24"/>
          <w:szCs w:val="24"/>
        </w:rPr>
        <w:t>to raise</w:t>
      </w:r>
      <w:r w:rsidRPr="00C1311D">
        <w:rPr>
          <w:rFonts w:ascii="Arial Narrow" w:hAnsi="Arial Narrow"/>
          <w:sz w:val="24"/>
          <w:szCs w:val="24"/>
        </w:rPr>
        <w:t xml:space="preserve"> awareness of the services offered by GMC </w:t>
      </w:r>
      <w:r w:rsidR="001D1DAE" w:rsidRPr="00C1311D">
        <w:rPr>
          <w:rFonts w:ascii="Arial Narrow" w:hAnsi="Arial Narrow"/>
          <w:sz w:val="24"/>
          <w:szCs w:val="24"/>
        </w:rPr>
        <w:t xml:space="preserve">and </w:t>
      </w:r>
      <w:r w:rsidR="001D1DAE">
        <w:rPr>
          <w:rFonts w:ascii="Arial Narrow" w:hAnsi="Arial Narrow"/>
          <w:sz w:val="24"/>
          <w:szCs w:val="24"/>
        </w:rPr>
        <w:t>train</w:t>
      </w:r>
      <w:r w:rsidRPr="00C1311D">
        <w:rPr>
          <w:rFonts w:ascii="Arial Narrow" w:hAnsi="Arial Narrow"/>
          <w:sz w:val="24"/>
          <w:szCs w:val="24"/>
        </w:rPr>
        <w:t xml:space="preserve"> </w:t>
      </w:r>
      <w:r w:rsidR="002C3693">
        <w:rPr>
          <w:rFonts w:ascii="Arial Narrow" w:hAnsi="Arial Narrow"/>
          <w:sz w:val="24"/>
          <w:szCs w:val="24"/>
        </w:rPr>
        <w:t xml:space="preserve">farmers in </w:t>
      </w:r>
      <w:r w:rsidRPr="00C1311D">
        <w:rPr>
          <w:rFonts w:ascii="Arial Narrow" w:hAnsi="Arial Narrow"/>
          <w:sz w:val="24"/>
          <w:szCs w:val="24"/>
        </w:rPr>
        <w:t>areas of Post- Harvest Management, Cost of Production, Good Agricultural Practices, Marketing, Book Keeping, Exporting and Group Development. To this end, awareness and training sessions</w:t>
      </w:r>
      <w:r w:rsidR="008117E4">
        <w:rPr>
          <w:rFonts w:ascii="Arial Narrow" w:hAnsi="Arial Narrow"/>
          <w:sz w:val="24"/>
          <w:szCs w:val="24"/>
        </w:rPr>
        <w:t xml:space="preserve"> were</w:t>
      </w:r>
      <w:r w:rsidRPr="00C1311D">
        <w:rPr>
          <w:rFonts w:ascii="Arial Narrow" w:hAnsi="Arial Narrow"/>
          <w:sz w:val="24"/>
          <w:szCs w:val="24"/>
        </w:rPr>
        <w:t xml:space="preserve"> held in various areas across the country</w:t>
      </w:r>
      <w:r w:rsidR="008117E4">
        <w:rPr>
          <w:rFonts w:ascii="Arial Narrow" w:hAnsi="Arial Narrow"/>
          <w:sz w:val="24"/>
          <w:szCs w:val="24"/>
        </w:rPr>
        <w:t>.</w:t>
      </w:r>
      <w:r w:rsidRPr="00C1311D">
        <w:rPr>
          <w:rFonts w:ascii="Arial Narrow" w:hAnsi="Arial Narrow"/>
          <w:sz w:val="24"/>
          <w:szCs w:val="24"/>
        </w:rPr>
        <w:t xml:space="preserve"> </w:t>
      </w:r>
      <w:r w:rsidR="008117E4">
        <w:rPr>
          <w:rFonts w:ascii="Arial Narrow" w:hAnsi="Arial Narrow"/>
          <w:sz w:val="24"/>
          <w:szCs w:val="24"/>
        </w:rPr>
        <w:t>Notably,</w:t>
      </w:r>
      <w:r w:rsidRPr="00C1311D">
        <w:rPr>
          <w:rFonts w:ascii="Arial Narrow" w:hAnsi="Arial Narrow"/>
          <w:sz w:val="24"/>
          <w:szCs w:val="24"/>
        </w:rPr>
        <w:t xml:space="preserve"> four hundred and forty one</w:t>
      </w:r>
      <w:r>
        <w:rPr>
          <w:rFonts w:ascii="Arial Narrow" w:hAnsi="Arial Narrow"/>
          <w:sz w:val="24"/>
          <w:szCs w:val="24"/>
        </w:rPr>
        <w:t xml:space="preserve"> (441)</w:t>
      </w:r>
      <w:r w:rsidRPr="00C1311D">
        <w:rPr>
          <w:rFonts w:ascii="Arial Narrow" w:hAnsi="Arial Narrow"/>
          <w:sz w:val="24"/>
          <w:szCs w:val="24"/>
        </w:rPr>
        <w:t xml:space="preserve"> farmers were trained in Regions 2, 3, 4, 5, 6 and 10.  </w:t>
      </w:r>
    </w:p>
    <w:p w:rsidR="00F23E46" w:rsidRPr="00C1311D" w:rsidRDefault="00F35CD5" w:rsidP="00F23E46">
      <w:pPr>
        <w:spacing w:line="360" w:lineRule="auto"/>
        <w:jc w:val="both"/>
        <w:rPr>
          <w:rFonts w:ascii="Arial Narrow" w:hAnsi="Arial Narrow" w:cstheme="minorHAnsi"/>
          <w:sz w:val="24"/>
          <w:szCs w:val="24"/>
        </w:rPr>
      </w:pPr>
      <w:r>
        <w:rPr>
          <w:rFonts w:ascii="Arial Narrow" w:hAnsi="Arial Narrow" w:cstheme="minorHAnsi"/>
          <w:sz w:val="24"/>
          <w:szCs w:val="24"/>
        </w:rPr>
        <w:t>Furthermore, the C</w:t>
      </w:r>
      <w:r w:rsidR="00F23E46" w:rsidRPr="00C1311D">
        <w:rPr>
          <w:rFonts w:ascii="Arial Narrow" w:hAnsi="Arial Narrow" w:cstheme="minorHAnsi"/>
          <w:sz w:val="24"/>
          <w:szCs w:val="24"/>
        </w:rPr>
        <w:t xml:space="preserve">orporation continued to maintain its export brokerage service and in so doing, </w:t>
      </w:r>
      <w:r w:rsidR="00F23E46" w:rsidRPr="00C1311D">
        <w:rPr>
          <w:rFonts w:ascii="Arial Narrow" w:hAnsi="Arial Narrow"/>
          <w:sz w:val="24"/>
          <w:szCs w:val="24"/>
        </w:rPr>
        <w:t>three hundred and forty six (346)</w:t>
      </w:r>
      <w:r w:rsidR="00F23E46" w:rsidRPr="00C1311D">
        <w:rPr>
          <w:rFonts w:ascii="Arial Narrow" w:hAnsi="Arial Narrow" w:cstheme="minorHAnsi"/>
          <w:sz w:val="24"/>
          <w:szCs w:val="24"/>
        </w:rPr>
        <w:t xml:space="preserve"> export documents were prepared. Exporters who were desirous of sending fruits and vegetables, in both fresh and processed form, to the USA were able to complete the US Food </w:t>
      </w:r>
      <w:r w:rsidR="00F23E46" w:rsidRPr="00C1311D">
        <w:rPr>
          <w:rFonts w:ascii="Arial Narrow" w:hAnsi="Arial Narrow" w:cstheme="minorHAnsi"/>
          <w:sz w:val="24"/>
          <w:szCs w:val="24"/>
        </w:rPr>
        <w:lastRenderedPageBreak/>
        <w:t xml:space="preserve">and Drug Department Registration </w:t>
      </w:r>
      <w:r w:rsidR="008E69C7">
        <w:rPr>
          <w:rFonts w:ascii="Arial Narrow" w:hAnsi="Arial Narrow" w:cstheme="minorHAnsi"/>
          <w:sz w:val="24"/>
          <w:szCs w:val="24"/>
        </w:rPr>
        <w:t xml:space="preserve">at the MIC. </w:t>
      </w:r>
      <w:r w:rsidR="00F23E46" w:rsidRPr="00C1311D">
        <w:rPr>
          <w:rFonts w:ascii="Arial Narrow" w:hAnsi="Arial Narrow" w:cstheme="minorHAnsi"/>
          <w:sz w:val="24"/>
          <w:szCs w:val="24"/>
        </w:rPr>
        <w:t xml:space="preserve">These activities were executed under the </w:t>
      </w:r>
      <w:r w:rsidR="007C1363">
        <w:rPr>
          <w:rFonts w:ascii="Arial Narrow" w:hAnsi="Arial Narrow" w:cstheme="minorHAnsi"/>
          <w:sz w:val="24"/>
          <w:szCs w:val="24"/>
        </w:rPr>
        <w:t>C</w:t>
      </w:r>
      <w:r w:rsidR="00F23E46" w:rsidRPr="00C1311D">
        <w:rPr>
          <w:rFonts w:ascii="Arial Narrow" w:hAnsi="Arial Narrow" w:cstheme="minorHAnsi"/>
          <w:sz w:val="24"/>
          <w:szCs w:val="24"/>
        </w:rPr>
        <w:t>orporation’s directive to facilitate and promote the export of non- traditional commodities.</w:t>
      </w:r>
      <w:r w:rsidR="009B17A9">
        <w:rPr>
          <w:rFonts w:ascii="Arial Narrow" w:hAnsi="Arial Narrow" w:cstheme="minorHAnsi"/>
          <w:sz w:val="24"/>
          <w:szCs w:val="24"/>
        </w:rPr>
        <w:t xml:space="preserve"> </w:t>
      </w:r>
    </w:p>
    <w:p w:rsidR="00F23E46" w:rsidRPr="007E5EEC" w:rsidRDefault="007E4185" w:rsidP="00F23E46">
      <w:pPr>
        <w:shd w:val="clear" w:color="auto" w:fill="FFFFFF"/>
        <w:spacing w:after="360" w:line="360" w:lineRule="auto"/>
        <w:jc w:val="both"/>
        <w:rPr>
          <w:rFonts w:ascii="Arial Narrow" w:hAnsi="Arial Narrow"/>
          <w:sz w:val="24"/>
          <w:szCs w:val="24"/>
        </w:rPr>
      </w:pPr>
      <w:r>
        <w:rPr>
          <w:rFonts w:ascii="Arial Narrow" w:hAnsi="Arial Narrow"/>
          <w:sz w:val="24"/>
          <w:szCs w:val="24"/>
        </w:rPr>
        <w:t>In relation</w:t>
      </w:r>
      <w:r w:rsidR="00F23E46" w:rsidRPr="007E5EEC">
        <w:rPr>
          <w:rFonts w:ascii="Arial Narrow" w:hAnsi="Arial Narrow"/>
          <w:sz w:val="24"/>
          <w:szCs w:val="24"/>
        </w:rPr>
        <w:t xml:space="preserve"> to Agri-business development, there was extensive work done with agro-processors to aid in the acquisition of </w:t>
      </w:r>
      <w:r w:rsidR="007C1363">
        <w:rPr>
          <w:rFonts w:ascii="Arial Narrow" w:hAnsi="Arial Narrow"/>
          <w:sz w:val="24"/>
          <w:szCs w:val="24"/>
        </w:rPr>
        <w:t>Government Analyst Food and Drugs Department (GFDD)</w:t>
      </w:r>
      <w:r w:rsidR="00F23E46" w:rsidRPr="007E5EEC">
        <w:rPr>
          <w:rFonts w:ascii="Arial Narrow" w:hAnsi="Arial Narrow"/>
          <w:sz w:val="24"/>
          <w:szCs w:val="24"/>
        </w:rPr>
        <w:t xml:space="preserve"> approvals, improvement in packaging and labels and capacity building</w:t>
      </w:r>
      <w:r w:rsidR="006A0963">
        <w:rPr>
          <w:rFonts w:ascii="Arial Narrow" w:hAnsi="Arial Narrow"/>
          <w:sz w:val="24"/>
          <w:szCs w:val="24"/>
        </w:rPr>
        <w:t xml:space="preserve"> and t</w:t>
      </w:r>
      <w:r w:rsidR="00304CD2">
        <w:rPr>
          <w:rFonts w:ascii="Arial Narrow" w:hAnsi="Arial Narrow"/>
          <w:sz w:val="24"/>
          <w:szCs w:val="24"/>
        </w:rPr>
        <w:t>he C</w:t>
      </w:r>
      <w:r w:rsidR="008E69C7">
        <w:rPr>
          <w:rFonts w:ascii="Arial Narrow" w:hAnsi="Arial Narrow"/>
          <w:sz w:val="24"/>
          <w:szCs w:val="24"/>
        </w:rPr>
        <w:t>orporation facilitated the computation of the nutritional facts</w:t>
      </w:r>
      <w:r w:rsidR="00D251AF">
        <w:rPr>
          <w:rFonts w:ascii="Arial Narrow" w:hAnsi="Arial Narrow"/>
          <w:sz w:val="24"/>
          <w:szCs w:val="24"/>
        </w:rPr>
        <w:t xml:space="preserve"> labels</w:t>
      </w:r>
      <w:r w:rsidR="008E69C7">
        <w:rPr>
          <w:rFonts w:ascii="Arial Narrow" w:hAnsi="Arial Narrow"/>
          <w:sz w:val="24"/>
          <w:szCs w:val="24"/>
        </w:rPr>
        <w:t xml:space="preserve"> for agro-processors’ products</w:t>
      </w:r>
      <w:r w:rsidR="006A0963">
        <w:rPr>
          <w:rFonts w:ascii="Arial Narrow" w:hAnsi="Arial Narrow"/>
          <w:sz w:val="24"/>
          <w:szCs w:val="24"/>
        </w:rPr>
        <w:t xml:space="preserve"> using the Genesis Software</w:t>
      </w:r>
      <w:r w:rsidR="00F23E46" w:rsidRPr="007E5EEC">
        <w:rPr>
          <w:rFonts w:ascii="Arial Narrow" w:hAnsi="Arial Narrow"/>
          <w:sz w:val="24"/>
          <w:szCs w:val="24"/>
        </w:rPr>
        <w:t>. GMC als</w:t>
      </w:r>
      <w:r w:rsidR="006A0963">
        <w:rPr>
          <w:rFonts w:ascii="Arial Narrow" w:hAnsi="Arial Narrow"/>
          <w:sz w:val="24"/>
          <w:szCs w:val="24"/>
        </w:rPr>
        <w:t>o functioned as a platform for a</w:t>
      </w:r>
      <w:r w:rsidR="00F23E46" w:rsidRPr="007E5EEC">
        <w:rPr>
          <w:rFonts w:ascii="Arial Narrow" w:hAnsi="Arial Narrow"/>
          <w:sz w:val="24"/>
          <w:szCs w:val="24"/>
        </w:rPr>
        <w:t xml:space="preserve">gro-processors to interact with local packaging companies and other key stakeholders. </w:t>
      </w:r>
      <w:r w:rsidR="008E69C7">
        <w:rPr>
          <w:rFonts w:ascii="Arial Narrow" w:hAnsi="Arial Narrow" w:cstheme="minorHAnsi"/>
          <w:sz w:val="24"/>
          <w:szCs w:val="24"/>
        </w:rPr>
        <w:t xml:space="preserve">Additionally, the </w:t>
      </w:r>
      <w:r w:rsidR="00F6777F">
        <w:rPr>
          <w:rFonts w:ascii="Arial Narrow" w:hAnsi="Arial Narrow" w:cstheme="minorHAnsi"/>
          <w:sz w:val="24"/>
          <w:szCs w:val="24"/>
        </w:rPr>
        <w:t>C</w:t>
      </w:r>
      <w:r w:rsidR="008E69C7">
        <w:rPr>
          <w:rFonts w:ascii="Arial Narrow" w:hAnsi="Arial Narrow" w:cstheme="minorHAnsi"/>
          <w:sz w:val="24"/>
          <w:szCs w:val="24"/>
        </w:rPr>
        <w:t xml:space="preserve">orporation hosted an Agro-processors Forum and an Export Facilitation Workshop which targeted agro-processors and exporters, respectively. </w:t>
      </w:r>
    </w:p>
    <w:p w:rsidR="00413706" w:rsidRDefault="0049002A" w:rsidP="009358E6">
      <w:pPr>
        <w:spacing w:after="360" w:line="360" w:lineRule="auto"/>
        <w:jc w:val="both"/>
        <w:rPr>
          <w:rFonts w:ascii="Arial Narrow" w:hAnsi="Arial Narrow"/>
          <w:sz w:val="24"/>
          <w:szCs w:val="24"/>
        </w:rPr>
      </w:pPr>
      <w:r>
        <w:rPr>
          <w:rFonts w:ascii="Arial Narrow" w:hAnsi="Arial Narrow"/>
          <w:sz w:val="24"/>
          <w:szCs w:val="24"/>
        </w:rPr>
        <w:t>T</w:t>
      </w:r>
      <w:r w:rsidR="0055665A" w:rsidRPr="009358E6">
        <w:rPr>
          <w:rFonts w:ascii="Arial Narrow" w:hAnsi="Arial Narrow"/>
          <w:sz w:val="24"/>
          <w:szCs w:val="24"/>
        </w:rPr>
        <w:t>here was specific focus on the promotion of the consumption of locally manufactured commodities.</w:t>
      </w:r>
      <w:r w:rsidR="00413706">
        <w:rPr>
          <w:rFonts w:ascii="Arial Narrow" w:hAnsi="Arial Narrow"/>
          <w:sz w:val="24"/>
          <w:szCs w:val="24"/>
        </w:rPr>
        <w:t xml:space="preserve"> To achieve this objective, GMC hosted and participated in several trade shows and exhibitions. There were several promotional events hosted by the Guyana Shop at its Robb Street Location. </w:t>
      </w:r>
      <w:r w:rsidR="0055665A" w:rsidRPr="009358E6">
        <w:rPr>
          <w:rFonts w:ascii="Arial Narrow" w:hAnsi="Arial Narrow"/>
          <w:sz w:val="24"/>
          <w:szCs w:val="24"/>
        </w:rPr>
        <w:t xml:space="preserve"> </w:t>
      </w:r>
      <w:r w:rsidR="00413706">
        <w:rPr>
          <w:rFonts w:ascii="Arial Narrow" w:hAnsi="Arial Narrow"/>
          <w:sz w:val="24"/>
          <w:szCs w:val="24"/>
        </w:rPr>
        <w:t xml:space="preserve">Agro-processors were invited to </w:t>
      </w:r>
      <w:r>
        <w:rPr>
          <w:rFonts w:ascii="Arial Narrow" w:hAnsi="Arial Narrow"/>
          <w:sz w:val="24"/>
          <w:szCs w:val="24"/>
        </w:rPr>
        <w:t>participate</w:t>
      </w:r>
      <w:r w:rsidR="00413706">
        <w:rPr>
          <w:rFonts w:ascii="Arial Narrow" w:hAnsi="Arial Narrow"/>
          <w:sz w:val="24"/>
          <w:szCs w:val="24"/>
        </w:rPr>
        <w:t xml:space="preserve"> and showcase their products </w:t>
      </w:r>
      <w:r>
        <w:rPr>
          <w:rFonts w:ascii="Arial Narrow" w:hAnsi="Arial Narrow"/>
          <w:sz w:val="24"/>
          <w:szCs w:val="24"/>
        </w:rPr>
        <w:t>with</w:t>
      </w:r>
      <w:r w:rsidR="00413706">
        <w:rPr>
          <w:rFonts w:ascii="Arial Narrow" w:hAnsi="Arial Narrow"/>
          <w:sz w:val="24"/>
          <w:szCs w:val="24"/>
        </w:rPr>
        <w:t xml:space="preserve"> members of the public </w:t>
      </w:r>
      <w:r>
        <w:rPr>
          <w:rFonts w:ascii="Arial Narrow" w:hAnsi="Arial Narrow"/>
          <w:sz w:val="24"/>
          <w:szCs w:val="24"/>
        </w:rPr>
        <w:t xml:space="preserve">who </w:t>
      </w:r>
      <w:r w:rsidR="00413706">
        <w:rPr>
          <w:rFonts w:ascii="Arial Narrow" w:hAnsi="Arial Narrow"/>
          <w:sz w:val="24"/>
          <w:szCs w:val="24"/>
        </w:rPr>
        <w:t xml:space="preserve">had a chance to sample and purchase these commodities. </w:t>
      </w:r>
    </w:p>
    <w:p w:rsidR="0099576F" w:rsidRDefault="00F1528F" w:rsidP="004316EC">
      <w:pPr>
        <w:shd w:val="clear" w:color="auto" w:fill="FFFFFF"/>
        <w:spacing w:after="360" w:line="360" w:lineRule="auto"/>
        <w:jc w:val="both"/>
        <w:rPr>
          <w:rFonts w:ascii="Arial Narrow" w:hAnsi="Arial Narrow"/>
          <w:sz w:val="24"/>
          <w:szCs w:val="24"/>
        </w:rPr>
      </w:pPr>
      <w:r>
        <w:rPr>
          <w:rFonts w:ascii="Arial Narrow" w:hAnsi="Arial Narrow"/>
          <w:sz w:val="24"/>
          <w:szCs w:val="24"/>
        </w:rPr>
        <w:t>As the C</w:t>
      </w:r>
      <w:r w:rsidR="007E4185" w:rsidRPr="00EE1E50">
        <w:rPr>
          <w:rFonts w:ascii="Arial Narrow" w:hAnsi="Arial Narrow"/>
          <w:sz w:val="24"/>
          <w:szCs w:val="24"/>
        </w:rPr>
        <w:t xml:space="preserve">orporation continued to promote the use of local commodities, there were several other promotional activities such as the Agro-Processors </w:t>
      </w:r>
      <w:r w:rsidR="007E4185">
        <w:rPr>
          <w:rFonts w:ascii="Arial Narrow" w:hAnsi="Arial Narrow"/>
          <w:sz w:val="24"/>
          <w:szCs w:val="24"/>
        </w:rPr>
        <w:t xml:space="preserve">Street </w:t>
      </w:r>
      <w:r w:rsidR="007E4185" w:rsidRPr="00EE1E50">
        <w:rPr>
          <w:rFonts w:ascii="Arial Narrow" w:hAnsi="Arial Narrow"/>
          <w:sz w:val="24"/>
          <w:szCs w:val="24"/>
        </w:rPr>
        <w:t xml:space="preserve">Fair. The </w:t>
      </w:r>
      <w:r w:rsidR="00F6777F">
        <w:rPr>
          <w:rFonts w:ascii="Arial Narrow" w:hAnsi="Arial Narrow"/>
          <w:sz w:val="24"/>
          <w:szCs w:val="24"/>
        </w:rPr>
        <w:t>C</w:t>
      </w:r>
      <w:r w:rsidR="007E4185" w:rsidRPr="00EE1E50">
        <w:rPr>
          <w:rFonts w:ascii="Arial Narrow" w:hAnsi="Arial Narrow"/>
          <w:sz w:val="24"/>
          <w:szCs w:val="24"/>
        </w:rPr>
        <w:t>orporation also made representation at national and international trade fairs and exhibitions such as Linden Expo, Es</w:t>
      </w:r>
      <w:r>
        <w:rPr>
          <w:rFonts w:ascii="Arial Narrow" w:hAnsi="Arial Narrow"/>
          <w:sz w:val="24"/>
          <w:szCs w:val="24"/>
        </w:rPr>
        <w:t>sequibo Nights, Berbice Expo,</w:t>
      </w:r>
      <w:r w:rsidR="007E4185" w:rsidRPr="00EE1E50">
        <w:rPr>
          <w:rFonts w:ascii="Arial Narrow" w:hAnsi="Arial Narrow"/>
          <w:sz w:val="24"/>
          <w:szCs w:val="24"/>
        </w:rPr>
        <w:t xml:space="preserve"> Business Expo </w:t>
      </w:r>
      <w:r>
        <w:rPr>
          <w:rFonts w:ascii="Arial Narrow" w:hAnsi="Arial Narrow"/>
          <w:sz w:val="24"/>
          <w:szCs w:val="24"/>
        </w:rPr>
        <w:t>and Guyana Folk Festival.</w:t>
      </w:r>
      <w:r w:rsidR="004316EC">
        <w:rPr>
          <w:rFonts w:ascii="Arial Narrow" w:hAnsi="Arial Narrow"/>
          <w:sz w:val="24"/>
          <w:szCs w:val="24"/>
        </w:rPr>
        <w:t xml:space="preserve"> </w:t>
      </w:r>
      <w:r w:rsidR="0099576F">
        <w:rPr>
          <w:rFonts w:ascii="Arial Narrow" w:hAnsi="Arial Narrow"/>
          <w:sz w:val="24"/>
          <w:szCs w:val="24"/>
        </w:rPr>
        <w:t xml:space="preserve">Furthermore, the Guyana Shop continued to undertake its initiative </w:t>
      </w:r>
      <w:r w:rsidR="00F17577">
        <w:rPr>
          <w:rFonts w:ascii="Arial Narrow" w:hAnsi="Arial Narrow"/>
          <w:sz w:val="24"/>
          <w:szCs w:val="24"/>
        </w:rPr>
        <w:t>“Taking</w:t>
      </w:r>
      <w:r w:rsidR="0099576F">
        <w:rPr>
          <w:rFonts w:ascii="Arial Narrow" w:hAnsi="Arial Narrow"/>
          <w:sz w:val="24"/>
          <w:szCs w:val="24"/>
        </w:rPr>
        <w:t xml:space="preserve"> the Guyana Shop Nation</w:t>
      </w:r>
      <w:r w:rsidR="00F17577">
        <w:rPr>
          <w:rFonts w:ascii="Arial Narrow" w:hAnsi="Arial Narrow"/>
          <w:sz w:val="24"/>
          <w:szCs w:val="24"/>
        </w:rPr>
        <w:t>al</w:t>
      </w:r>
      <w:r w:rsidR="0099576F">
        <w:rPr>
          <w:rFonts w:ascii="Arial Narrow" w:hAnsi="Arial Narrow"/>
          <w:sz w:val="24"/>
          <w:szCs w:val="24"/>
        </w:rPr>
        <w:t xml:space="preserve">”. </w:t>
      </w:r>
      <w:r w:rsidR="00A9532F">
        <w:rPr>
          <w:rFonts w:ascii="Arial Narrow" w:hAnsi="Arial Narrow"/>
          <w:sz w:val="24"/>
          <w:szCs w:val="24"/>
        </w:rPr>
        <w:t xml:space="preserve">This initiative entails establishing a Public-Private Partnership with owners of supermarkets across the country. </w:t>
      </w:r>
      <w:r w:rsidR="004316EC">
        <w:rPr>
          <w:rFonts w:ascii="Arial Narrow" w:hAnsi="Arial Narrow"/>
          <w:sz w:val="24"/>
          <w:szCs w:val="24"/>
        </w:rPr>
        <w:t>By the end of 2015</w:t>
      </w:r>
      <w:r w:rsidR="00A9532F">
        <w:rPr>
          <w:rFonts w:ascii="Arial Narrow" w:hAnsi="Arial Narrow"/>
          <w:sz w:val="24"/>
          <w:szCs w:val="24"/>
        </w:rPr>
        <w:t xml:space="preserve">, there </w:t>
      </w:r>
      <w:r w:rsidR="004316EC">
        <w:rPr>
          <w:rFonts w:ascii="Arial Narrow" w:hAnsi="Arial Narrow"/>
          <w:sz w:val="24"/>
          <w:szCs w:val="24"/>
        </w:rPr>
        <w:t>were</w:t>
      </w:r>
      <w:r w:rsidR="007A6A86">
        <w:rPr>
          <w:rFonts w:ascii="Arial Narrow" w:hAnsi="Arial Narrow"/>
          <w:sz w:val="24"/>
          <w:szCs w:val="24"/>
        </w:rPr>
        <w:t xml:space="preserve"> two</w:t>
      </w:r>
      <w:r w:rsidR="00A9532F">
        <w:rPr>
          <w:rFonts w:ascii="Arial Narrow" w:hAnsi="Arial Narrow"/>
          <w:sz w:val="24"/>
          <w:szCs w:val="24"/>
        </w:rPr>
        <w:t xml:space="preserve"> “Guyana Shop Corners” </w:t>
      </w:r>
      <w:r w:rsidR="00F6777F">
        <w:rPr>
          <w:rFonts w:ascii="Arial Narrow" w:hAnsi="Arial Narrow"/>
          <w:sz w:val="24"/>
          <w:szCs w:val="24"/>
        </w:rPr>
        <w:t xml:space="preserve">one each </w:t>
      </w:r>
      <w:r w:rsidR="007A6A86">
        <w:rPr>
          <w:rFonts w:ascii="Arial Narrow" w:hAnsi="Arial Narrow"/>
          <w:sz w:val="24"/>
          <w:szCs w:val="24"/>
        </w:rPr>
        <w:t>in regions 2 a</w:t>
      </w:r>
      <w:r w:rsidR="00A9532F">
        <w:rPr>
          <w:rFonts w:ascii="Arial Narrow" w:hAnsi="Arial Narrow"/>
          <w:sz w:val="24"/>
          <w:szCs w:val="24"/>
        </w:rPr>
        <w:t xml:space="preserve">nd 6. </w:t>
      </w:r>
      <w:r w:rsidR="007A6A86">
        <w:rPr>
          <w:rFonts w:ascii="Arial Narrow" w:hAnsi="Arial Narrow"/>
          <w:sz w:val="24"/>
          <w:szCs w:val="24"/>
        </w:rPr>
        <w:t xml:space="preserve">In addition, a Gondola was placed at a mini mart in region 4. </w:t>
      </w:r>
      <w:r w:rsidR="00A9532F">
        <w:rPr>
          <w:rFonts w:ascii="Arial Narrow" w:hAnsi="Arial Narrow"/>
          <w:sz w:val="24"/>
          <w:szCs w:val="24"/>
        </w:rPr>
        <w:t>During the year 2015, efforts</w:t>
      </w:r>
      <w:r w:rsidR="004316EC">
        <w:rPr>
          <w:rFonts w:ascii="Arial Narrow" w:hAnsi="Arial Narrow"/>
          <w:sz w:val="24"/>
          <w:szCs w:val="24"/>
        </w:rPr>
        <w:t xml:space="preserve"> were made</w:t>
      </w:r>
      <w:r w:rsidR="00A9532F">
        <w:rPr>
          <w:rFonts w:ascii="Arial Narrow" w:hAnsi="Arial Narrow"/>
          <w:sz w:val="24"/>
          <w:szCs w:val="24"/>
        </w:rPr>
        <w:t xml:space="preserve"> to bring other supermarkets in the various regions onboard. Consequently, meetings were held with person</w:t>
      </w:r>
      <w:r w:rsidR="004316EC">
        <w:rPr>
          <w:rFonts w:ascii="Arial Narrow" w:hAnsi="Arial Narrow"/>
          <w:sz w:val="24"/>
          <w:szCs w:val="24"/>
        </w:rPr>
        <w:t>nel</w:t>
      </w:r>
      <w:r w:rsidR="00A9532F">
        <w:rPr>
          <w:rFonts w:ascii="Arial Narrow" w:hAnsi="Arial Narrow"/>
          <w:sz w:val="24"/>
          <w:szCs w:val="24"/>
        </w:rPr>
        <w:t xml:space="preserve"> from supermarkets in Regions 3</w:t>
      </w:r>
      <w:r w:rsidR="00F6777F">
        <w:rPr>
          <w:rFonts w:ascii="Arial Narrow" w:hAnsi="Arial Narrow"/>
          <w:sz w:val="24"/>
          <w:szCs w:val="24"/>
        </w:rPr>
        <w:t>, 6</w:t>
      </w:r>
      <w:r w:rsidR="004316EC">
        <w:rPr>
          <w:rFonts w:ascii="Arial Narrow" w:hAnsi="Arial Narrow"/>
          <w:sz w:val="24"/>
          <w:szCs w:val="24"/>
        </w:rPr>
        <w:t>,</w:t>
      </w:r>
      <w:r w:rsidR="00A9532F">
        <w:rPr>
          <w:rFonts w:ascii="Arial Narrow" w:hAnsi="Arial Narrow"/>
          <w:sz w:val="24"/>
          <w:szCs w:val="24"/>
        </w:rPr>
        <w:t xml:space="preserve"> 7, 9 and 10, to determine their level of interest in partaking in the initiative. </w:t>
      </w:r>
    </w:p>
    <w:p w:rsidR="007E4185" w:rsidRPr="007E4185" w:rsidRDefault="007E4185" w:rsidP="007E4185">
      <w:pPr>
        <w:shd w:val="clear" w:color="auto" w:fill="FFFFFF"/>
        <w:spacing w:after="360" w:line="360" w:lineRule="auto"/>
        <w:jc w:val="both"/>
        <w:rPr>
          <w:rFonts w:ascii="Arial Narrow" w:hAnsi="Arial Narrow"/>
          <w:sz w:val="24"/>
          <w:szCs w:val="24"/>
        </w:rPr>
      </w:pPr>
      <w:r w:rsidRPr="007E4185">
        <w:rPr>
          <w:rFonts w:ascii="Arial Narrow" w:hAnsi="Arial Narrow"/>
          <w:sz w:val="24"/>
          <w:szCs w:val="24"/>
        </w:rPr>
        <w:t>Export Promotion continues to be a core function of the Guyana Marketing Corporation. In so doing, GMC continued to facilitate the packaging of produce for export th</w:t>
      </w:r>
      <w:r w:rsidR="00E837FD">
        <w:rPr>
          <w:rFonts w:ascii="Arial Narrow" w:hAnsi="Arial Narrow"/>
          <w:sz w:val="24"/>
          <w:szCs w:val="24"/>
        </w:rPr>
        <w:t>rough the provision of its two Packaging F</w:t>
      </w:r>
      <w:r w:rsidRPr="007E4185">
        <w:rPr>
          <w:rFonts w:ascii="Arial Narrow" w:hAnsi="Arial Narrow"/>
          <w:sz w:val="24"/>
          <w:szCs w:val="24"/>
        </w:rPr>
        <w:t>acilities</w:t>
      </w:r>
      <w:r w:rsidR="00E837FD">
        <w:rPr>
          <w:rFonts w:ascii="Arial Narrow" w:hAnsi="Arial Narrow"/>
          <w:sz w:val="24"/>
          <w:szCs w:val="24"/>
        </w:rPr>
        <w:t xml:space="preserve"> to exporters</w:t>
      </w:r>
      <w:r w:rsidRPr="007E4185">
        <w:rPr>
          <w:rFonts w:ascii="Arial Narrow" w:hAnsi="Arial Narrow"/>
          <w:sz w:val="24"/>
          <w:szCs w:val="24"/>
        </w:rPr>
        <w:t xml:space="preserve">. In 2015, there were 592 MT of produce prepared at the Central Packaging Facility (CPF) while 62 MT of produce were prepared at the Parika Agro Packaging Facility (PAPF). </w:t>
      </w:r>
      <w:r>
        <w:rPr>
          <w:rFonts w:ascii="Arial Narrow" w:hAnsi="Arial Narrow"/>
          <w:sz w:val="24"/>
          <w:szCs w:val="24"/>
        </w:rPr>
        <w:t>Additionally</w:t>
      </w:r>
      <w:r w:rsidR="00B86A17">
        <w:rPr>
          <w:rFonts w:ascii="Arial Narrow" w:hAnsi="Arial Narrow"/>
          <w:sz w:val="24"/>
          <w:szCs w:val="24"/>
        </w:rPr>
        <w:t>,</w:t>
      </w:r>
      <w:r>
        <w:rPr>
          <w:rFonts w:ascii="Arial Narrow" w:hAnsi="Arial Narrow"/>
          <w:sz w:val="24"/>
          <w:szCs w:val="24"/>
        </w:rPr>
        <w:t xml:space="preserve"> </w:t>
      </w:r>
      <w:r>
        <w:rPr>
          <w:rFonts w:ascii="Arial Narrow" w:hAnsi="Arial Narrow"/>
          <w:sz w:val="24"/>
          <w:szCs w:val="24"/>
        </w:rPr>
        <w:lastRenderedPageBreak/>
        <w:t xml:space="preserve">exporters continued to utilize the refrigerated trucks and containers, which are provided by GMC to aid in the promotion of proper post harvest management practices. </w:t>
      </w:r>
    </w:p>
    <w:p w:rsidR="00911106" w:rsidRDefault="007E4185" w:rsidP="007E4185">
      <w:pPr>
        <w:spacing w:line="360" w:lineRule="auto"/>
        <w:jc w:val="both"/>
        <w:rPr>
          <w:rFonts w:ascii="Arial Narrow" w:hAnsi="Arial Narrow"/>
          <w:sz w:val="24"/>
          <w:szCs w:val="24"/>
        </w:rPr>
      </w:pPr>
      <w:r w:rsidRPr="007E4185">
        <w:rPr>
          <w:rFonts w:ascii="Arial Narrow" w:hAnsi="Arial Narrow"/>
          <w:sz w:val="24"/>
          <w:szCs w:val="24"/>
        </w:rPr>
        <w:t>Furthermore,</w:t>
      </w:r>
      <w:r w:rsidR="00C336A8" w:rsidRPr="007E4185">
        <w:rPr>
          <w:rFonts w:ascii="Arial Narrow" w:hAnsi="Arial Narrow"/>
          <w:sz w:val="24"/>
          <w:szCs w:val="24"/>
        </w:rPr>
        <w:t xml:space="preserve"> </w:t>
      </w:r>
      <w:r w:rsidR="00D722E6" w:rsidRPr="007E4185">
        <w:rPr>
          <w:rFonts w:ascii="Arial Narrow" w:hAnsi="Arial Narrow"/>
          <w:sz w:val="24"/>
          <w:szCs w:val="24"/>
        </w:rPr>
        <w:t xml:space="preserve">the </w:t>
      </w:r>
      <w:r w:rsidR="00B86A17">
        <w:rPr>
          <w:rFonts w:ascii="Arial Narrow" w:hAnsi="Arial Narrow"/>
          <w:sz w:val="24"/>
          <w:szCs w:val="24"/>
        </w:rPr>
        <w:t>C</w:t>
      </w:r>
      <w:r w:rsidR="00D722E6" w:rsidRPr="007E4185">
        <w:rPr>
          <w:rFonts w:ascii="Arial Narrow" w:hAnsi="Arial Narrow"/>
          <w:sz w:val="24"/>
          <w:szCs w:val="24"/>
        </w:rPr>
        <w:t>orporation</w:t>
      </w:r>
      <w:r w:rsidR="00C336A8" w:rsidRPr="007E4185">
        <w:rPr>
          <w:rFonts w:ascii="Arial Narrow" w:hAnsi="Arial Narrow"/>
          <w:sz w:val="24"/>
          <w:szCs w:val="24"/>
        </w:rPr>
        <w:t xml:space="preserve"> has been directly involved in facilitating and promoting the export of both</w:t>
      </w:r>
      <w:r w:rsidRPr="007E4185">
        <w:rPr>
          <w:rFonts w:ascii="Arial Narrow" w:hAnsi="Arial Narrow"/>
          <w:sz w:val="24"/>
          <w:szCs w:val="24"/>
        </w:rPr>
        <w:t xml:space="preserve"> fresh and processed commodities</w:t>
      </w:r>
      <w:r w:rsidR="00C336A8" w:rsidRPr="007E4185">
        <w:rPr>
          <w:rFonts w:ascii="Arial Narrow" w:hAnsi="Arial Narrow"/>
          <w:sz w:val="24"/>
          <w:szCs w:val="24"/>
        </w:rPr>
        <w:t xml:space="preserve">. </w:t>
      </w:r>
      <w:r w:rsidRPr="007E4185">
        <w:rPr>
          <w:rFonts w:ascii="Arial Narrow" w:hAnsi="Arial Narrow"/>
          <w:sz w:val="24"/>
          <w:szCs w:val="24"/>
        </w:rPr>
        <w:t>In 2015, Guyana’s exports of non-traditional agricultural commodities totaled 10,99</w:t>
      </w:r>
      <w:r w:rsidR="00911106">
        <w:rPr>
          <w:rFonts w:ascii="Arial Narrow" w:hAnsi="Arial Narrow"/>
          <w:sz w:val="24"/>
          <w:szCs w:val="24"/>
        </w:rPr>
        <w:t>9</w:t>
      </w:r>
      <w:r w:rsidRPr="007E4185">
        <w:rPr>
          <w:rFonts w:ascii="Arial Narrow" w:hAnsi="Arial Narrow"/>
          <w:sz w:val="24"/>
          <w:szCs w:val="24"/>
        </w:rPr>
        <w:t xml:space="preserve"> MT valued </w:t>
      </w:r>
      <w:r w:rsidRPr="00E67261">
        <w:rPr>
          <w:rFonts w:ascii="Arial Narrow" w:hAnsi="Arial Narrow"/>
          <w:sz w:val="24"/>
          <w:szCs w:val="24"/>
        </w:rPr>
        <w:t xml:space="preserve">at G$1.9 billion or US$ </w:t>
      </w:r>
      <w:r w:rsidR="00E67261" w:rsidRPr="00E67261">
        <w:rPr>
          <w:rFonts w:ascii="Arial Narrow" w:hAnsi="Arial Narrow"/>
          <w:sz w:val="24"/>
          <w:szCs w:val="24"/>
        </w:rPr>
        <w:t>10</w:t>
      </w:r>
      <w:r w:rsidRPr="00E67261">
        <w:rPr>
          <w:rFonts w:ascii="Arial Narrow" w:hAnsi="Arial Narrow"/>
          <w:sz w:val="24"/>
          <w:szCs w:val="24"/>
        </w:rPr>
        <w:t xml:space="preserve"> million,</w:t>
      </w:r>
      <w:r w:rsidRPr="007E4185">
        <w:rPr>
          <w:rFonts w:ascii="Arial Narrow" w:hAnsi="Arial Narrow"/>
          <w:sz w:val="24"/>
          <w:szCs w:val="24"/>
        </w:rPr>
        <w:t xml:space="preserve"> which reflect</w:t>
      </w:r>
      <w:r w:rsidR="00F6777F">
        <w:rPr>
          <w:rFonts w:ascii="Arial Narrow" w:hAnsi="Arial Narrow"/>
          <w:sz w:val="24"/>
          <w:szCs w:val="24"/>
        </w:rPr>
        <w:t>ed</w:t>
      </w:r>
      <w:r w:rsidRPr="007E4185">
        <w:rPr>
          <w:rFonts w:ascii="Arial Narrow" w:hAnsi="Arial Narrow"/>
          <w:sz w:val="24"/>
          <w:szCs w:val="24"/>
        </w:rPr>
        <w:t xml:space="preserve"> a 2</w:t>
      </w:r>
      <w:r w:rsidR="00911106">
        <w:rPr>
          <w:rFonts w:ascii="Arial Narrow" w:hAnsi="Arial Narrow"/>
          <w:sz w:val="24"/>
          <w:szCs w:val="24"/>
        </w:rPr>
        <w:t>7</w:t>
      </w:r>
      <w:r w:rsidRPr="007E4185">
        <w:rPr>
          <w:rFonts w:ascii="Arial Narrow" w:hAnsi="Arial Narrow"/>
          <w:sz w:val="24"/>
          <w:szCs w:val="24"/>
        </w:rPr>
        <w:t>% decrease in exports from 2014.  In 2014, exports of non-traditional agricultural commodities totaled 13,922 MT</w:t>
      </w:r>
      <w:r w:rsidR="00911106">
        <w:rPr>
          <w:rFonts w:ascii="Arial Narrow" w:hAnsi="Arial Narrow"/>
          <w:sz w:val="24"/>
          <w:szCs w:val="24"/>
        </w:rPr>
        <w:t>.</w:t>
      </w:r>
    </w:p>
    <w:p w:rsidR="007E4185" w:rsidRPr="003C6A56" w:rsidRDefault="00911106" w:rsidP="007E4185">
      <w:pPr>
        <w:spacing w:line="360" w:lineRule="auto"/>
        <w:jc w:val="both"/>
        <w:rPr>
          <w:rFonts w:ascii="Arial Narrow" w:hAnsi="Arial Narrow"/>
          <w:sz w:val="24"/>
          <w:szCs w:val="24"/>
        </w:rPr>
      </w:pPr>
      <w:r>
        <w:rPr>
          <w:rFonts w:ascii="Arial Narrow" w:hAnsi="Arial Narrow"/>
          <w:sz w:val="24"/>
          <w:szCs w:val="24"/>
        </w:rPr>
        <w:t>In summary</w:t>
      </w:r>
      <w:r w:rsidR="007E4185">
        <w:rPr>
          <w:rFonts w:ascii="Arial Narrow" w:hAnsi="Arial Narrow"/>
          <w:sz w:val="24"/>
          <w:szCs w:val="24"/>
        </w:rPr>
        <w:t xml:space="preserve">, the year 2015 was a very interesting one for </w:t>
      </w:r>
      <w:r w:rsidR="00C61E64">
        <w:rPr>
          <w:rFonts w:ascii="Arial Narrow" w:hAnsi="Arial Narrow"/>
          <w:sz w:val="24"/>
          <w:szCs w:val="24"/>
        </w:rPr>
        <w:t xml:space="preserve">Team </w:t>
      </w:r>
      <w:r w:rsidR="007E4185">
        <w:rPr>
          <w:rFonts w:ascii="Arial Narrow" w:hAnsi="Arial Narrow"/>
          <w:sz w:val="24"/>
          <w:szCs w:val="24"/>
        </w:rPr>
        <w:t xml:space="preserve">GMC as </w:t>
      </w:r>
      <w:r w:rsidR="00C61E64">
        <w:rPr>
          <w:rFonts w:ascii="Arial Narrow" w:hAnsi="Arial Narrow"/>
          <w:sz w:val="24"/>
          <w:szCs w:val="24"/>
        </w:rPr>
        <w:t xml:space="preserve">they </w:t>
      </w:r>
      <w:r w:rsidR="007E4185">
        <w:rPr>
          <w:rFonts w:ascii="Arial Narrow" w:hAnsi="Arial Narrow"/>
          <w:sz w:val="24"/>
          <w:szCs w:val="24"/>
        </w:rPr>
        <w:t xml:space="preserve">worked assiduously to </w:t>
      </w:r>
      <w:r w:rsidR="007E4185" w:rsidRPr="009358E6">
        <w:rPr>
          <w:rFonts w:ascii="Arial Narrow" w:eastAsiaTheme="majorEastAsia" w:hAnsi="Arial Narrow" w:cstheme="majorBidi"/>
          <w:iCs/>
          <w:sz w:val="24"/>
          <w:szCs w:val="24"/>
        </w:rPr>
        <w:t>coordinate and facilitate the development and marketing of quality non-traditional agricultural produce and products</w:t>
      </w:r>
      <w:r w:rsidR="007E4185">
        <w:rPr>
          <w:rFonts w:ascii="Arial Narrow" w:eastAsiaTheme="majorEastAsia" w:hAnsi="Arial Narrow" w:cstheme="majorBidi"/>
          <w:iCs/>
          <w:sz w:val="24"/>
          <w:szCs w:val="24"/>
        </w:rPr>
        <w:t xml:space="preserve">. There were </w:t>
      </w:r>
      <w:r w:rsidR="00A51FC5">
        <w:rPr>
          <w:rFonts w:ascii="Arial Narrow" w:eastAsiaTheme="majorEastAsia" w:hAnsi="Arial Narrow" w:cstheme="majorBidi"/>
          <w:iCs/>
          <w:sz w:val="24"/>
          <w:szCs w:val="24"/>
        </w:rPr>
        <w:t xml:space="preserve">successes and </w:t>
      </w:r>
      <w:r w:rsidR="00FA4D79">
        <w:rPr>
          <w:rFonts w:ascii="Arial Narrow" w:eastAsiaTheme="majorEastAsia" w:hAnsi="Arial Narrow" w:cstheme="majorBidi"/>
          <w:iCs/>
          <w:sz w:val="24"/>
          <w:szCs w:val="24"/>
        </w:rPr>
        <w:t>challenges;</w:t>
      </w:r>
      <w:r w:rsidR="00A51FC5">
        <w:rPr>
          <w:rFonts w:ascii="Arial Narrow" w:eastAsiaTheme="majorEastAsia" w:hAnsi="Arial Narrow" w:cstheme="majorBidi"/>
          <w:iCs/>
          <w:sz w:val="24"/>
          <w:szCs w:val="24"/>
        </w:rPr>
        <w:t xml:space="preserve"> nevertheless,</w:t>
      </w:r>
      <w:r>
        <w:rPr>
          <w:rFonts w:ascii="Arial Narrow" w:eastAsiaTheme="majorEastAsia" w:hAnsi="Arial Narrow" w:cstheme="majorBidi"/>
          <w:iCs/>
          <w:sz w:val="24"/>
          <w:szCs w:val="24"/>
        </w:rPr>
        <w:t xml:space="preserve"> the C</w:t>
      </w:r>
      <w:r w:rsidR="007E4185">
        <w:rPr>
          <w:rFonts w:ascii="Arial Narrow" w:eastAsiaTheme="majorEastAsia" w:hAnsi="Arial Narrow" w:cstheme="majorBidi"/>
          <w:iCs/>
          <w:sz w:val="24"/>
          <w:szCs w:val="24"/>
        </w:rPr>
        <w:t>orporation con</w:t>
      </w:r>
      <w:r w:rsidR="00C61E64">
        <w:rPr>
          <w:rFonts w:ascii="Arial Narrow" w:eastAsiaTheme="majorEastAsia" w:hAnsi="Arial Narrow" w:cstheme="majorBidi"/>
          <w:iCs/>
          <w:sz w:val="24"/>
          <w:szCs w:val="24"/>
        </w:rPr>
        <w:t xml:space="preserve">tinued to put the necessary systems in </w:t>
      </w:r>
      <w:r>
        <w:rPr>
          <w:rFonts w:ascii="Arial Narrow" w:eastAsiaTheme="majorEastAsia" w:hAnsi="Arial Narrow" w:cstheme="majorBidi"/>
          <w:iCs/>
          <w:sz w:val="24"/>
          <w:szCs w:val="24"/>
        </w:rPr>
        <w:t xml:space="preserve">place in </w:t>
      </w:r>
      <w:r w:rsidR="00C61E64">
        <w:rPr>
          <w:rFonts w:ascii="Arial Narrow" w:eastAsiaTheme="majorEastAsia" w:hAnsi="Arial Narrow" w:cstheme="majorBidi"/>
          <w:iCs/>
          <w:sz w:val="24"/>
          <w:szCs w:val="24"/>
        </w:rPr>
        <w:t xml:space="preserve">order to provide more efficient and effective services for its stakeholders. </w:t>
      </w:r>
    </w:p>
    <w:p w:rsidR="00D66CB0" w:rsidRPr="00D9166D" w:rsidRDefault="00D66CB0" w:rsidP="00C336A8">
      <w:pPr>
        <w:shd w:val="clear" w:color="auto" w:fill="FFFFFF"/>
        <w:spacing w:after="360" w:line="360" w:lineRule="auto"/>
        <w:jc w:val="both"/>
        <w:rPr>
          <w:rFonts w:ascii="Arial Narrow" w:hAnsi="Arial Narrow"/>
          <w:sz w:val="24"/>
          <w:szCs w:val="24"/>
          <w:highlight w:val="yellow"/>
        </w:rPr>
      </w:pPr>
    </w:p>
    <w:p w:rsidR="008810EF" w:rsidRDefault="008810EF" w:rsidP="00FB7747"/>
    <w:p w:rsidR="00C514D8" w:rsidRPr="00AC245D" w:rsidRDefault="007E4185" w:rsidP="00C514D8">
      <w:pPr>
        <w:tabs>
          <w:tab w:val="left" w:pos="4155"/>
        </w:tabs>
        <w:spacing w:after="0" w:line="360" w:lineRule="auto"/>
        <w:jc w:val="both"/>
        <w:rPr>
          <w:rFonts w:ascii="Arial Narrow" w:hAnsi="Arial Narrow" w:cstheme="minorHAnsi"/>
          <w:sz w:val="24"/>
          <w:szCs w:val="24"/>
        </w:rPr>
      </w:pPr>
      <w:r>
        <w:rPr>
          <w:rFonts w:ascii="Arial Narrow" w:hAnsi="Arial Narrow" w:cstheme="minorHAnsi"/>
          <w:sz w:val="24"/>
          <w:szCs w:val="24"/>
        </w:rPr>
        <w:t>Ida Sealey-Adams</w:t>
      </w:r>
      <w:r w:rsidR="00C514D8" w:rsidRPr="00AC245D">
        <w:rPr>
          <w:rFonts w:ascii="Arial Narrow" w:hAnsi="Arial Narrow" w:cstheme="minorHAnsi"/>
          <w:sz w:val="24"/>
          <w:szCs w:val="24"/>
        </w:rPr>
        <w:tab/>
      </w:r>
    </w:p>
    <w:p w:rsidR="008810EF" w:rsidRDefault="00C514D8" w:rsidP="00C514D8">
      <w:r w:rsidRPr="00AC245D">
        <w:rPr>
          <w:rFonts w:ascii="Arial Narrow" w:hAnsi="Arial Narrow" w:cstheme="minorHAnsi"/>
          <w:b/>
          <w:sz w:val="24"/>
          <w:szCs w:val="24"/>
        </w:rPr>
        <w:t>General Manager</w:t>
      </w:r>
    </w:p>
    <w:p w:rsidR="007F2DEB" w:rsidRDefault="007F2DEB">
      <w:pPr>
        <w:spacing w:line="276" w:lineRule="auto"/>
        <w:rPr>
          <w:caps/>
          <w:color w:val="632423"/>
          <w:spacing w:val="20"/>
          <w:sz w:val="28"/>
          <w:szCs w:val="28"/>
        </w:rPr>
      </w:pPr>
      <w:r>
        <w:br w:type="page"/>
      </w:r>
    </w:p>
    <w:p w:rsidR="00FB7747" w:rsidRPr="00726609" w:rsidRDefault="00726609" w:rsidP="00726609">
      <w:pPr>
        <w:pStyle w:val="Heading1"/>
        <w:pBdr>
          <w:bottom w:val="none" w:sz="0" w:space="0" w:color="auto"/>
        </w:pBdr>
        <w:jc w:val="left"/>
        <w:rPr>
          <w:b/>
        </w:rPr>
      </w:pPr>
      <w:bookmarkStart w:id="15" w:name="_Toc447188202"/>
      <w:r w:rsidRPr="00726609">
        <w:rPr>
          <w:b/>
        </w:rPr>
        <w:lastRenderedPageBreak/>
        <w:t xml:space="preserve">2.0 </w:t>
      </w:r>
      <w:r w:rsidR="00B12441" w:rsidRPr="00C90252">
        <w:rPr>
          <w:b/>
          <w:i/>
        </w:rPr>
        <w:t>Introduction</w:t>
      </w:r>
      <w:bookmarkEnd w:id="15"/>
    </w:p>
    <w:p w:rsidR="00FB7747" w:rsidRPr="007B2ECF" w:rsidRDefault="00726609" w:rsidP="00721B13">
      <w:pPr>
        <w:tabs>
          <w:tab w:val="left" w:pos="720"/>
        </w:tabs>
        <w:spacing w:line="360" w:lineRule="auto"/>
        <w:jc w:val="both"/>
        <w:rPr>
          <w:rFonts w:ascii="Arial Narrow" w:hAnsi="Arial Narrow"/>
          <w:b/>
          <w:bCs/>
          <w:sz w:val="24"/>
          <w:szCs w:val="24"/>
        </w:rPr>
      </w:pPr>
      <w:r>
        <w:rPr>
          <w:rFonts w:ascii="Arial Narrow" w:hAnsi="Arial Narrow"/>
          <w:b/>
          <w:bCs/>
          <w:i/>
          <w:sz w:val="24"/>
          <w:szCs w:val="24"/>
        </w:rPr>
        <w:t xml:space="preserve">2.1 </w:t>
      </w:r>
      <w:r w:rsidR="00FB7747" w:rsidRPr="00FC21CB">
        <w:rPr>
          <w:rFonts w:ascii="Arial Narrow" w:hAnsi="Arial Narrow"/>
          <w:b/>
          <w:bCs/>
          <w:i/>
          <w:sz w:val="24"/>
          <w:szCs w:val="24"/>
        </w:rPr>
        <w:t>Guyana Marketing Corporation (GMC)</w:t>
      </w:r>
      <w:r w:rsidR="00FB7747" w:rsidRPr="007B2ECF">
        <w:rPr>
          <w:rFonts w:ascii="Arial Narrow" w:hAnsi="Arial Narrow"/>
          <w:b/>
          <w:bCs/>
          <w:sz w:val="24"/>
          <w:szCs w:val="24"/>
        </w:rPr>
        <w:t xml:space="preserve"> </w:t>
      </w:r>
      <w:r w:rsidR="00227B58" w:rsidRPr="007B2ECF">
        <w:rPr>
          <w:rFonts w:ascii="Arial Narrow" w:hAnsi="Arial Narrow"/>
          <w:bCs/>
          <w:sz w:val="24"/>
          <w:szCs w:val="24"/>
        </w:rPr>
        <w:t xml:space="preserve">is a government corporation </w:t>
      </w:r>
      <w:r w:rsidR="00FB7747" w:rsidRPr="007B2ECF">
        <w:rPr>
          <w:rFonts w:ascii="Arial Narrow" w:hAnsi="Arial Narrow"/>
          <w:bCs/>
          <w:sz w:val="24"/>
          <w:szCs w:val="24"/>
        </w:rPr>
        <w:t xml:space="preserve">established </w:t>
      </w:r>
      <w:r w:rsidR="00FB7747" w:rsidRPr="007B2ECF">
        <w:rPr>
          <w:rFonts w:ascii="Arial Narrow" w:hAnsi="Arial Narrow"/>
          <w:sz w:val="24"/>
          <w:szCs w:val="24"/>
        </w:rPr>
        <w:t>under section 46 of the Public Corporations Act, Cap 19:05</w:t>
      </w:r>
      <w:r w:rsidR="00227B58" w:rsidRPr="007B2ECF">
        <w:rPr>
          <w:rFonts w:ascii="Arial Narrow" w:hAnsi="Arial Narrow"/>
          <w:bCs/>
          <w:sz w:val="24"/>
          <w:szCs w:val="24"/>
        </w:rPr>
        <w:t xml:space="preserve"> of the Laws of Guyana</w:t>
      </w:r>
      <w:r w:rsidR="00913CBA" w:rsidRPr="007B2ECF">
        <w:rPr>
          <w:rFonts w:ascii="Arial Narrow" w:hAnsi="Arial Narrow"/>
          <w:bCs/>
          <w:sz w:val="24"/>
          <w:szCs w:val="24"/>
        </w:rPr>
        <w:t xml:space="preserve">. </w:t>
      </w:r>
      <w:r w:rsidR="00912597">
        <w:rPr>
          <w:rFonts w:ascii="Arial Narrow" w:hAnsi="Arial Narrow"/>
          <w:bCs/>
          <w:sz w:val="24"/>
          <w:szCs w:val="24"/>
        </w:rPr>
        <w:t>The C</w:t>
      </w:r>
      <w:r w:rsidR="00D722E6" w:rsidRPr="007B2ECF">
        <w:rPr>
          <w:rFonts w:ascii="Arial Narrow" w:hAnsi="Arial Narrow"/>
          <w:bCs/>
          <w:sz w:val="24"/>
          <w:szCs w:val="24"/>
        </w:rPr>
        <w:t>orporation</w:t>
      </w:r>
      <w:r w:rsidR="00913CBA" w:rsidRPr="007B2ECF">
        <w:rPr>
          <w:rFonts w:ascii="Arial Narrow" w:hAnsi="Arial Narrow"/>
          <w:bCs/>
          <w:sz w:val="24"/>
          <w:szCs w:val="24"/>
        </w:rPr>
        <w:t xml:space="preserve"> </w:t>
      </w:r>
      <w:r w:rsidR="00227B58" w:rsidRPr="007B2ECF">
        <w:rPr>
          <w:rFonts w:ascii="Arial Narrow" w:hAnsi="Arial Narrow"/>
          <w:bCs/>
          <w:sz w:val="24"/>
          <w:szCs w:val="24"/>
        </w:rPr>
        <w:t>has</w:t>
      </w:r>
      <w:r w:rsidR="00FB7747" w:rsidRPr="007B2ECF">
        <w:rPr>
          <w:rFonts w:ascii="Arial Narrow" w:hAnsi="Arial Narrow"/>
          <w:bCs/>
          <w:sz w:val="24"/>
          <w:szCs w:val="24"/>
        </w:rPr>
        <w:t xml:space="preserve"> been working assiduously over the years to promote the development and export of Guyana’s non-traditional agricultural products to Regional and Extra Regional markets.</w:t>
      </w:r>
    </w:p>
    <w:p w:rsidR="00FB7747" w:rsidRPr="007B2ECF" w:rsidRDefault="00FB7747" w:rsidP="00721B13">
      <w:pPr>
        <w:spacing w:line="360" w:lineRule="auto"/>
        <w:jc w:val="both"/>
        <w:rPr>
          <w:rFonts w:ascii="Arial Narrow" w:hAnsi="Arial Narrow"/>
          <w:sz w:val="24"/>
          <w:szCs w:val="24"/>
        </w:rPr>
      </w:pPr>
      <w:r w:rsidRPr="007B2ECF">
        <w:rPr>
          <w:rFonts w:ascii="Arial Narrow" w:hAnsi="Arial Narrow"/>
          <w:sz w:val="24"/>
          <w:szCs w:val="24"/>
        </w:rPr>
        <w:t>The Guyana Marketing Corporation (GMC) is the marketing arm of the country’s Ministry of Agriculture</w:t>
      </w:r>
      <w:r w:rsidR="00913CBA" w:rsidRPr="007B2ECF">
        <w:rPr>
          <w:rFonts w:ascii="Arial Narrow" w:hAnsi="Arial Narrow"/>
          <w:sz w:val="24"/>
          <w:szCs w:val="24"/>
        </w:rPr>
        <w:t>.</w:t>
      </w:r>
      <w:r w:rsidRPr="007B2ECF">
        <w:rPr>
          <w:rFonts w:ascii="Arial Narrow" w:hAnsi="Arial Narrow"/>
          <w:sz w:val="24"/>
          <w:szCs w:val="24"/>
        </w:rPr>
        <w:t xml:space="preserve"> </w:t>
      </w:r>
      <w:r w:rsidR="00913CBA" w:rsidRPr="007B2ECF">
        <w:rPr>
          <w:rFonts w:ascii="Arial Narrow" w:hAnsi="Arial Narrow"/>
          <w:sz w:val="24"/>
          <w:szCs w:val="24"/>
        </w:rPr>
        <w:t xml:space="preserve">It is </w:t>
      </w:r>
      <w:r w:rsidRPr="007B2ECF">
        <w:rPr>
          <w:rFonts w:ascii="Arial Narrow" w:hAnsi="Arial Narrow"/>
          <w:sz w:val="24"/>
          <w:szCs w:val="24"/>
        </w:rPr>
        <w:t>primarily responsible for enabling the growth and development of the fresh and processed products sector</w:t>
      </w:r>
      <w:r w:rsidR="00913CBA" w:rsidRPr="007B2ECF">
        <w:rPr>
          <w:rFonts w:ascii="Arial Narrow" w:hAnsi="Arial Narrow"/>
          <w:sz w:val="24"/>
          <w:szCs w:val="24"/>
        </w:rPr>
        <w:t xml:space="preserve">. Additionally, it is tasked with promoting the </w:t>
      </w:r>
      <w:r w:rsidRPr="007B2ECF">
        <w:rPr>
          <w:rFonts w:ascii="Arial Narrow" w:hAnsi="Arial Narrow"/>
          <w:sz w:val="24"/>
          <w:szCs w:val="24"/>
        </w:rPr>
        <w:t xml:space="preserve">expansion of agri-business investment throughout Guyana, with emphasis on maximizing exports. </w:t>
      </w:r>
    </w:p>
    <w:p w:rsidR="00490C9D" w:rsidRPr="007B2ECF" w:rsidRDefault="00FB7747" w:rsidP="00721B13">
      <w:pPr>
        <w:spacing w:line="360" w:lineRule="auto"/>
        <w:jc w:val="both"/>
        <w:rPr>
          <w:rFonts w:ascii="Arial Narrow" w:hAnsi="Arial Narrow"/>
          <w:sz w:val="24"/>
          <w:szCs w:val="24"/>
        </w:rPr>
      </w:pPr>
      <w:r w:rsidRPr="007B2ECF">
        <w:rPr>
          <w:rFonts w:ascii="Arial Narrow" w:hAnsi="Arial Narrow"/>
          <w:sz w:val="24"/>
          <w:szCs w:val="24"/>
        </w:rPr>
        <w:t>The country’s progression towards a more diversified agriculture sector has seen the role of GMC evolve from a ‘facilitator’ to an active player at all levels of the production and marketing chain enabling vital linkages between producers and exporters</w:t>
      </w:r>
      <w:r w:rsidR="00B12441" w:rsidRPr="007B2ECF">
        <w:rPr>
          <w:rFonts w:ascii="Arial Narrow" w:hAnsi="Arial Narrow"/>
          <w:sz w:val="24"/>
          <w:szCs w:val="24"/>
        </w:rPr>
        <w:t xml:space="preserve">. </w:t>
      </w:r>
    </w:p>
    <w:p w:rsidR="00FB7747" w:rsidRPr="00FC21CB" w:rsidRDefault="00726609" w:rsidP="00721B13">
      <w:pPr>
        <w:spacing w:line="360" w:lineRule="auto"/>
        <w:jc w:val="both"/>
        <w:rPr>
          <w:rFonts w:ascii="Arial Narrow" w:hAnsi="Arial Narrow"/>
          <w:b/>
          <w:i/>
          <w:sz w:val="24"/>
          <w:szCs w:val="24"/>
        </w:rPr>
      </w:pPr>
      <w:r>
        <w:rPr>
          <w:rFonts w:ascii="Arial Narrow" w:hAnsi="Arial Narrow"/>
          <w:b/>
          <w:i/>
          <w:sz w:val="24"/>
          <w:szCs w:val="24"/>
        </w:rPr>
        <w:t xml:space="preserve">2.2 </w:t>
      </w:r>
      <w:r w:rsidR="00FB7747" w:rsidRPr="00FC21CB">
        <w:rPr>
          <w:rFonts w:ascii="Arial Narrow" w:hAnsi="Arial Narrow"/>
          <w:b/>
          <w:i/>
          <w:sz w:val="24"/>
          <w:szCs w:val="24"/>
        </w:rPr>
        <w:t>GMC’s Key Functions</w:t>
      </w:r>
    </w:p>
    <w:p w:rsidR="00FB7747" w:rsidRPr="007B2ECF" w:rsidRDefault="00FB7747" w:rsidP="00721B13">
      <w:pPr>
        <w:spacing w:line="360" w:lineRule="auto"/>
        <w:jc w:val="both"/>
        <w:rPr>
          <w:rFonts w:ascii="Arial Narrow" w:hAnsi="Arial Narrow"/>
          <w:sz w:val="24"/>
          <w:szCs w:val="24"/>
        </w:rPr>
      </w:pPr>
      <w:r w:rsidRPr="007B2ECF">
        <w:rPr>
          <w:rFonts w:ascii="Arial Narrow" w:hAnsi="Arial Narrow"/>
          <w:sz w:val="24"/>
          <w:szCs w:val="24"/>
        </w:rPr>
        <w:t xml:space="preserve">The agency assists </w:t>
      </w:r>
      <w:r w:rsidR="00721B13" w:rsidRPr="007B2ECF">
        <w:rPr>
          <w:rFonts w:ascii="Arial Narrow" w:hAnsi="Arial Narrow"/>
          <w:sz w:val="24"/>
          <w:szCs w:val="24"/>
        </w:rPr>
        <w:t xml:space="preserve">farmers, </w:t>
      </w:r>
      <w:r w:rsidRPr="007B2ECF">
        <w:rPr>
          <w:rFonts w:ascii="Arial Narrow" w:hAnsi="Arial Narrow"/>
          <w:sz w:val="24"/>
          <w:szCs w:val="24"/>
        </w:rPr>
        <w:t>exporters</w:t>
      </w:r>
      <w:r w:rsidR="00721B13" w:rsidRPr="007B2ECF">
        <w:rPr>
          <w:rFonts w:ascii="Arial Narrow" w:hAnsi="Arial Narrow"/>
          <w:sz w:val="24"/>
          <w:szCs w:val="24"/>
        </w:rPr>
        <w:t>, agro processors and other important stakeholders within</w:t>
      </w:r>
      <w:r w:rsidRPr="007B2ECF">
        <w:rPr>
          <w:rFonts w:ascii="Arial Narrow" w:hAnsi="Arial Narrow"/>
          <w:sz w:val="24"/>
          <w:szCs w:val="24"/>
        </w:rPr>
        <w:t xml:space="preserve"> </w:t>
      </w:r>
      <w:r w:rsidR="00707BBF">
        <w:rPr>
          <w:rFonts w:ascii="Arial Narrow" w:hAnsi="Arial Narrow"/>
          <w:sz w:val="24"/>
          <w:szCs w:val="24"/>
        </w:rPr>
        <w:t xml:space="preserve">the </w:t>
      </w:r>
      <w:r w:rsidRPr="007B2ECF">
        <w:rPr>
          <w:rFonts w:ascii="Arial Narrow" w:hAnsi="Arial Narrow"/>
          <w:sz w:val="24"/>
          <w:szCs w:val="24"/>
        </w:rPr>
        <w:t xml:space="preserve">non-traditional agricultural </w:t>
      </w:r>
      <w:r w:rsidR="00721B13" w:rsidRPr="007B2ECF">
        <w:rPr>
          <w:rFonts w:ascii="Arial Narrow" w:hAnsi="Arial Narrow"/>
          <w:sz w:val="24"/>
          <w:szCs w:val="24"/>
        </w:rPr>
        <w:t>sector</w:t>
      </w:r>
      <w:r w:rsidRPr="007B2ECF">
        <w:rPr>
          <w:rFonts w:ascii="Arial Narrow" w:hAnsi="Arial Narrow"/>
          <w:sz w:val="24"/>
          <w:szCs w:val="24"/>
        </w:rPr>
        <w:t xml:space="preserve"> with technical advice, assistance for sourcing supplies, harvesting, cleaning, and facilitating logistical arrangements for exports. GMC also provides the Government of Guyana with recommendations on domestic agricultural policy and measures to increase and expand regional and international exports.</w:t>
      </w:r>
    </w:p>
    <w:p w:rsidR="00B80CD3" w:rsidRPr="00FC21CB" w:rsidRDefault="00726609" w:rsidP="00721B13">
      <w:pPr>
        <w:spacing w:line="360" w:lineRule="auto"/>
        <w:jc w:val="both"/>
        <w:rPr>
          <w:rFonts w:ascii="Arial Narrow" w:hAnsi="Arial Narrow" w:cstheme="minorHAnsi"/>
          <w:b/>
          <w:i/>
          <w:sz w:val="24"/>
          <w:szCs w:val="24"/>
        </w:rPr>
      </w:pPr>
      <w:r>
        <w:rPr>
          <w:rFonts w:ascii="Arial Narrow" w:hAnsi="Arial Narrow" w:cstheme="minorHAnsi"/>
          <w:b/>
          <w:i/>
          <w:sz w:val="24"/>
          <w:szCs w:val="24"/>
        </w:rPr>
        <w:t xml:space="preserve">2.3 </w:t>
      </w:r>
      <w:r w:rsidR="00096AB4" w:rsidRPr="00FC21CB">
        <w:rPr>
          <w:rFonts w:ascii="Arial Narrow" w:hAnsi="Arial Narrow" w:cstheme="minorHAnsi"/>
          <w:b/>
          <w:i/>
          <w:sz w:val="24"/>
          <w:szCs w:val="24"/>
        </w:rPr>
        <w:t>Organizational</w:t>
      </w:r>
      <w:r w:rsidR="00B80CD3" w:rsidRPr="00FC21CB">
        <w:rPr>
          <w:rFonts w:ascii="Arial Narrow" w:hAnsi="Arial Narrow" w:cstheme="minorHAnsi"/>
          <w:b/>
          <w:i/>
          <w:sz w:val="24"/>
          <w:szCs w:val="24"/>
        </w:rPr>
        <w:t xml:space="preserve"> Structure of GMC</w:t>
      </w:r>
    </w:p>
    <w:p w:rsidR="00721B13" w:rsidRPr="007B2ECF" w:rsidRDefault="00721B13" w:rsidP="00721B13">
      <w:pPr>
        <w:spacing w:line="360" w:lineRule="auto"/>
        <w:jc w:val="both"/>
        <w:rPr>
          <w:rFonts w:ascii="Arial Narrow" w:hAnsi="Arial Narrow" w:cstheme="minorHAnsi"/>
          <w:sz w:val="24"/>
          <w:szCs w:val="24"/>
        </w:rPr>
      </w:pPr>
      <w:r w:rsidRPr="007B2ECF">
        <w:rPr>
          <w:rFonts w:ascii="Arial Narrow" w:hAnsi="Arial Narrow" w:cstheme="minorHAnsi"/>
          <w:sz w:val="24"/>
          <w:szCs w:val="24"/>
        </w:rPr>
        <w:t xml:space="preserve">Within GMC there are several departments which </w:t>
      </w:r>
      <w:r w:rsidR="00CA411B" w:rsidRPr="007B2ECF">
        <w:rPr>
          <w:rFonts w:ascii="Arial Narrow" w:hAnsi="Arial Narrow" w:cstheme="minorHAnsi"/>
          <w:sz w:val="24"/>
          <w:szCs w:val="24"/>
        </w:rPr>
        <w:t xml:space="preserve">work together in order to effectively and efficiently achieve </w:t>
      </w:r>
      <w:r w:rsidR="00912597">
        <w:rPr>
          <w:rFonts w:ascii="Arial Narrow" w:hAnsi="Arial Narrow" w:cstheme="minorHAnsi"/>
          <w:sz w:val="24"/>
          <w:szCs w:val="24"/>
        </w:rPr>
        <w:t>t</w:t>
      </w:r>
      <w:r w:rsidR="00D722E6" w:rsidRPr="007B2ECF">
        <w:rPr>
          <w:rFonts w:ascii="Arial Narrow" w:hAnsi="Arial Narrow" w:cstheme="minorHAnsi"/>
          <w:sz w:val="24"/>
          <w:szCs w:val="24"/>
        </w:rPr>
        <w:t xml:space="preserve">he </w:t>
      </w:r>
      <w:r w:rsidR="008134D4" w:rsidRPr="007B2ECF">
        <w:rPr>
          <w:rFonts w:ascii="Arial Narrow" w:hAnsi="Arial Narrow" w:cstheme="minorHAnsi"/>
          <w:sz w:val="24"/>
          <w:szCs w:val="24"/>
        </w:rPr>
        <w:t>Corporation’s</w:t>
      </w:r>
      <w:r w:rsidR="00CA411B" w:rsidRPr="007B2ECF">
        <w:rPr>
          <w:rFonts w:ascii="Arial Narrow" w:hAnsi="Arial Narrow" w:cstheme="minorHAnsi"/>
          <w:sz w:val="24"/>
          <w:szCs w:val="24"/>
        </w:rPr>
        <w:t xml:space="preserve"> mandate. These departments include:</w:t>
      </w:r>
    </w:p>
    <w:p w:rsidR="00B80CD3" w:rsidRPr="007B2ECF" w:rsidRDefault="00C14D0B" w:rsidP="00D353E0">
      <w:pPr>
        <w:numPr>
          <w:ilvl w:val="0"/>
          <w:numId w:val="6"/>
        </w:numPr>
        <w:spacing w:line="360" w:lineRule="auto"/>
        <w:jc w:val="both"/>
        <w:rPr>
          <w:rFonts w:ascii="Arial Narrow" w:hAnsi="Arial Narrow" w:cstheme="minorHAnsi"/>
          <w:sz w:val="24"/>
          <w:szCs w:val="24"/>
        </w:rPr>
      </w:pPr>
      <w:r w:rsidRPr="007B2ECF">
        <w:rPr>
          <w:rFonts w:ascii="Arial Narrow" w:hAnsi="Arial Narrow" w:cstheme="minorHAnsi"/>
          <w:sz w:val="24"/>
          <w:szCs w:val="24"/>
        </w:rPr>
        <w:t>Market Information Centre</w:t>
      </w:r>
      <w:r w:rsidR="00B80CD3" w:rsidRPr="007B2ECF">
        <w:rPr>
          <w:rFonts w:ascii="Arial Narrow" w:eastAsia="+mn-ea" w:hAnsi="Arial Narrow" w:cstheme="minorHAnsi"/>
          <w:color w:val="000000"/>
          <w:sz w:val="24"/>
          <w:szCs w:val="24"/>
          <w:lang w:bidi="ar-SA"/>
        </w:rPr>
        <w:t xml:space="preserve"> </w:t>
      </w:r>
    </w:p>
    <w:p w:rsidR="006779A0" w:rsidRPr="007B2ECF" w:rsidRDefault="00C14D0B" w:rsidP="00D353E0">
      <w:pPr>
        <w:numPr>
          <w:ilvl w:val="0"/>
          <w:numId w:val="6"/>
        </w:numPr>
        <w:spacing w:line="360" w:lineRule="auto"/>
        <w:jc w:val="both"/>
        <w:rPr>
          <w:rFonts w:ascii="Arial Narrow" w:hAnsi="Arial Narrow" w:cstheme="minorHAnsi"/>
          <w:sz w:val="24"/>
          <w:szCs w:val="24"/>
        </w:rPr>
      </w:pPr>
      <w:r w:rsidRPr="007B2ECF">
        <w:rPr>
          <w:rFonts w:ascii="Arial Narrow" w:hAnsi="Arial Narrow" w:cstheme="minorHAnsi"/>
          <w:sz w:val="24"/>
          <w:szCs w:val="24"/>
        </w:rPr>
        <w:t>Packaging Facilities</w:t>
      </w:r>
    </w:p>
    <w:p w:rsidR="006779A0" w:rsidRPr="007B2ECF" w:rsidRDefault="00C14D0B" w:rsidP="00D353E0">
      <w:pPr>
        <w:numPr>
          <w:ilvl w:val="0"/>
          <w:numId w:val="6"/>
        </w:numPr>
        <w:spacing w:line="360" w:lineRule="auto"/>
        <w:jc w:val="both"/>
        <w:rPr>
          <w:rFonts w:ascii="Arial Narrow" w:hAnsi="Arial Narrow" w:cstheme="minorHAnsi"/>
          <w:sz w:val="24"/>
          <w:szCs w:val="24"/>
        </w:rPr>
      </w:pPr>
      <w:r w:rsidRPr="007B2ECF">
        <w:rPr>
          <w:rFonts w:ascii="Arial Narrow" w:hAnsi="Arial Narrow" w:cstheme="minorHAnsi"/>
          <w:sz w:val="24"/>
          <w:szCs w:val="24"/>
        </w:rPr>
        <w:t>Guyana Shop</w:t>
      </w:r>
    </w:p>
    <w:p w:rsidR="00227B58" w:rsidRPr="007B2ECF" w:rsidRDefault="00227B58" w:rsidP="00D353E0">
      <w:pPr>
        <w:numPr>
          <w:ilvl w:val="0"/>
          <w:numId w:val="6"/>
        </w:numPr>
        <w:spacing w:line="360" w:lineRule="auto"/>
        <w:jc w:val="both"/>
        <w:rPr>
          <w:rFonts w:ascii="Arial Narrow" w:hAnsi="Arial Narrow" w:cstheme="minorHAnsi"/>
          <w:sz w:val="24"/>
          <w:szCs w:val="24"/>
        </w:rPr>
      </w:pPr>
      <w:r w:rsidRPr="007B2ECF">
        <w:rPr>
          <w:rFonts w:ascii="Arial Narrow" w:hAnsi="Arial Narrow" w:cstheme="minorHAnsi"/>
          <w:sz w:val="24"/>
          <w:szCs w:val="24"/>
        </w:rPr>
        <w:t>Administration</w:t>
      </w:r>
      <w:r w:rsidR="00D53DD1" w:rsidRPr="007B2ECF">
        <w:rPr>
          <w:rFonts w:ascii="Arial Narrow" w:hAnsi="Arial Narrow" w:cstheme="minorHAnsi"/>
          <w:sz w:val="24"/>
          <w:szCs w:val="24"/>
        </w:rPr>
        <w:t>/</w:t>
      </w:r>
      <w:r w:rsidRPr="007B2ECF">
        <w:rPr>
          <w:rFonts w:ascii="Arial Narrow" w:hAnsi="Arial Narrow" w:cstheme="minorHAnsi"/>
          <w:sz w:val="24"/>
          <w:szCs w:val="24"/>
        </w:rPr>
        <w:t>Accounts</w:t>
      </w:r>
    </w:p>
    <w:p w:rsidR="00C42917" w:rsidRPr="00D9166D" w:rsidRDefault="00C42917" w:rsidP="00096AB4">
      <w:pPr>
        <w:jc w:val="both"/>
        <w:rPr>
          <w:rFonts w:asciiTheme="minorHAnsi" w:hAnsiTheme="minorHAnsi" w:cstheme="minorHAnsi"/>
          <w:b/>
          <w:highlight w:val="yellow"/>
        </w:rPr>
      </w:pPr>
    </w:p>
    <w:p w:rsidR="004820CF" w:rsidRPr="00B235C1" w:rsidRDefault="004820CF" w:rsidP="004820CF">
      <w:pPr>
        <w:spacing w:after="0" w:line="360" w:lineRule="auto"/>
        <w:jc w:val="both"/>
        <w:rPr>
          <w:rFonts w:ascii="Times New Roman" w:hAnsi="Times New Roman"/>
        </w:rPr>
      </w:pPr>
      <w:r w:rsidRPr="008E7052">
        <w:rPr>
          <w:rFonts w:ascii="Times New Roman" w:hAnsi="Times New Roman"/>
          <w:noProof/>
          <w:lang w:val="en-029" w:eastAsia="en-029" w:bidi="ar-SA"/>
        </w:rPr>
        <w:lastRenderedPageBreak/>
        <w:drawing>
          <wp:inline distT="0" distB="0" distL="0" distR="0">
            <wp:extent cx="6477000" cy="3448050"/>
            <wp:effectExtent l="0" t="0" r="19050" b="0"/>
            <wp:docPr id="1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820CF" w:rsidRDefault="004820CF" w:rsidP="00FB7747">
      <w:pPr>
        <w:jc w:val="both"/>
        <w:rPr>
          <w:rFonts w:ascii="Calibri" w:hAnsi="Calibri"/>
        </w:rPr>
      </w:pPr>
    </w:p>
    <w:p w:rsidR="0090620D" w:rsidRDefault="007326F4" w:rsidP="00FB7747">
      <w:pPr>
        <w:jc w:val="both"/>
        <w:rPr>
          <w:rFonts w:ascii="Calibri" w:hAnsi="Calibri"/>
        </w:rPr>
      </w:pPr>
      <w:r>
        <w:rPr>
          <w:rFonts w:ascii="Calibri" w:hAnsi="Calibri"/>
          <w:noProof/>
          <w:lang w:val="en-029" w:eastAsia="en-029" w:bidi="ar-SA"/>
        </w:rPr>
        <mc:AlternateContent>
          <mc:Choice Requires="wps">
            <w:drawing>
              <wp:anchor distT="0" distB="0" distL="114300" distR="114300" simplePos="0" relativeHeight="252475392" behindDoc="0" locked="0" layoutInCell="1" allowOverlap="1">
                <wp:simplePos x="0" y="0"/>
                <wp:positionH relativeFrom="column">
                  <wp:posOffset>1619250</wp:posOffset>
                </wp:positionH>
                <wp:positionV relativeFrom="paragraph">
                  <wp:posOffset>49530</wp:posOffset>
                </wp:positionV>
                <wp:extent cx="2881630" cy="266700"/>
                <wp:effectExtent l="0" t="0" r="4445" b="2540"/>
                <wp:wrapTight wrapText="bothSides">
                  <wp:wrapPolygon edited="0">
                    <wp:start x="-119" y="0"/>
                    <wp:lineTo x="-119" y="21034"/>
                    <wp:lineTo x="21600" y="21034"/>
                    <wp:lineTo x="21600" y="0"/>
                    <wp:lineTo x="-119" y="0"/>
                  </wp:wrapPolygon>
                </wp:wrapTight>
                <wp:docPr id="468"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6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9441ED" w:rsidRDefault="007A6A86" w:rsidP="00912597">
                            <w:pPr>
                              <w:pStyle w:val="Caption"/>
                              <w:jc w:val="center"/>
                              <w:rPr>
                                <w:rFonts w:ascii="Cambria" w:eastAsia="Times New Roman" w:hAnsi="Cambria" w:cs="Times New Roman"/>
                                <w:noProof/>
                              </w:rPr>
                            </w:pPr>
                            <w:r>
                              <w:t xml:space="preserve">Figure </w:t>
                            </w:r>
                            <w:r w:rsidR="00E469E6">
                              <w:fldChar w:fldCharType="begin"/>
                            </w:r>
                            <w:r w:rsidR="00E469E6">
                              <w:instrText xml:space="preserve"> SEQ Figure \* ARABIC </w:instrText>
                            </w:r>
                            <w:r w:rsidR="00E469E6">
                              <w:fldChar w:fldCharType="separate"/>
                            </w:r>
                            <w:r>
                              <w:rPr>
                                <w:noProof/>
                              </w:rPr>
                              <w:t>1</w:t>
                            </w:r>
                            <w:r w:rsidR="00E469E6">
                              <w:rPr>
                                <w:noProof/>
                              </w:rPr>
                              <w:fldChar w:fldCharType="end"/>
                            </w:r>
                            <w:r>
                              <w:t>: Functional Structure of GMC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6" o:spid="_x0000_s1027" type="#_x0000_t202" style="position:absolute;left:0;text-align:left;margin-left:127.5pt;margin-top:3.9pt;width:226.9pt;height:21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" stroked="f">
                <v:textbox style="mso-fit-shape-to-text:t" inset="0,0,0,0">
                  <w:txbxContent>
                    <w:p w:rsidR="007A6A86" w:rsidRPr="009441ED" w:rsidRDefault="007A6A86" w:rsidP="00912597">
                      <w:pPr>
                        <w:pStyle w:val="Caption"/>
                        <w:jc w:val="center"/>
                        <w:rPr>
                          <w:rFonts w:ascii="Cambria" w:eastAsia="Times New Roman" w:hAnsi="Cambria" w:cs="Times New Roman"/>
                          <w:noProof/>
                        </w:rPr>
                      </w:pPr>
                      <w:r>
                        <w:t xml:space="preserve">Figure </w:t>
                      </w:r>
                      <w:r w:rsidR="00E469E6">
                        <w:fldChar w:fldCharType="begin"/>
                      </w:r>
                      <w:r w:rsidR="00E469E6">
                        <w:instrText xml:space="preserve"> SEQ Figure \* ARABIC </w:instrText>
                      </w:r>
                      <w:r w:rsidR="00E469E6">
                        <w:fldChar w:fldCharType="separate"/>
                      </w:r>
                      <w:r>
                        <w:rPr>
                          <w:noProof/>
                        </w:rPr>
                        <w:t>1</w:t>
                      </w:r>
                      <w:r w:rsidR="00E469E6">
                        <w:rPr>
                          <w:noProof/>
                        </w:rPr>
                        <w:fldChar w:fldCharType="end"/>
                      </w:r>
                      <w:r>
                        <w:t>: Functional Structure of GMC</w:t>
                      </w:r>
                    </w:p>
                  </w:txbxContent>
                </v:textbox>
                <w10:wrap type="tight"/>
              </v:shape>
            </w:pict>
          </mc:Fallback>
        </mc:AlternateContent>
      </w:r>
    </w:p>
    <w:p w:rsidR="00DB548A" w:rsidRDefault="00DB548A" w:rsidP="00DB548A">
      <w:pPr>
        <w:jc w:val="both"/>
        <w:rPr>
          <w:rFonts w:asciiTheme="minorHAnsi" w:hAnsiTheme="minorHAnsi" w:cstheme="minorHAnsi"/>
          <w:b/>
        </w:rPr>
        <w:sectPr w:rsidR="00DB548A" w:rsidSect="0043690B">
          <w:headerReference w:type="default" r:id="rId16"/>
          <w:footerReference w:type="default" r:id="rId17"/>
          <w:headerReference w:type="first" r:id="rId18"/>
          <w:footerReference w:type="first" r:id="rId19"/>
          <w:pgSz w:w="12240" w:h="15840"/>
          <w:pgMar w:top="1440" w:right="1440" w:bottom="1440" w:left="1440" w:header="720" w:footer="720" w:gutter="0"/>
          <w:cols w:space="720"/>
          <w:titlePg/>
          <w:docGrid w:linePitch="360"/>
        </w:sectPr>
      </w:pPr>
    </w:p>
    <w:p w:rsidR="00A51FC5" w:rsidRPr="00FC21CB" w:rsidRDefault="00FC21CB">
      <w:pPr>
        <w:spacing w:line="276" w:lineRule="auto"/>
        <w:rPr>
          <w:rFonts w:ascii="Arial Narrow" w:hAnsi="Arial Narrow"/>
          <w:i/>
          <w:sz w:val="24"/>
          <w:szCs w:val="24"/>
        </w:rPr>
      </w:pPr>
      <w:bookmarkStart w:id="16" w:name="_Toc338747002"/>
      <w:r>
        <w:rPr>
          <w:rFonts w:ascii="Arial Narrow" w:hAnsi="Arial Narrow" w:cstheme="minorHAnsi"/>
          <w:b/>
          <w:i/>
          <w:noProof/>
          <w:sz w:val="24"/>
          <w:szCs w:val="24"/>
          <w:lang w:val="en-029" w:eastAsia="en-029" w:bidi="ar-SA"/>
        </w:rPr>
        <w:lastRenderedPageBreak/>
        <w:drawing>
          <wp:anchor distT="0" distB="0" distL="114300" distR="114300" simplePos="0" relativeHeight="252385280" behindDoc="1" locked="0" layoutInCell="1" allowOverlap="1">
            <wp:simplePos x="0" y="0"/>
            <wp:positionH relativeFrom="column">
              <wp:posOffset>-847725</wp:posOffset>
            </wp:positionH>
            <wp:positionV relativeFrom="paragraph">
              <wp:posOffset>266700</wp:posOffset>
            </wp:positionV>
            <wp:extent cx="12452350" cy="4772025"/>
            <wp:effectExtent l="19050" t="0" r="6350" b="0"/>
            <wp:wrapTight wrapText="bothSides">
              <wp:wrapPolygon edited="0">
                <wp:start x="-33" y="0"/>
                <wp:lineTo x="-33" y="21557"/>
                <wp:lineTo x="21611" y="21557"/>
                <wp:lineTo x="21611" y="0"/>
                <wp:lineTo x="-33"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12452350" cy="4772025"/>
                    </a:xfrm>
                    <a:prstGeom prst="rect">
                      <a:avLst/>
                    </a:prstGeom>
                    <a:noFill/>
                    <a:ln w="9525">
                      <a:noFill/>
                      <a:miter lim="800000"/>
                      <a:headEnd/>
                      <a:tailEnd/>
                    </a:ln>
                  </pic:spPr>
                </pic:pic>
              </a:graphicData>
            </a:graphic>
          </wp:anchor>
        </w:drawing>
      </w:r>
      <w:r w:rsidR="00A51FC5" w:rsidRPr="00FC21CB">
        <w:rPr>
          <w:rFonts w:ascii="Arial Narrow" w:hAnsi="Arial Narrow" w:cstheme="minorHAnsi"/>
          <w:b/>
          <w:i/>
          <w:sz w:val="24"/>
          <w:szCs w:val="24"/>
        </w:rPr>
        <w:t xml:space="preserve"> </w:t>
      </w:r>
    </w:p>
    <w:p w:rsidR="00AA1D86" w:rsidRDefault="007326F4">
      <w:pPr>
        <w:spacing w:line="276" w:lineRule="auto"/>
      </w:pPr>
      <w:r>
        <w:rPr>
          <w:noProof/>
          <w:lang w:val="en-029" w:eastAsia="en-029" w:bidi="ar-SA"/>
        </w:rPr>
        <mc:AlternateContent>
          <mc:Choice Requires="wps">
            <w:drawing>
              <wp:anchor distT="0" distB="0" distL="114300" distR="114300" simplePos="0" relativeHeight="252476416" behindDoc="0" locked="0" layoutInCell="1" allowOverlap="1">
                <wp:simplePos x="0" y="0"/>
                <wp:positionH relativeFrom="column">
                  <wp:posOffset>3057525</wp:posOffset>
                </wp:positionH>
                <wp:positionV relativeFrom="paragraph">
                  <wp:posOffset>-19685</wp:posOffset>
                </wp:positionV>
                <wp:extent cx="4067175" cy="266700"/>
                <wp:effectExtent l="0" t="0" r="0" b="0"/>
                <wp:wrapTight wrapText="bothSides">
                  <wp:wrapPolygon edited="0">
                    <wp:start x="-118" y="0"/>
                    <wp:lineTo x="-118" y="21034"/>
                    <wp:lineTo x="21600" y="21034"/>
                    <wp:lineTo x="21600" y="0"/>
                    <wp:lineTo x="-118" y="0"/>
                  </wp:wrapPolygon>
                </wp:wrapTight>
                <wp:docPr id="46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9441ED" w:rsidRDefault="007A6A86" w:rsidP="00287914">
                            <w:pPr>
                              <w:pStyle w:val="Caption"/>
                              <w:jc w:val="center"/>
                              <w:rPr>
                                <w:rFonts w:ascii="Cambria" w:eastAsia="Times New Roman" w:hAnsi="Cambria" w:cs="Times New Roman"/>
                                <w:noProof/>
                              </w:rPr>
                            </w:pPr>
                            <w:r>
                              <w:t>Figure 2: Organizational Structure of GMC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7" o:spid="_x0000_s1028" type="#_x0000_t202" style="position:absolute;margin-left:240.75pt;margin-top:-1.55pt;width:320.25pt;height:21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" stroked="f">
                <v:textbox style="mso-fit-shape-to-text:t" inset="0,0,0,0">
                  <w:txbxContent>
                    <w:p w:rsidR="007A6A86" w:rsidRPr="009441ED" w:rsidRDefault="007A6A86" w:rsidP="00287914">
                      <w:pPr>
                        <w:pStyle w:val="Caption"/>
                        <w:jc w:val="center"/>
                        <w:rPr>
                          <w:rFonts w:ascii="Cambria" w:eastAsia="Times New Roman" w:hAnsi="Cambria" w:cs="Times New Roman"/>
                          <w:noProof/>
                        </w:rPr>
                      </w:pPr>
                      <w:r>
                        <w:t>Figure 2: Organizational Structure of GMC</w:t>
                      </w:r>
                    </w:p>
                  </w:txbxContent>
                </v:textbox>
                <w10:wrap type="tight"/>
              </v:shape>
            </w:pict>
          </mc:Fallback>
        </mc:AlternateContent>
      </w:r>
    </w:p>
    <w:p w:rsidR="00AA1D86" w:rsidRPr="00AA1D86" w:rsidRDefault="00AA1D86" w:rsidP="00AA1D86">
      <w:pPr>
        <w:tabs>
          <w:tab w:val="left" w:pos="12630"/>
        </w:tabs>
        <w:spacing w:line="276" w:lineRule="auto"/>
      </w:pPr>
      <w:r>
        <w:tab/>
      </w:r>
    </w:p>
    <w:p w:rsidR="00AA1D86" w:rsidRPr="00AA1D86" w:rsidRDefault="00AA1D86" w:rsidP="00AA1D86">
      <w:pPr>
        <w:sectPr w:rsidR="00AA1D86" w:rsidRPr="00AA1D86" w:rsidSect="00AA1D86">
          <w:pgSz w:w="20160" w:h="12240" w:orient="landscape" w:code="5"/>
          <w:pgMar w:top="1440" w:right="1440" w:bottom="1440" w:left="1440" w:header="720" w:footer="720" w:gutter="0"/>
          <w:cols w:space="720"/>
          <w:titlePg/>
          <w:docGrid w:linePitch="360"/>
        </w:sectPr>
      </w:pPr>
    </w:p>
    <w:p w:rsidR="00FB7747" w:rsidRPr="00726609" w:rsidRDefault="00726609" w:rsidP="00726609">
      <w:pPr>
        <w:pStyle w:val="Heading1"/>
        <w:pBdr>
          <w:bottom w:val="none" w:sz="0" w:space="0" w:color="auto"/>
        </w:pBdr>
        <w:jc w:val="left"/>
        <w:rPr>
          <w:b/>
        </w:rPr>
      </w:pPr>
      <w:bookmarkStart w:id="17" w:name="_Toc447188203"/>
      <w:r w:rsidRPr="00726609">
        <w:rPr>
          <w:b/>
        </w:rPr>
        <w:lastRenderedPageBreak/>
        <w:t xml:space="preserve">3.0 </w:t>
      </w:r>
      <w:r w:rsidR="00AA1AE0" w:rsidRPr="00C90252">
        <w:rPr>
          <w:b/>
          <w:i/>
        </w:rPr>
        <w:t>Market Information Centre</w:t>
      </w:r>
      <w:bookmarkEnd w:id="16"/>
      <w:bookmarkEnd w:id="17"/>
    </w:p>
    <w:p w:rsidR="00407522" w:rsidRDefault="00407522" w:rsidP="00FC7DFD">
      <w:pPr>
        <w:pStyle w:val="NoSpacing"/>
        <w:spacing w:line="360" w:lineRule="auto"/>
        <w:jc w:val="both"/>
        <w:rPr>
          <w:rFonts w:ascii="Arial Narrow" w:hAnsi="Arial Narrow"/>
          <w:sz w:val="24"/>
          <w:szCs w:val="24"/>
        </w:rPr>
      </w:pPr>
      <w:r w:rsidRPr="00FC7DFD">
        <w:rPr>
          <w:rFonts w:ascii="Arial Narrow" w:hAnsi="Arial Narrow"/>
          <w:sz w:val="24"/>
          <w:szCs w:val="24"/>
        </w:rPr>
        <w:t xml:space="preserve">The Market Information Center (MIC) is the hub </w:t>
      </w:r>
      <w:r w:rsidR="00B12441" w:rsidRPr="00FC7DFD">
        <w:rPr>
          <w:rFonts w:ascii="Arial Narrow" w:hAnsi="Arial Narrow"/>
          <w:sz w:val="24"/>
          <w:szCs w:val="24"/>
        </w:rPr>
        <w:t>of information for</w:t>
      </w:r>
      <w:r w:rsidRPr="00FC7DFD">
        <w:rPr>
          <w:rFonts w:ascii="Arial Narrow" w:hAnsi="Arial Narrow"/>
          <w:sz w:val="24"/>
          <w:szCs w:val="24"/>
        </w:rPr>
        <w:t xml:space="preserve"> non-traditional agricultural commodities. It acts as the Ministry of Agriculture</w:t>
      </w:r>
      <w:r w:rsidR="00B12441" w:rsidRPr="00FC7DFD">
        <w:rPr>
          <w:rFonts w:ascii="Arial Narrow" w:hAnsi="Arial Narrow"/>
          <w:sz w:val="24"/>
          <w:szCs w:val="24"/>
        </w:rPr>
        <w:t>’s</w:t>
      </w:r>
      <w:r w:rsidRPr="00FC7DFD">
        <w:rPr>
          <w:rFonts w:ascii="Arial Narrow" w:hAnsi="Arial Narrow"/>
          <w:sz w:val="24"/>
          <w:szCs w:val="24"/>
        </w:rPr>
        <w:t xml:space="preserve"> Market Intelligence on non-traditional agricultur</w:t>
      </w:r>
      <w:r w:rsidR="00795595">
        <w:rPr>
          <w:rFonts w:ascii="Arial Narrow" w:hAnsi="Arial Narrow"/>
          <w:sz w:val="24"/>
          <w:szCs w:val="24"/>
        </w:rPr>
        <w:t>al</w:t>
      </w:r>
      <w:r w:rsidRPr="00FC7DFD">
        <w:rPr>
          <w:rFonts w:ascii="Arial Narrow" w:hAnsi="Arial Narrow"/>
          <w:sz w:val="24"/>
          <w:szCs w:val="24"/>
        </w:rPr>
        <w:t xml:space="preserve"> produce</w:t>
      </w:r>
      <w:r w:rsidR="00795595">
        <w:rPr>
          <w:rFonts w:ascii="Arial Narrow" w:hAnsi="Arial Narrow"/>
          <w:sz w:val="24"/>
          <w:szCs w:val="24"/>
        </w:rPr>
        <w:t xml:space="preserve"> and products </w:t>
      </w:r>
      <w:r w:rsidR="00992489">
        <w:rPr>
          <w:rFonts w:ascii="Arial Narrow" w:hAnsi="Arial Narrow"/>
          <w:sz w:val="24"/>
          <w:szCs w:val="24"/>
        </w:rPr>
        <w:t xml:space="preserve">that are </w:t>
      </w:r>
      <w:r w:rsidR="00795595">
        <w:rPr>
          <w:rFonts w:ascii="Arial Narrow" w:hAnsi="Arial Narrow"/>
          <w:sz w:val="24"/>
          <w:szCs w:val="24"/>
        </w:rPr>
        <w:t>for export markets.</w:t>
      </w:r>
    </w:p>
    <w:p w:rsidR="00C42917" w:rsidRPr="00FC7DFD" w:rsidRDefault="00C42917" w:rsidP="00FC7DFD">
      <w:pPr>
        <w:pStyle w:val="NoSpacing"/>
        <w:spacing w:line="360" w:lineRule="auto"/>
        <w:jc w:val="both"/>
        <w:rPr>
          <w:rFonts w:ascii="Arial Narrow" w:hAnsi="Arial Narrow"/>
          <w:sz w:val="24"/>
          <w:szCs w:val="24"/>
        </w:rPr>
      </w:pPr>
    </w:p>
    <w:p w:rsidR="00A363B5" w:rsidRDefault="00FB7747" w:rsidP="00C42917">
      <w:pPr>
        <w:pStyle w:val="NoSpacing"/>
        <w:spacing w:line="360" w:lineRule="auto"/>
        <w:jc w:val="both"/>
        <w:rPr>
          <w:rFonts w:ascii="Arial Narrow" w:hAnsi="Arial Narrow"/>
          <w:sz w:val="24"/>
          <w:szCs w:val="24"/>
        </w:rPr>
      </w:pPr>
      <w:r w:rsidRPr="00FC7DFD">
        <w:rPr>
          <w:rFonts w:ascii="Arial Narrow" w:hAnsi="Arial Narrow"/>
          <w:sz w:val="24"/>
          <w:szCs w:val="24"/>
        </w:rPr>
        <w:t xml:space="preserve">Its core activity is to provide market and marketing information to farmers, exporters, agri-business investors and </w:t>
      </w:r>
      <w:r w:rsidR="00795595">
        <w:rPr>
          <w:rFonts w:ascii="Arial Narrow" w:hAnsi="Arial Narrow"/>
          <w:sz w:val="24"/>
          <w:szCs w:val="24"/>
        </w:rPr>
        <w:t>promote of Guyana’s non-traditional a</w:t>
      </w:r>
      <w:r w:rsidRPr="00FC7DFD">
        <w:rPr>
          <w:rFonts w:ascii="Arial Narrow" w:hAnsi="Arial Narrow"/>
          <w:sz w:val="24"/>
          <w:szCs w:val="24"/>
        </w:rPr>
        <w:t xml:space="preserve">gricultural commodities.  </w:t>
      </w:r>
    </w:p>
    <w:p w:rsidR="00C42917" w:rsidRPr="00A82658" w:rsidRDefault="00C42917" w:rsidP="00C42917">
      <w:pPr>
        <w:pStyle w:val="NoSpacing"/>
        <w:spacing w:line="360" w:lineRule="auto"/>
        <w:jc w:val="both"/>
        <w:rPr>
          <w:rFonts w:ascii="Arial Narrow" w:hAnsi="Arial Narrow"/>
          <w:sz w:val="24"/>
          <w:szCs w:val="24"/>
        </w:rPr>
      </w:pPr>
    </w:p>
    <w:p w:rsidR="00FB7747" w:rsidRPr="00A82658" w:rsidRDefault="00FB7747" w:rsidP="00FC7DFD">
      <w:pPr>
        <w:tabs>
          <w:tab w:val="left" w:pos="0"/>
        </w:tabs>
        <w:spacing w:line="360" w:lineRule="auto"/>
        <w:jc w:val="both"/>
        <w:rPr>
          <w:rFonts w:ascii="Arial Narrow" w:hAnsi="Arial Narrow"/>
          <w:sz w:val="24"/>
          <w:szCs w:val="24"/>
        </w:rPr>
      </w:pPr>
      <w:r w:rsidRPr="00A82658">
        <w:rPr>
          <w:rFonts w:ascii="Arial Narrow" w:hAnsi="Arial Narrow"/>
          <w:sz w:val="24"/>
          <w:szCs w:val="24"/>
        </w:rPr>
        <w:t>The Marketing Information Centre functions in several capacities</w:t>
      </w:r>
      <w:r w:rsidR="00795595" w:rsidRPr="00A82658">
        <w:rPr>
          <w:rFonts w:ascii="Arial Narrow" w:hAnsi="Arial Narrow"/>
          <w:sz w:val="24"/>
          <w:szCs w:val="24"/>
        </w:rPr>
        <w:t>,</w:t>
      </w:r>
      <w:r w:rsidRPr="00A82658">
        <w:rPr>
          <w:rFonts w:ascii="Arial Narrow" w:hAnsi="Arial Narrow"/>
          <w:sz w:val="24"/>
          <w:szCs w:val="24"/>
        </w:rPr>
        <w:t xml:space="preserve"> including:</w:t>
      </w:r>
    </w:p>
    <w:p w:rsidR="00FB7747" w:rsidRPr="00A82658" w:rsidRDefault="00FB7747" w:rsidP="00FC7DFD">
      <w:pPr>
        <w:numPr>
          <w:ilvl w:val="0"/>
          <w:numId w:val="1"/>
        </w:numPr>
        <w:spacing w:line="360" w:lineRule="auto"/>
        <w:jc w:val="both"/>
        <w:rPr>
          <w:rFonts w:ascii="Arial Narrow" w:hAnsi="Arial Narrow"/>
          <w:sz w:val="24"/>
          <w:szCs w:val="24"/>
        </w:rPr>
      </w:pPr>
      <w:r w:rsidRPr="00A82658">
        <w:rPr>
          <w:rFonts w:ascii="Arial Narrow" w:hAnsi="Arial Narrow"/>
          <w:sz w:val="24"/>
          <w:szCs w:val="24"/>
        </w:rPr>
        <w:t>Gathering  and disseminating market information</w:t>
      </w:r>
    </w:p>
    <w:p w:rsidR="00FB7747" w:rsidRPr="00A82658" w:rsidRDefault="00FB7747" w:rsidP="00FC7DFD">
      <w:pPr>
        <w:numPr>
          <w:ilvl w:val="0"/>
          <w:numId w:val="1"/>
        </w:numPr>
        <w:spacing w:line="360" w:lineRule="auto"/>
        <w:jc w:val="both"/>
        <w:rPr>
          <w:rFonts w:ascii="Arial Narrow" w:hAnsi="Arial Narrow"/>
          <w:sz w:val="24"/>
          <w:szCs w:val="24"/>
        </w:rPr>
      </w:pPr>
      <w:r w:rsidRPr="00A82658">
        <w:rPr>
          <w:rFonts w:ascii="Arial Narrow" w:hAnsi="Arial Narrow"/>
          <w:sz w:val="24"/>
          <w:szCs w:val="24"/>
        </w:rPr>
        <w:t>Identifying and promoting the economic potential of new non-traditional agricultural products, based on the competitive advantages of Guyana.</w:t>
      </w:r>
    </w:p>
    <w:p w:rsidR="00FB7747" w:rsidRPr="00A82658" w:rsidRDefault="00C42917" w:rsidP="00FC7DFD">
      <w:pPr>
        <w:numPr>
          <w:ilvl w:val="0"/>
          <w:numId w:val="1"/>
        </w:numPr>
        <w:spacing w:line="360" w:lineRule="auto"/>
        <w:jc w:val="both"/>
        <w:rPr>
          <w:rFonts w:ascii="Arial Narrow" w:hAnsi="Arial Narrow"/>
          <w:sz w:val="24"/>
          <w:szCs w:val="24"/>
        </w:rPr>
      </w:pPr>
      <w:r w:rsidRPr="00A82658">
        <w:rPr>
          <w:rFonts w:ascii="Arial Narrow" w:hAnsi="Arial Narrow"/>
          <w:sz w:val="24"/>
          <w:szCs w:val="24"/>
        </w:rPr>
        <w:t>Collaborating</w:t>
      </w:r>
      <w:r w:rsidR="00FB7747" w:rsidRPr="00A82658">
        <w:rPr>
          <w:rFonts w:ascii="Arial Narrow" w:hAnsi="Arial Narrow"/>
          <w:sz w:val="24"/>
          <w:szCs w:val="24"/>
        </w:rPr>
        <w:t xml:space="preserve"> with agencies such as NAREI, Plant Health/Quarantine, Pesticides Board, etc., to more effectively</w:t>
      </w:r>
      <w:r w:rsidR="00795595" w:rsidRPr="00A82658">
        <w:rPr>
          <w:rFonts w:ascii="Arial Narrow" w:hAnsi="Arial Narrow"/>
          <w:sz w:val="24"/>
          <w:szCs w:val="24"/>
        </w:rPr>
        <w:t xml:space="preserve"> address challenges in farming communities </w:t>
      </w:r>
    </w:p>
    <w:p w:rsidR="00FB7747" w:rsidRPr="00A82658" w:rsidRDefault="00C42917" w:rsidP="00FC7DFD">
      <w:pPr>
        <w:numPr>
          <w:ilvl w:val="0"/>
          <w:numId w:val="1"/>
        </w:numPr>
        <w:spacing w:line="360" w:lineRule="auto"/>
        <w:jc w:val="both"/>
        <w:rPr>
          <w:rFonts w:ascii="Arial Narrow" w:hAnsi="Arial Narrow"/>
          <w:sz w:val="24"/>
          <w:szCs w:val="24"/>
        </w:rPr>
      </w:pPr>
      <w:r w:rsidRPr="00A82658">
        <w:rPr>
          <w:rFonts w:ascii="Arial Narrow" w:hAnsi="Arial Narrow"/>
          <w:sz w:val="24"/>
          <w:szCs w:val="24"/>
        </w:rPr>
        <w:t>Providing support to</w:t>
      </w:r>
      <w:r w:rsidR="00992489" w:rsidRPr="00A82658">
        <w:rPr>
          <w:rFonts w:ascii="Arial Narrow" w:hAnsi="Arial Narrow"/>
          <w:sz w:val="24"/>
          <w:szCs w:val="24"/>
        </w:rPr>
        <w:t xml:space="preserve"> potential investors;</w:t>
      </w:r>
      <w:r w:rsidR="00FB7747" w:rsidRPr="00A82658">
        <w:rPr>
          <w:rFonts w:ascii="Arial Narrow" w:hAnsi="Arial Narrow"/>
          <w:sz w:val="24"/>
          <w:szCs w:val="24"/>
        </w:rPr>
        <w:t xml:space="preserve"> r</w:t>
      </w:r>
      <w:r w:rsidR="00992489" w:rsidRPr="00A82658">
        <w:rPr>
          <w:rFonts w:ascii="Arial Narrow" w:hAnsi="Arial Narrow"/>
          <w:sz w:val="24"/>
          <w:szCs w:val="24"/>
        </w:rPr>
        <w:t>egionally and extra-</w:t>
      </w:r>
      <w:r w:rsidR="00A82658" w:rsidRPr="00A82658">
        <w:rPr>
          <w:rFonts w:ascii="Arial Narrow" w:hAnsi="Arial Narrow"/>
          <w:sz w:val="24"/>
          <w:szCs w:val="24"/>
        </w:rPr>
        <w:t>regionally, who</w:t>
      </w:r>
      <w:r w:rsidR="00FB7747" w:rsidRPr="00A82658">
        <w:rPr>
          <w:rFonts w:ascii="Arial Narrow" w:hAnsi="Arial Narrow"/>
          <w:sz w:val="24"/>
          <w:szCs w:val="24"/>
        </w:rPr>
        <w:t xml:space="preserve"> desire to invest in Guyana.</w:t>
      </w:r>
    </w:p>
    <w:p w:rsidR="00F9050A" w:rsidRPr="00A82658" w:rsidRDefault="00FB7747" w:rsidP="00AA1AE0">
      <w:pPr>
        <w:numPr>
          <w:ilvl w:val="0"/>
          <w:numId w:val="1"/>
        </w:numPr>
        <w:spacing w:line="360" w:lineRule="auto"/>
        <w:jc w:val="both"/>
        <w:rPr>
          <w:rFonts w:ascii="Arial Narrow" w:hAnsi="Arial Narrow"/>
          <w:sz w:val="24"/>
          <w:szCs w:val="24"/>
          <w:lang w:val="en-GB"/>
        </w:rPr>
      </w:pPr>
      <w:r w:rsidRPr="00A82658">
        <w:rPr>
          <w:rFonts w:ascii="Arial Narrow" w:hAnsi="Arial Narrow"/>
          <w:sz w:val="24"/>
          <w:szCs w:val="24"/>
        </w:rPr>
        <w:t>Training of farmers in areas of</w:t>
      </w:r>
      <w:r w:rsidR="00407522" w:rsidRPr="00A82658">
        <w:rPr>
          <w:rFonts w:ascii="Arial Narrow" w:hAnsi="Arial Narrow"/>
          <w:sz w:val="24"/>
          <w:szCs w:val="24"/>
        </w:rPr>
        <w:t xml:space="preserve"> </w:t>
      </w:r>
      <w:r w:rsidR="00AD78C4" w:rsidRPr="00A82658">
        <w:rPr>
          <w:rFonts w:ascii="Arial Narrow" w:hAnsi="Arial Narrow"/>
          <w:sz w:val="24"/>
          <w:szCs w:val="24"/>
        </w:rPr>
        <w:t>post</w:t>
      </w:r>
      <w:r w:rsidR="00707BBF">
        <w:rPr>
          <w:rFonts w:ascii="Arial Narrow" w:hAnsi="Arial Narrow"/>
          <w:sz w:val="24"/>
          <w:szCs w:val="24"/>
        </w:rPr>
        <w:t>-</w:t>
      </w:r>
      <w:r w:rsidR="00AD78C4" w:rsidRPr="00A82658">
        <w:rPr>
          <w:rFonts w:ascii="Arial Narrow" w:hAnsi="Arial Narrow"/>
          <w:sz w:val="24"/>
          <w:szCs w:val="24"/>
        </w:rPr>
        <w:t xml:space="preserve">harvest handling, pricing, </w:t>
      </w:r>
      <w:r w:rsidRPr="00A82658">
        <w:rPr>
          <w:rFonts w:ascii="Arial Narrow" w:hAnsi="Arial Narrow"/>
          <w:sz w:val="24"/>
          <w:szCs w:val="24"/>
        </w:rPr>
        <w:t xml:space="preserve">packaging and </w:t>
      </w:r>
      <w:r w:rsidR="00A82658" w:rsidRPr="00A82658">
        <w:rPr>
          <w:rFonts w:ascii="Arial Narrow" w:hAnsi="Arial Narrow"/>
          <w:sz w:val="24"/>
          <w:szCs w:val="24"/>
        </w:rPr>
        <w:t>labeling</w:t>
      </w:r>
      <w:r w:rsidRPr="00A82658">
        <w:rPr>
          <w:rFonts w:ascii="Arial Narrow" w:hAnsi="Arial Narrow"/>
          <w:sz w:val="24"/>
          <w:szCs w:val="24"/>
        </w:rPr>
        <w:t>, and good agricultural practices</w:t>
      </w:r>
      <w:r w:rsidR="00992489" w:rsidRPr="00A82658">
        <w:rPr>
          <w:rFonts w:ascii="Arial Narrow" w:hAnsi="Arial Narrow"/>
          <w:sz w:val="24"/>
          <w:szCs w:val="24"/>
        </w:rPr>
        <w:t>, among others.</w:t>
      </w:r>
    </w:p>
    <w:p w:rsidR="00E4507F" w:rsidRDefault="00E4507F" w:rsidP="00E4507F">
      <w:pPr>
        <w:spacing w:line="360" w:lineRule="auto"/>
        <w:jc w:val="both"/>
        <w:rPr>
          <w:rFonts w:ascii="Arial Narrow" w:hAnsi="Arial Narrow"/>
          <w:sz w:val="24"/>
          <w:szCs w:val="24"/>
        </w:rPr>
      </w:pPr>
    </w:p>
    <w:p w:rsidR="00E4507F" w:rsidRDefault="00E4507F" w:rsidP="00E4507F">
      <w:pPr>
        <w:spacing w:line="360" w:lineRule="auto"/>
        <w:jc w:val="both"/>
        <w:rPr>
          <w:rFonts w:ascii="Arial Narrow" w:hAnsi="Arial Narrow"/>
          <w:sz w:val="24"/>
          <w:szCs w:val="24"/>
        </w:rPr>
      </w:pPr>
    </w:p>
    <w:p w:rsidR="00E4507F" w:rsidRDefault="00E4507F" w:rsidP="00E4507F">
      <w:pPr>
        <w:spacing w:line="360" w:lineRule="auto"/>
        <w:jc w:val="both"/>
        <w:rPr>
          <w:rFonts w:ascii="Arial Narrow" w:hAnsi="Arial Narrow"/>
          <w:sz w:val="24"/>
          <w:szCs w:val="24"/>
        </w:rPr>
      </w:pPr>
    </w:p>
    <w:p w:rsidR="00E4507F" w:rsidRDefault="00E4507F" w:rsidP="00E4507F">
      <w:pPr>
        <w:spacing w:line="360" w:lineRule="auto"/>
        <w:jc w:val="both"/>
        <w:rPr>
          <w:rFonts w:ascii="Arial Narrow" w:hAnsi="Arial Narrow"/>
          <w:sz w:val="24"/>
          <w:szCs w:val="24"/>
        </w:rPr>
      </w:pPr>
    </w:p>
    <w:p w:rsidR="00E4507F" w:rsidRPr="00E4507F" w:rsidRDefault="00E4507F" w:rsidP="00E4507F">
      <w:pPr>
        <w:spacing w:line="360" w:lineRule="auto"/>
        <w:jc w:val="both"/>
        <w:rPr>
          <w:lang w:val="en-GB"/>
        </w:rPr>
      </w:pPr>
    </w:p>
    <w:p w:rsidR="00E4507F" w:rsidRDefault="00E4507F" w:rsidP="00E4507F">
      <w:pPr>
        <w:rPr>
          <w:lang w:val="en-GB"/>
        </w:rPr>
      </w:pPr>
    </w:p>
    <w:p w:rsidR="00E4507F" w:rsidRPr="00E4507F" w:rsidRDefault="00E4507F" w:rsidP="00E4507F">
      <w:pPr>
        <w:rPr>
          <w:lang w:val="en-GB"/>
        </w:rPr>
      </w:pPr>
    </w:p>
    <w:p w:rsidR="00FB7747" w:rsidRPr="00726609" w:rsidRDefault="00726609" w:rsidP="001C12F0">
      <w:pPr>
        <w:pStyle w:val="Heading20"/>
        <w:rPr>
          <w:rFonts w:ascii="Arial Narrow" w:hAnsi="Arial Narrow"/>
          <w:i/>
          <w:sz w:val="24"/>
          <w:szCs w:val="24"/>
        </w:rPr>
      </w:pPr>
      <w:r>
        <w:rPr>
          <w:rFonts w:ascii="Arial Narrow" w:hAnsi="Arial Narrow"/>
          <w:i/>
          <w:sz w:val="24"/>
          <w:szCs w:val="24"/>
        </w:rPr>
        <w:lastRenderedPageBreak/>
        <w:t xml:space="preserve">     3.1</w:t>
      </w:r>
      <w:r w:rsidR="001C12F0" w:rsidRPr="00726609">
        <w:rPr>
          <w:rFonts w:ascii="Arial Narrow" w:hAnsi="Arial Narrow"/>
          <w:i/>
          <w:sz w:val="24"/>
          <w:szCs w:val="24"/>
        </w:rPr>
        <w:t xml:space="preserve"> </w:t>
      </w:r>
      <w:r w:rsidR="0090620D" w:rsidRPr="00726609">
        <w:rPr>
          <w:rFonts w:ascii="Arial Narrow" w:hAnsi="Arial Narrow"/>
          <w:i/>
          <w:sz w:val="24"/>
          <w:szCs w:val="24"/>
        </w:rPr>
        <w:t xml:space="preserve">Market </w:t>
      </w:r>
      <w:r w:rsidR="00FB7747" w:rsidRPr="00726609">
        <w:rPr>
          <w:rFonts w:ascii="Arial Narrow" w:hAnsi="Arial Narrow"/>
          <w:i/>
          <w:sz w:val="24"/>
          <w:szCs w:val="24"/>
        </w:rPr>
        <w:t>Advisory</w:t>
      </w:r>
    </w:p>
    <w:p w:rsidR="00A67C2C" w:rsidRPr="00726609" w:rsidRDefault="0003553F" w:rsidP="00726609">
      <w:pPr>
        <w:spacing w:line="360" w:lineRule="auto"/>
        <w:ind w:left="360"/>
        <w:jc w:val="both"/>
        <w:rPr>
          <w:rFonts w:ascii="Arial Narrow" w:hAnsi="Arial Narrow" w:cstheme="minorHAnsi"/>
          <w:sz w:val="24"/>
          <w:szCs w:val="24"/>
        </w:rPr>
      </w:pPr>
      <w:r w:rsidRPr="002056C9">
        <w:rPr>
          <w:rFonts w:ascii="Arial Narrow" w:hAnsi="Arial Narrow"/>
          <w:sz w:val="24"/>
          <w:szCs w:val="24"/>
        </w:rPr>
        <w:t>In 201</w:t>
      </w:r>
      <w:r w:rsidR="008E7052">
        <w:rPr>
          <w:rFonts w:ascii="Arial Narrow" w:hAnsi="Arial Narrow"/>
          <w:sz w:val="24"/>
          <w:szCs w:val="24"/>
        </w:rPr>
        <w:t>5</w:t>
      </w:r>
      <w:r w:rsidRPr="002056C9">
        <w:rPr>
          <w:rFonts w:ascii="Arial Narrow" w:hAnsi="Arial Narrow"/>
          <w:sz w:val="24"/>
          <w:szCs w:val="24"/>
        </w:rPr>
        <w:t xml:space="preserve">, GMC continued to function as the </w:t>
      </w:r>
      <w:r w:rsidR="00707BBF" w:rsidRPr="002056C9">
        <w:rPr>
          <w:rFonts w:ascii="Arial Narrow" w:hAnsi="Arial Narrow"/>
          <w:sz w:val="24"/>
          <w:szCs w:val="24"/>
        </w:rPr>
        <w:t>nucleus</w:t>
      </w:r>
      <w:r w:rsidRPr="002056C9">
        <w:rPr>
          <w:rFonts w:ascii="Arial Narrow" w:hAnsi="Arial Narrow"/>
          <w:sz w:val="24"/>
          <w:szCs w:val="24"/>
        </w:rPr>
        <w:t xml:space="preserve"> for </w:t>
      </w:r>
      <w:r w:rsidR="008E7052">
        <w:rPr>
          <w:rFonts w:ascii="Arial Narrow" w:hAnsi="Arial Narrow"/>
          <w:sz w:val="24"/>
          <w:szCs w:val="24"/>
        </w:rPr>
        <w:t xml:space="preserve">market </w:t>
      </w:r>
      <w:r w:rsidR="00A04C27">
        <w:rPr>
          <w:rFonts w:ascii="Arial Narrow" w:hAnsi="Arial Narrow"/>
          <w:sz w:val="24"/>
          <w:szCs w:val="24"/>
        </w:rPr>
        <w:t xml:space="preserve">and </w:t>
      </w:r>
      <w:r w:rsidRPr="002056C9">
        <w:rPr>
          <w:rFonts w:ascii="Arial Narrow" w:hAnsi="Arial Narrow"/>
          <w:sz w:val="24"/>
          <w:szCs w:val="24"/>
        </w:rPr>
        <w:t>marketing information on non-traditional commodities</w:t>
      </w:r>
      <w:r w:rsidR="00707BBF">
        <w:rPr>
          <w:rFonts w:ascii="Arial Narrow" w:hAnsi="Arial Narrow"/>
          <w:sz w:val="24"/>
          <w:szCs w:val="24"/>
        </w:rPr>
        <w:t>,</w:t>
      </w:r>
      <w:r w:rsidR="003130EF">
        <w:rPr>
          <w:rFonts w:ascii="Arial Narrow" w:hAnsi="Arial Narrow"/>
          <w:sz w:val="24"/>
          <w:szCs w:val="24"/>
        </w:rPr>
        <w:t xml:space="preserve"> through its Market Information Centre (MIC)</w:t>
      </w:r>
      <w:r w:rsidRPr="002056C9">
        <w:rPr>
          <w:rFonts w:ascii="Arial Narrow" w:hAnsi="Arial Narrow"/>
          <w:sz w:val="24"/>
          <w:szCs w:val="24"/>
        </w:rPr>
        <w:t>.</w:t>
      </w:r>
      <w:r w:rsidR="00A04C27">
        <w:rPr>
          <w:rFonts w:ascii="Arial Narrow" w:hAnsi="Arial Narrow"/>
          <w:sz w:val="24"/>
          <w:szCs w:val="24"/>
        </w:rPr>
        <w:t xml:space="preserve"> </w:t>
      </w:r>
      <w:r w:rsidR="00A87CBB">
        <w:rPr>
          <w:rFonts w:ascii="Arial Narrow" w:hAnsi="Arial Narrow"/>
          <w:sz w:val="24"/>
          <w:szCs w:val="24"/>
        </w:rPr>
        <w:t>The staff interacted with</w:t>
      </w:r>
      <w:r w:rsidR="00E815DF">
        <w:rPr>
          <w:rFonts w:ascii="Arial Narrow" w:hAnsi="Arial Narrow"/>
          <w:sz w:val="24"/>
          <w:szCs w:val="24"/>
        </w:rPr>
        <w:t xml:space="preserve"> </w:t>
      </w:r>
      <w:r w:rsidR="00127405">
        <w:rPr>
          <w:rFonts w:ascii="Arial Narrow" w:hAnsi="Arial Narrow"/>
          <w:sz w:val="24"/>
          <w:szCs w:val="24"/>
        </w:rPr>
        <w:t>1,179</w:t>
      </w:r>
      <w:r w:rsidR="00E815DF">
        <w:rPr>
          <w:rFonts w:ascii="Arial Narrow" w:hAnsi="Arial Narrow"/>
          <w:sz w:val="24"/>
          <w:szCs w:val="24"/>
        </w:rPr>
        <w:t xml:space="preserve"> c</w:t>
      </w:r>
      <w:r w:rsidR="00A87CBB">
        <w:rPr>
          <w:rFonts w:ascii="Arial Narrow" w:hAnsi="Arial Narrow"/>
          <w:sz w:val="24"/>
          <w:szCs w:val="24"/>
        </w:rPr>
        <w:t xml:space="preserve">lients. </w:t>
      </w:r>
      <w:r w:rsidR="00726609">
        <w:rPr>
          <w:rFonts w:ascii="Arial Narrow" w:hAnsi="Arial Narrow"/>
          <w:sz w:val="24"/>
          <w:szCs w:val="24"/>
        </w:rPr>
        <w:t>These</w:t>
      </w:r>
      <w:r w:rsidR="00726609" w:rsidRPr="00F23E46">
        <w:rPr>
          <w:rFonts w:ascii="Arial Narrow" w:hAnsi="Arial Narrow"/>
          <w:sz w:val="24"/>
          <w:szCs w:val="24"/>
        </w:rPr>
        <w:t xml:space="preserve"> clients </w:t>
      </w:r>
      <w:r w:rsidR="00726609">
        <w:rPr>
          <w:rFonts w:ascii="Arial Narrow" w:hAnsi="Arial Narrow"/>
          <w:sz w:val="24"/>
          <w:szCs w:val="24"/>
        </w:rPr>
        <w:t>were able to obtain information such as</w:t>
      </w:r>
      <w:r w:rsidR="00726609" w:rsidRPr="00F23E46">
        <w:rPr>
          <w:rFonts w:ascii="Arial Narrow" w:hAnsi="Arial Narrow"/>
          <w:sz w:val="24"/>
          <w:szCs w:val="24"/>
        </w:rPr>
        <w:t xml:space="preserve"> prices, exports, produ</w:t>
      </w:r>
      <w:r w:rsidR="00726609">
        <w:rPr>
          <w:rFonts w:ascii="Arial Narrow" w:hAnsi="Arial Narrow"/>
          <w:sz w:val="24"/>
          <w:szCs w:val="24"/>
        </w:rPr>
        <w:t xml:space="preserve">ction, exporting procedures, </w:t>
      </w:r>
      <w:r w:rsidR="00726609" w:rsidRPr="00F23E46">
        <w:rPr>
          <w:rFonts w:ascii="Arial Narrow" w:hAnsi="Arial Narrow"/>
          <w:sz w:val="24"/>
          <w:szCs w:val="24"/>
        </w:rPr>
        <w:t>require</w:t>
      </w:r>
      <w:r w:rsidR="00726609">
        <w:rPr>
          <w:rFonts w:ascii="Arial Narrow" w:hAnsi="Arial Narrow"/>
          <w:sz w:val="24"/>
          <w:szCs w:val="24"/>
        </w:rPr>
        <w:t xml:space="preserve">ments for exporting to the various countries and </w:t>
      </w:r>
      <w:r w:rsidR="00726609" w:rsidRPr="00F23E46">
        <w:rPr>
          <w:rFonts w:ascii="Arial Narrow" w:hAnsi="Arial Narrow"/>
          <w:sz w:val="24"/>
          <w:szCs w:val="24"/>
        </w:rPr>
        <w:t>marketing advice. The information was disseminated via GMC’s Market and Enterprise Information System</w:t>
      </w:r>
      <w:r w:rsidR="00726609">
        <w:rPr>
          <w:rFonts w:ascii="Arial Narrow" w:hAnsi="Arial Narrow"/>
          <w:sz w:val="24"/>
          <w:szCs w:val="24"/>
        </w:rPr>
        <w:t xml:space="preserve"> (website), telephone and </w:t>
      </w:r>
      <w:r w:rsidR="00726609" w:rsidRPr="00F23E46">
        <w:rPr>
          <w:rFonts w:ascii="Arial Narrow" w:hAnsi="Arial Narrow"/>
          <w:sz w:val="24"/>
          <w:szCs w:val="24"/>
        </w:rPr>
        <w:t xml:space="preserve">emails. Additionally, information was provided </w:t>
      </w:r>
      <w:r w:rsidR="00726609">
        <w:rPr>
          <w:rFonts w:ascii="Arial Narrow" w:hAnsi="Arial Narrow"/>
          <w:sz w:val="24"/>
          <w:szCs w:val="24"/>
        </w:rPr>
        <w:t xml:space="preserve">during field visits and </w:t>
      </w:r>
      <w:r w:rsidR="00726609" w:rsidRPr="00F23E46">
        <w:rPr>
          <w:rFonts w:ascii="Arial Narrow" w:hAnsi="Arial Narrow"/>
          <w:sz w:val="24"/>
          <w:szCs w:val="24"/>
        </w:rPr>
        <w:t xml:space="preserve">to those persons who visited the MIC. </w:t>
      </w:r>
      <w:r w:rsidR="00726609" w:rsidRPr="00F23E46">
        <w:rPr>
          <w:rFonts w:ascii="Arial Narrow" w:hAnsi="Arial Narrow" w:cstheme="minorHAnsi"/>
          <w:sz w:val="24"/>
          <w:szCs w:val="24"/>
        </w:rPr>
        <w:t xml:space="preserve"> </w:t>
      </w:r>
      <w:r w:rsidR="00726609">
        <w:rPr>
          <w:rFonts w:ascii="Arial Narrow" w:hAnsi="Arial Narrow" w:cstheme="minorHAnsi"/>
          <w:sz w:val="24"/>
          <w:szCs w:val="24"/>
        </w:rPr>
        <w:t>P</w:t>
      </w:r>
      <w:r w:rsidR="00A87CBB">
        <w:rPr>
          <w:rFonts w:ascii="Arial Narrow" w:hAnsi="Arial Narrow"/>
          <w:sz w:val="24"/>
          <w:szCs w:val="24"/>
        </w:rPr>
        <w:t xml:space="preserve">ersons were also given </w:t>
      </w:r>
      <w:r w:rsidR="00D5704D">
        <w:rPr>
          <w:rFonts w:ascii="Arial Narrow" w:hAnsi="Arial Narrow"/>
          <w:sz w:val="24"/>
          <w:szCs w:val="24"/>
        </w:rPr>
        <w:t>an opportunity</w:t>
      </w:r>
      <w:r w:rsidR="00A87CBB">
        <w:rPr>
          <w:rFonts w:ascii="Arial Narrow" w:hAnsi="Arial Narrow"/>
          <w:sz w:val="24"/>
          <w:szCs w:val="24"/>
        </w:rPr>
        <w:t xml:space="preserve"> to </w:t>
      </w:r>
      <w:r w:rsidR="00D5704D">
        <w:rPr>
          <w:rFonts w:ascii="Arial Narrow" w:hAnsi="Arial Narrow"/>
          <w:sz w:val="24"/>
          <w:szCs w:val="24"/>
        </w:rPr>
        <w:t>visit the</w:t>
      </w:r>
      <w:r w:rsidR="00A87CBB">
        <w:rPr>
          <w:rFonts w:ascii="Arial Narrow" w:hAnsi="Arial Narrow"/>
          <w:sz w:val="24"/>
          <w:szCs w:val="24"/>
        </w:rPr>
        <w:t xml:space="preserve"> Guyana Shop and the Packaging Facilities. </w:t>
      </w:r>
    </w:p>
    <w:p w:rsidR="00995B81" w:rsidRDefault="007326F4" w:rsidP="00455ED0">
      <w:pPr>
        <w:spacing w:line="360" w:lineRule="auto"/>
        <w:ind w:left="360"/>
        <w:jc w:val="both"/>
        <w:rPr>
          <w:rFonts w:ascii="Arial Narrow" w:hAnsi="Arial Narrow"/>
          <w:sz w:val="24"/>
          <w:szCs w:val="24"/>
        </w:rPr>
      </w:pPr>
      <w:r>
        <w:rPr>
          <w:noProof/>
          <w:lang w:val="en-029" w:eastAsia="en-029" w:bidi="ar-SA"/>
        </w:rPr>
        <mc:AlternateContent>
          <mc:Choice Requires="wps">
            <w:drawing>
              <wp:anchor distT="0" distB="0" distL="114300" distR="114300" simplePos="0" relativeHeight="252387328" behindDoc="0" locked="0" layoutInCell="1" allowOverlap="1">
                <wp:simplePos x="0" y="0"/>
                <wp:positionH relativeFrom="column">
                  <wp:posOffset>209550</wp:posOffset>
                </wp:positionH>
                <wp:positionV relativeFrom="paragraph">
                  <wp:posOffset>3989070</wp:posOffset>
                </wp:positionV>
                <wp:extent cx="1757680" cy="266700"/>
                <wp:effectExtent l="0" t="0" r="4445" b="1905"/>
                <wp:wrapTight wrapText="bothSides">
                  <wp:wrapPolygon edited="0">
                    <wp:start x="-117" y="0"/>
                    <wp:lineTo x="-117" y="21034"/>
                    <wp:lineTo x="21600" y="21034"/>
                    <wp:lineTo x="21600" y="0"/>
                    <wp:lineTo x="-117" y="0"/>
                  </wp:wrapPolygon>
                </wp:wrapTight>
                <wp:docPr id="466"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9441ED" w:rsidRDefault="007A6A86" w:rsidP="00E20AE0">
                            <w:pPr>
                              <w:pStyle w:val="Caption"/>
                              <w:jc w:val="center"/>
                              <w:rPr>
                                <w:rFonts w:ascii="Cambria" w:eastAsia="Times New Roman" w:hAnsi="Cambria" w:cs="Times New Roman"/>
                                <w:noProof/>
                              </w:rPr>
                            </w:pPr>
                            <w:r>
                              <w:t>Figure 3: GMC Services Brochure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9" o:spid="_x0000_s1029" type="#_x0000_t202" style="position:absolute;left:0;text-align:left;margin-left:16.5pt;margin-top:314.1pt;width:138.4pt;height:21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" stroked="f">
                <v:textbox style="mso-fit-shape-to-text:t" inset="0,0,0,0">
                  <w:txbxContent>
                    <w:p w:rsidR="007A6A86" w:rsidRPr="009441ED" w:rsidRDefault="007A6A86" w:rsidP="00E20AE0">
                      <w:pPr>
                        <w:pStyle w:val="Caption"/>
                        <w:jc w:val="center"/>
                        <w:rPr>
                          <w:rFonts w:ascii="Cambria" w:eastAsia="Times New Roman" w:hAnsi="Cambria" w:cs="Times New Roman"/>
                          <w:noProof/>
                        </w:rPr>
                      </w:pPr>
                      <w:r>
                        <w:t>Figure 3: GMC Services Brochure</w:t>
                      </w:r>
                    </w:p>
                  </w:txbxContent>
                </v:textbox>
                <w10:wrap type="tight"/>
              </v:shape>
            </w:pict>
          </mc:Fallback>
        </mc:AlternateContent>
      </w:r>
      <w:r w:rsidR="00E20AE0">
        <w:rPr>
          <w:noProof/>
          <w:lang w:val="en-029" w:eastAsia="en-029" w:bidi="ar-SA"/>
        </w:rPr>
        <w:drawing>
          <wp:anchor distT="0" distB="0" distL="114300" distR="114300" simplePos="0" relativeHeight="252295168" behindDoc="1" locked="0" layoutInCell="1" allowOverlap="1">
            <wp:simplePos x="0" y="0"/>
            <wp:positionH relativeFrom="column">
              <wp:posOffset>200025</wp:posOffset>
            </wp:positionH>
            <wp:positionV relativeFrom="paragraph">
              <wp:posOffset>121920</wp:posOffset>
            </wp:positionV>
            <wp:extent cx="1757680" cy="3691890"/>
            <wp:effectExtent l="171450" t="133350" r="356870" b="308610"/>
            <wp:wrapTight wrapText="bothSides">
              <wp:wrapPolygon edited="0">
                <wp:start x="2575" y="-780"/>
                <wp:lineTo x="702" y="-669"/>
                <wp:lineTo x="-2107" y="334"/>
                <wp:lineTo x="-1639" y="22402"/>
                <wp:lineTo x="702" y="23406"/>
                <wp:lineTo x="1405" y="23406"/>
                <wp:lineTo x="22474" y="23406"/>
                <wp:lineTo x="23176" y="23406"/>
                <wp:lineTo x="25283" y="22625"/>
                <wp:lineTo x="25283" y="22402"/>
                <wp:lineTo x="25751" y="20731"/>
                <wp:lineTo x="25751" y="1003"/>
                <wp:lineTo x="25986" y="446"/>
                <wp:lineTo x="23176" y="-669"/>
                <wp:lineTo x="21303" y="-780"/>
                <wp:lineTo x="2575" y="-78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757680" cy="3691890"/>
                    </a:xfrm>
                    <a:prstGeom prst="rect">
                      <a:avLst/>
                    </a:prstGeom>
                    <a:ln>
                      <a:noFill/>
                    </a:ln>
                    <a:effectLst>
                      <a:outerShdw blurRad="292100" dist="139700" dir="2700000" algn="tl" rotWithShape="0">
                        <a:srgbClr val="333333">
                          <a:alpha val="65000"/>
                        </a:srgbClr>
                      </a:outerShdw>
                    </a:effectLst>
                  </pic:spPr>
                </pic:pic>
              </a:graphicData>
            </a:graphic>
          </wp:anchor>
        </w:drawing>
      </w:r>
      <w:r w:rsidR="00CA63D0">
        <w:rPr>
          <w:rFonts w:ascii="Arial Narrow" w:hAnsi="Arial Narrow"/>
          <w:sz w:val="24"/>
          <w:szCs w:val="24"/>
        </w:rPr>
        <w:t xml:space="preserve">In a bid to ensure that clients </w:t>
      </w:r>
      <w:r w:rsidR="003130EF">
        <w:rPr>
          <w:rFonts w:ascii="Arial Narrow" w:hAnsi="Arial Narrow"/>
          <w:sz w:val="24"/>
          <w:szCs w:val="24"/>
        </w:rPr>
        <w:t>were</w:t>
      </w:r>
      <w:r w:rsidR="00CA63D0">
        <w:rPr>
          <w:rFonts w:ascii="Arial Narrow" w:hAnsi="Arial Narrow"/>
          <w:sz w:val="24"/>
          <w:szCs w:val="24"/>
        </w:rPr>
        <w:t xml:space="preserve"> able to access timely and useful information, GMC also printed several brochures and flyers. </w:t>
      </w:r>
      <w:r w:rsidR="00D722E6">
        <w:rPr>
          <w:rFonts w:ascii="Arial Narrow" w:hAnsi="Arial Narrow"/>
          <w:sz w:val="24"/>
          <w:szCs w:val="24"/>
        </w:rPr>
        <w:t xml:space="preserve">The </w:t>
      </w:r>
      <w:r w:rsidR="00995B81">
        <w:rPr>
          <w:rFonts w:ascii="Arial Narrow" w:hAnsi="Arial Narrow"/>
          <w:sz w:val="24"/>
          <w:szCs w:val="24"/>
        </w:rPr>
        <w:t>C</w:t>
      </w:r>
      <w:r w:rsidR="00D722E6">
        <w:rPr>
          <w:rFonts w:ascii="Arial Narrow" w:hAnsi="Arial Narrow"/>
          <w:sz w:val="24"/>
          <w:szCs w:val="24"/>
        </w:rPr>
        <w:t>orporation</w:t>
      </w:r>
      <w:r w:rsidR="00CA63D0">
        <w:rPr>
          <w:rFonts w:ascii="Arial Narrow" w:hAnsi="Arial Narrow"/>
          <w:sz w:val="24"/>
          <w:szCs w:val="24"/>
        </w:rPr>
        <w:t xml:space="preserve"> continued to promote its</w:t>
      </w:r>
      <w:r w:rsidR="00995B81">
        <w:rPr>
          <w:rFonts w:ascii="Arial Narrow" w:hAnsi="Arial Narrow"/>
          <w:sz w:val="24"/>
          <w:szCs w:val="24"/>
        </w:rPr>
        <w:t xml:space="preserve"> General Services,</w:t>
      </w:r>
      <w:r w:rsidR="00CA63D0">
        <w:rPr>
          <w:rFonts w:ascii="Arial Narrow" w:hAnsi="Arial Narrow"/>
          <w:sz w:val="24"/>
          <w:szCs w:val="24"/>
        </w:rPr>
        <w:t xml:space="preserve"> Packaging Facilities, Cold Storage Facilities, Agricultural Field Crates, Guyana Shop and AMIS Text Messaging Service through the use of brochures and flyers. </w:t>
      </w:r>
      <w:r w:rsidR="00995B81">
        <w:rPr>
          <w:rFonts w:ascii="Arial Narrow" w:hAnsi="Arial Narrow"/>
          <w:sz w:val="24"/>
          <w:szCs w:val="24"/>
        </w:rPr>
        <w:t>There is also an informational brochure on the “Guidelines for Establishing an Agro-processing Business”.</w:t>
      </w:r>
    </w:p>
    <w:p w:rsidR="006B5D18" w:rsidRPr="00FA1B40" w:rsidRDefault="00FA1B40" w:rsidP="00455ED0">
      <w:pPr>
        <w:spacing w:line="360" w:lineRule="auto"/>
        <w:ind w:left="360"/>
        <w:jc w:val="both"/>
        <w:rPr>
          <w:rFonts w:ascii="Arial Narrow" w:hAnsi="Arial Narrow"/>
          <w:b/>
          <w:i/>
          <w:sz w:val="24"/>
          <w:szCs w:val="24"/>
          <w:u w:val="single"/>
        </w:rPr>
      </w:pPr>
      <w:r w:rsidRPr="00FA1B40">
        <w:rPr>
          <w:rFonts w:ascii="Arial Narrow" w:hAnsi="Arial Narrow"/>
          <w:b/>
          <w:i/>
          <w:sz w:val="24"/>
          <w:szCs w:val="24"/>
          <w:u w:val="single"/>
        </w:rPr>
        <w:t xml:space="preserve">3.1.1 </w:t>
      </w:r>
      <w:r w:rsidR="006B5D18" w:rsidRPr="00FA1B40">
        <w:rPr>
          <w:rFonts w:ascii="Arial Narrow" w:hAnsi="Arial Narrow"/>
          <w:b/>
          <w:i/>
          <w:sz w:val="24"/>
          <w:szCs w:val="24"/>
          <w:u w:val="single"/>
        </w:rPr>
        <w:t>Market Linkages</w:t>
      </w:r>
    </w:p>
    <w:p w:rsidR="00E4507F" w:rsidRDefault="006B5D18" w:rsidP="00FB4ABE">
      <w:pPr>
        <w:spacing w:line="360" w:lineRule="auto"/>
        <w:ind w:left="360"/>
        <w:jc w:val="both"/>
        <w:rPr>
          <w:rFonts w:ascii="Arial Narrow" w:hAnsi="Arial Narrow"/>
          <w:sz w:val="24"/>
          <w:szCs w:val="24"/>
        </w:rPr>
      </w:pPr>
      <w:r>
        <w:rPr>
          <w:rFonts w:ascii="Arial Narrow" w:hAnsi="Arial Narrow"/>
          <w:sz w:val="24"/>
          <w:szCs w:val="24"/>
        </w:rPr>
        <w:t xml:space="preserve">There were several </w:t>
      </w:r>
      <w:r w:rsidR="0014729D">
        <w:rPr>
          <w:rFonts w:ascii="Arial Narrow" w:hAnsi="Arial Narrow"/>
          <w:sz w:val="24"/>
          <w:szCs w:val="24"/>
        </w:rPr>
        <w:t xml:space="preserve">successful market </w:t>
      </w:r>
      <w:r>
        <w:rPr>
          <w:rFonts w:ascii="Arial Narrow" w:hAnsi="Arial Narrow"/>
          <w:sz w:val="24"/>
          <w:szCs w:val="24"/>
        </w:rPr>
        <w:t xml:space="preserve">linkages created between Farmers and Exporters, Farmers and Agro-processors, Exporters and Agro-processors. GMC’s </w:t>
      </w:r>
      <w:r w:rsidR="00B87D22">
        <w:rPr>
          <w:rFonts w:ascii="Arial Narrow" w:hAnsi="Arial Narrow"/>
          <w:sz w:val="24"/>
          <w:szCs w:val="24"/>
        </w:rPr>
        <w:t xml:space="preserve">Marketing </w:t>
      </w:r>
      <w:r>
        <w:rPr>
          <w:rFonts w:ascii="Arial Narrow" w:hAnsi="Arial Narrow"/>
          <w:sz w:val="24"/>
          <w:szCs w:val="24"/>
        </w:rPr>
        <w:t>Officers</w:t>
      </w:r>
      <w:r w:rsidR="00B87D22">
        <w:rPr>
          <w:rFonts w:ascii="Arial Narrow" w:hAnsi="Arial Narrow"/>
          <w:sz w:val="24"/>
          <w:szCs w:val="24"/>
        </w:rPr>
        <w:t xml:space="preserve">, Agricultural Officers and </w:t>
      </w:r>
      <w:r w:rsidR="00563576">
        <w:rPr>
          <w:rFonts w:ascii="Arial Narrow" w:hAnsi="Arial Narrow"/>
          <w:sz w:val="24"/>
          <w:szCs w:val="24"/>
        </w:rPr>
        <w:t>Crop Extension Officers</w:t>
      </w:r>
      <w:r>
        <w:rPr>
          <w:rFonts w:ascii="Arial Narrow" w:hAnsi="Arial Narrow"/>
          <w:sz w:val="24"/>
          <w:szCs w:val="24"/>
        </w:rPr>
        <w:t xml:space="preserve"> acted as the medium for creating the initial link between the relevant stakeholders in a bid to assist them with the marketing of their products. </w:t>
      </w:r>
    </w:p>
    <w:p w:rsidR="00A60A6C" w:rsidRDefault="00A60A6C" w:rsidP="00FB4ABE">
      <w:pPr>
        <w:spacing w:line="360" w:lineRule="auto"/>
        <w:ind w:left="360"/>
        <w:jc w:val="both"/>
        <w:rPr>
          <w:rFonts w:ascii="Arial Narrow" w:hAnsi="Arial Narrow"/>
          <w:sz w:val="24"/>
          <w:szCs w:val="24"/>
        </w:rPr>
      </w:pPr>
    </w:p>
    <w:p w:rsidR="00A60A6C" w:rsidRDefault="00A60A6C" w:rsidP="00FB4ABE">
      <w:pPr>
        <w:spacing w:line="360" w:lineRule="auto"/>
        <w:ind w:left="360"/>
        <w:jc w:val="both"/>
        <w:rPr>
          <w:rFonts w:ascii="Arial Narrow" w:hAnsi="Arial Narrow"/>
          <w:sz w:val="24"/>
          <w:szCs w:val="24"/>
        </w:rPr>
      </w:pPr>
    </w:p>
    <w:p w:rsidR="007966E6" w:rsidRPr="00FA1B40" w:rsidRDefault="00995B81" w:rsidP="007966E6">
      <w:pPr>
        <w:spacing w:line="360" w:lineRule="auto"/>
        <w:ind w:left="360"/>
        <w:jc w:val="both"/>
        <w:rPr>
          <w:rFonts w:ascii="Arial Narrow" w:hAnsi="Arial Narrow"/>
          <w:b/>
          <w:i/>
          <w:sz w:val="24"/>
          <w:szCs w:val="24"/>
          <w:u w:val="single"/>
        </w:rPr>
      </w:pPr>
      <w:r w:rsidRPr="00FA1B40">
        <w:rPr>
          <w:rFonts w:ascii="Arial Narrow" w:hAnsi="Arial Narrow"/>
          <w:b/>
          <w:i/>
          <w:noProof/>
          <w:sz w:val="24"/>
          <w:szCs w:val="24"/>
          <w:u w:val="single"/>
          <w:lang w:val="en-029" w:eastAsia="en-029" w:bidi="ar-SA"/>
        </w:rPr>
        <w:lastRenderedPageBreak/>
        <w:drawing>
          <wp:anchor distT="0" distB="0" distL="114300" distR="114300" simplePos="0" relativeHeight="252355584" behindDoc="1" locked="0" layoutInCell="1" allowOverlap="1">
            <wp:simplePos x="0" y="0"/>
            <wp:positionH relativeFrom="column">
              <wp:posOffset>2905125</wp:posOffset>
            </wp:positionH>
            <wp:positionV relativeFrom="paragraph">
              <wp:posOffset>120650</wp:posOffset>
            </wp:positionV>
            <wp:extent cx="3017520" cy="2143760"/>
            <wp:effectExtent l="171450" t="133350" r="354330" b="313690"/>
            <wp:wrapTight wrapText="bothSides">
              <wp:wrapPolygon edited="0">
                <wp:start x="1500" y="-1344"/>
                <wp:lineTo x="409" y="-1152"/>
                <wp:lineTo x="-1227" y="576"/>
                <wp:lineTo x="-818" y="23225"/>
                <wp:lineTo x="409" y="24761"/>
                <wp:lineTo x="818" y="24761"/>
                <wp:lineTo x="22091" y="24761"/>
                <wp:lineTo x="22364" y="24761"/>
                <wp:lineTo x="23727" y="23417"/>
                <wp:lineTo x="23727" y="23225"/>
                <wp:lineTo x="24000" y="20346"/>
                <wp:lineTo x="24000" y="1727"/>
                <wp:lineTo x="24136" y="768"/>
                <wp:lineTo x="22500" y="-1152"/>
                <wp:lineTo x="21409" y="-1344"/>
                <wp:lineTo x="1500" y="-1344"/>
              </wp:wrapPolygon>
            </wp:wrapTight>
            <wp:docPr id="59" name="Picture 5" descr="T:\Marketing\Devin Warner\Black Bush Polder Training pics\20151021_09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Marketing\Devin Warner\Black Bush Polder Training pics\20151021_094503.jpg"/>
                    <pic:cNvPicPr>
                      <a:picLocks noChangeAspect="1" noChangeArrowheads="1"/>
                    </pic:cNvPicPr>
                  </pic:nvPicPr>
                  <pic:blipFill>
                    <a:blip r:embed="rId22" cstate="print"/>
                    <a:srcRect/>
                    <a:stretch>
                      <a:fillRect/>
                    </a:stretch>
                  </pic:blipFill>
                  <pic:spPr bwMode="auto">
                    <a:xfrm>
                      <a:off x="0" y="0"/>
                      <a:ext cx="3017520" cy="2143760"/>
                    </a:xfrm>
                    <a:prstGeom prst="rect">
                      <a:avLst/>
                    </a:prstGeom>
                    <a:ln>
                      <a:noFill/>
                    </a:ln>
                    <a:effectLst>
                      <a:outerShdw blurRad="292100" dist="139700" dir="2700000" algn="tl" rotWithShape="0">
                        <a:srgbClr val="333333">
                          <a:alpha val="65000"/>
                        </a:srgbClr>
                      </a:outerShdw>
                    </a:effectLst>
                  </pic:spPr>
                </pic:pic>
              </a:graphicData>
            </a:graphic>
          </wp:anchor>
        </w:drawing>
      </w:r>
      <w:r w:rsidR="00FA1B40">
        <w:rPr>
          <w:rFonts w:ascii="Arial Narrow" w:hAnsi="Arial Narrow"/>
          <w:b/>
          <w:i/>
          <w:sz w:val="24"/>
          <w:szCs w:val="24"/>
          <w:u w:val="single"/>
        </w:rPr>
        <w:t xml:space="preserve">3.1.2 </w:t>
      </w:r>
      <w:r w:rsidR="00FA1B40" w:rsidRPr="00FA1B40">
        <w:rPr>
          <w:rFonts w:ascii="Arial Narrow" w:hAnsi="Arial Narrow"/>
          <w:b/>
          <w:i/>
          <w:sz w:val="24"/>
          <w:szCs w:val="24"/>
          <w:u w:val="single"/>
        </w:rPr>
        <w:t>Farmers’</w:t>
      </w:r>
      <w:r w:rsidR="00021F7C" w:rsidRPr="00FA1B40">
        <w:rPr>
          <w:rFonts w:ascii="Arial Narrow" w:hAnsi="Arial Narrow"/>
          <w:b/>
          <w:i/>
          <w:sz w:val="24"/>
          <w:szCs w:val="24"/>
          <w:u w:val="single"/>
        </w:rPr>
        <w:t xml:space="preserve"> Training and Awareness</w:t>
      </w:r>
    </w:p>
    <w:p w:rsidR="00A60A6C" w:rsidRDefault="00995B81">
      <w:pPr>
        <w:spacing w:after="0" w:line="360" w:lineRule="auto"/>
        <w:ind w:left="360"/>
        <w:jc w:val="both"/>
        <w:rPr>
          <w:rFonts w:ascii="Arial Narrow" w:hAnsi="Arial Narrow"/>
          <w:sz w:val="24"/>
          <w:szCs w:val="24"/>
        </w:rPr>
      </w:pPr>
      <w:r>
        <w:rPr>
          <w:noProof/>
          <w:lang w:val="en-029" w:eastAsia="en-029" w:bidi="ar-SA"/>
        </w:rPr>
        <w:drawing>
          <wp:anchor distT="0" distB="0" distL="114300" distR="114300" simplePos="0" relativeHeight="252356608" behindDoc="1" locked="0" layoutInCell="1" allowOverlap="1">
            <wp:simplePos x="0" y="0"/>
            <wp:positionH relativeFrom="column">
              <wp:posOffset>2905125</wp:posOffset>
            </wp:positionH>
            <wp:positionV relativeFrom="paragraph">
              <wp:posOffset>2369185</wp:posOffset>
            </wp:positionV>
            <wp:extent cx="3017520" cy="2139315"/>
            <wp:effectExtent l="171450" t="133350" r="354330" b="299085"/>
            <wp:wrapTight wrapText="bothSides">
              <wp:wrapPolygon edited="0">
                <wp:start x="1500" y="-1346"/>
                <wp:lineTo x="409" y="-1154"/>
                <wp:lineTo x="-1227" y="577"/>
                <wp:lineTo x="-818" y="23273"/>
                <wp:lineTo x="409" y="24620"/>
                <wp:lineTo x="818" y="24620"/>
                <wp:lineTo x="22091" y="24620"/>
                <wp:lineTo x="22364" y="24620"/>
                <wp:lineTo x="23591" y="23466"/>
                <wp:lineTo x="23591" y="23273"/>
                <wp:lineTo x="24000" y="20388"/>
                <wp:lineTo x="24000" y="1731"/>
                <wp:lineTo x="24136" y="769"/>
                <wp:lineTo x="22500" y="-1154"/>
                <wp:lineTo x="21409" y="-1346"/>
                <wp:lineTo x="1500" y="-1346"/>
              </wp:wrapPolygon>
            </wp:wrapTight>
            <wp:docPr id="60" name="Picture 6" descr="T:\Marketing\Devin Warner\Essequibo Training pics( 25-27 August,2015)\SAM_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Marketing\Devin Warner\Essequibo Training pics( 25-27 August,2015)\SAM_2136.JPG"/>
                    <pic:cNvPicPr>
                      <a:picLocks noChangeAspect="1" noChangeArrowheads="1"/>
                    </pic:cNvPicPr>
                  </pic:nvPicPr>
                  <pic:blipFill>
                    <a:blip r:embed="rId23" cstate="print"/>
                    <a:srcRect/>
                    <a:stretch>
                      <a:fillRect/>
                    </a:stretch>
                  </pic:blipFill>
                  <pic:spPr bwMode="auto">
                    <a:xfrm>
                      <a:off x="0" y="0"/>
                      <a:ext cx="3017520" cy="2139315"/>
                    </a:xfrm>
                    <a:prstGeom prst="rect">
                      <a:avLst/>
                    </a:prstGeom>
                    <a:ln>
                      <a:noFill/>
                    </a:ln>
                    <a:effectLst>
                      <a:outerShdw blurRad="292100" dist="139700" dir="2700000" algn="tl" rotWithShape="0">
                        <a:srgbClr val="333333">
                          <a:alpha val="65000"/>
                        </a:srgbClr>
                      </a:outerShdw>
                    </a:effectLst>
                  </pic:spPr>
                </pic:pic>
              </a:graphicData>
            </a:graphic>
          </wp:anchor>
        </w:drawing>
      </w:r>
      <w:r w:rsidR="007326F4">
        <w:rPr>
          <w:noProof/>
          <w:lang w:val="en-029" w:eastAsia="en-029" w:bidi="ar-SA"/>
        </w:rPr>
        <mc:AlternateContent>
          <mc:Choice Requires="wps">
            <w:drawing>
              <wp:anchor distT="0" distB="0" distL="114300" distR="114300" simplePos="0" relativeHeight="252389376" behindDoc="0" locked="0" layoutInCell="1" allowOverlap="1">
                <wp:simplePos x="0" y="0"/>
                <wp:positionH relativeFrom="column">
                  <wp:posOffset>2895600</wp:posOffset>
                </wp:positionH>
                <wp:positionV relativeFrom="paragraph">
                  <wp:posOffset>1950085</wp:posOffset>
                </wp:positionV>
                <wp:extent cx="3070225" cy="266700"/>
                <wp:effectExtent l="0" t="0" r="0" b="3810"/>
                <wp:wrapTight wrapText="bothSides">
                  <wp:wrapPolygon edited="0">
                    <wp:start x="-67" y="0"/>
                    <wp:lineTo x="-67" y="21086"/>
                    <wp:lineTo x="21600" y="21086"/>
                    <wp:lineTo x="21600" y="0"/>
                    <wp:lineTo x="-67" y="0"/>
                  </wp:wrapPolygon>
                </wp:wrapTight>
                <wp:docPr id="465"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2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6E5305" w:rsidRDefault="007A6A86" w:rsidP="00E20AE0">
                            <w:pPr>
                              <w:pStyle w:val="Caption"/>
                              <w:jc w:val="center"/>
                              <w:rPr>
                                <w:rFonts w:ascii="Arial Narrow" w:eastAsia="Times New Roman" w:hAnsi="Arial Narrow" w:cs="Times New Roman"/>
                                <w:i/>
                                <w:noProof/>
                                <w:sz w:val="24"/>
                                <w:szCs w:val="24"/>
                              </w:rPr>
                            </w:pPr>
                            <w:r>
                              <w:t>Figure 4: Training Session in Black Bush Polder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0" o:spid="_x0000_s1030" type="#_x0000_t202" style="position:absolute;left:0;text-align:left;margin-left:228pt;margin-top:153.55pt;width:241.75pt;height:21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" stroked="f">
                <v:textbox style="mso-fit-shape-to-text:t" inset="0,0,0,0">
                  <w:txbxContent>
                    <w:p w:rsidR="007A6A86" w:rsidRPr="006E5305" w:rsidRDefault="007A6A86" w:rsidP="00E20AE0">
                      <w:pPr>
                        <w:pStyle w:val="Caption"/>
                        <w:jc w:val="center"/>
                        <w:rPr>
                          <w:rFonts w:ascii="Arial Narrow" w:eastAsia="Times New Roman" w:hAnsi="Arial Narrow" w:cs="Times New Roman"/>
                          <w:i/>
                          <w:noProof/>
                          <w:sz w:val="24"/>
                          <w:szCs w:val="24"/>
                        </w:rPr>
                      </w:pPr>
                      <w:r>
                        <w:t>Figure 4: Training Session in Black Bush Polder</w:t>
                      </w:r>
                    </w:p>
                  </w:txbxContent>
                </v:textbox>
                <w10:wrap type="tight"/>
              </v:shape>
            </w:pict>
          </mc:Fallback>
        </mc:AlternateContent>
      </w:r>
      <w:r w:rsidR="007966E6" w:rsidRPr="007966E6">
        <w:rPr>
          <w:rFonts w:ascii="Arial Narrow" w:hAnsi="Arial Narrow"/>
          <w:sz w:val="24"/>
          <w:szCs w:val="24"/>
        </w:rPr>
        <w:t xml:space="preserve">In 2015, the Guyana Marketing </w:t>
      </w:r>
      <w:r>
        <w:rPr>
          <w:rFonts w:ascii="Arial Narrow" w:hAnsi="Arial Narrow"/>
          <w:sz w:val="24"/>
          <w:szCs w:val="24"/>
        </w:rPr>
        <w:t xml:space="preserve">Corporation </w:t>
      </w:r>
      <w:r w:rsidR="007966E6" w:rsidRPr="007966E6">
        <w:rPr>
          <w:rFonts w:ascii="Arial Narrow" w:hAnsi="Arial Narrow"/>
          <w:sz w:val="24"/>
          <w:szCs w:val="24"/>
        </w:rPr>
        <w:t xml:space="preserve">developed seven </w:t>
      </w:r>
      <w:r>
        <w:rPr>
          <w:rFonts w:ascii="Arial Narrow" w:hAnsi="Arial Narrow"/>
          <w:sz w:val="24"/>
          <w:szCs w:val="24"/>
        </w:rPr>
        <w:t>training m</w:t>
      </w:r>
      <w:r w:rsidR="007966E6" w:rsidRPr="007966E6">
        <w:rPr>
          <w:rFonts w:ascii="Arial Narrow" w:hAnsi="Arial Narrow"/>
          <w:sz w:val="24"/>
          <w:szCs w:val="24"/>
        </w:rPr>
        <w:t xml:space="preserve">odules which were used to train farmers in Regions 2, 3,4,5,6 and 10. During this initiative, </w:t>
      </w:r>
      <w:r w:rsidR="00730627">
        <w:rPr>
          <w:rFonts w:ascii="Arial Narrow" w:hAnsi="Arial Narrow"/>
          <w:sz w:val="24"/>
          <w:szCs w:val="24"/>
        </w:rPr>
        <w:t>four hundred and forty one (441)</w:t>
      </w:r>
      <w:r w:rsidR="007966E6" w:rsidRPr="007966E6">
        <w:rPr>
          <w:rFonts w:ascii="Arial Narrow" w:hAnsi="Arial Narrow"/>
          <w:sz w:val="24"/>
          <w:szCs w:val="24"/>
        </w:rPr>
        <w:t xml:space="preserve"> farmers were trained in areas of Post- Harvest Management, Cost of Production, Good Agricultural Practices, Marketing, Book Keeping, Exporting and Group Development. Additionally, farmers were sensitized about the roles and functions of the Guyana Marketing Corporation. </w:t>
      </w:r>
    </w:p>
    <w:p w:rsidR="007966E6" w:rsidRDefault="007326F4" w:rsidP="007966E6">
      <w:pPr>
        <w:spacing w:line="360" w:lineRule="auto"/>
        <w:ind w:left="360"/>
        <w:jc w:val="both"/>
        <w:rPr>
          <w:rFonts w:ascii="Times New Roman" w:hAnsi="Times New Roman"/>
          <w:snapToGrid w:val="0"/>
          <w:color w:val="000000"/>
          <w:w w:val="0"/>
          <w:sz w:val="0"/>
          <w:szCs w:val="0"/>
          <w:u w:color="000000"/>
          <w:bdr w:val="none" w:sz="0" w:space="0" w:color="000000"/>
          <w:shd w:val="clear" w:color="000000" w:fill="000000"/>
        </w:rPr>
      </w:pPr>
      <w:r>
        <w:rPr>
          <w:noProof/>
          <w:lang w:val="en-029" w:eastAsia="en-029" w:bidi="ar-SA"/>
        </w:rPr>
        <mc:AlternateContent>
          <mc:Choice Requires="wps">
            <w:drawing>
              <wp:anchor distT="0" distB="0" distL="114300" distR="114300" simplePos="0" relativeHeight="252391424" behindDoc="0" locked="0" layoutInCell="1" allowOverlap="1">
                <wp:simplePos x="0" y="0"/>
                <wp:positionH relativeFrom="column">
                  <wp:posOffset>2895600</wp:posOffset>
                </wp:positionH>
                <wp:positionV relativeFrom="paragraph">
                  <wp:posOffset>1156970</wp:posOffset>
                </wp:positionV>
                <wp:extent cx="3076575" cy="266700"/>
                <wp:effectExtent l="0" t="4445" r="0" b="0"/>
                <wp:wrapTight wrapText="bothSides">
                  <wp:wrapPolygon edited="0">
                    <wp:start x="-67" y="0"/>
                    <wp:lineTo x="-67" y="21034"/>
                    <wp:lineTo x="21600" y="21034"/>
                    <wp:lineTo x="21600" y="0"/>
                    <wp:lineTo x="-67" y="0"/>
                  </wp:wrapPolygon>
                </wp:wrapTight>
                <wp:docPr id="464"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5D5DE5" w:rsidRDefault="007A6A86" w:rsidP="00E20AE0">
                            <w:pPr>
                              <w:pStyle w:val="Caption"/>
                              <w:jc w:val="center"/>
                              <w:rPr>
                                <w:rFonts w:ascii="Cambria" w:eastAsia="Times New Roman" w:hAnsi="Cambria" w:cs="Times New Roman"/>
                                <w:noProof/>
                                <w:lang w:bidi="en-US"/>
                              </w:rPr>
                            </w:pPr>
                            <w:r>
                              <w:t>Figure 5: Training Session in the Pomeroon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1" o:spid="_x0000_s1031" type="#_x0000_t202" style="position:absolute;left:0;text-align:left;margin-left:228pt;margin-top:91.1pt;width:242.25pt;height:21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" stroked="f">
                <v:textbox style="mso-fit-shape-to-text:t" inset="0,0,0,0">
                  <w:txbxContent>
                    <w:p w:rsidR="007A6A86" w:rsidRPr="005D5DE5" w:rsidRDefault="007A6A86" w:rsidP="00E20AE0">
                      <w:pPr>
                        <w:pStyle w:val="Caption"/>
                        <w:jc w:val="center"/>
                        <w:rPr>
                          <w:rFonts w:ascii="Cambria" w:eastAsia="Times New Roman" w:hAnsi="Cambria" w:cs="Times New Roman"/>
                          <w:noProof/>
                          <w:lang w:bidi="en-US"/>
                        </w:rPr>
                      </w:pPr>
                      <w:r>
                        <w:t>Figure 5: Training Session in the Pomeroon</w:t>
                      </w:r>
                    </w:p>
                  </w:txbxContent>
                </v:textbox>
                <w10:wrap type="tight"/>
              </v:shape>
            </w:pict>
          </mc:Fallback>
        </mc:AlternateContent>
      </w:r>
      <w:r w:rsidR="007966E6" w:rsidRPr="007966E6">
        <w:rPr>
          <w:rFonts w:ascii="Arial Narrow" w:hAnsi="Arial Narrow"/>
          <w:sz w:val="24"/>
          <w:szCs w:val="24"/>
        </w:rPr>
        <w:t>These awareness and training sessions were held for</w:t>
      </w:r>
      <w:r w:rsidR="00995B81">
        <w:rPr>
          <w:rFonts w:ascii="Arial Narrow" w:hAnsi="Arial Narrow"/>
          <w:sz w:val="24"/>
          <w:szCs w:val="24"/>
        </w:rPr>
        <w:t xml:space="preserve"> farmers in Upper Pome</w:t>
      </w:r>
      <w:r w:rsidR="007966E6" w:rsidRPr="007966E6">
        <w:rPr>
          <w:rFonts w:ascii="Arial Narrow" w:hAnsi="Arial Narrow"/>
          <w:sz w:val="24"/>
          <w:szCs w:val="24"/>
        </w:rPr>
        <w:t xml:space="preserve">roon, </w:t>
      </w:r>
      <w:r w:rsidR="007966E6">
        <w:rPr>
          <w:rFonts w:ascii="Arial Narrow" w:hAnsi="Arial Narrow"/>
          <w:sz w:val="24"/>
          <w:szCs w:val="24"/>
        </w:rPr>
        <w:t>Lower Pome</w:t>
      </w:r>
      <w:r w:rsidR="007966E6" w:rsidRPr="007966E6">
        <w:rPr>
          <w:rFonts w:ascii="Arial Narrow" w:hAnsi="Arial Narrow"/>
          <w:sz w:val="24"/>
          <w:szCs w:val="24"/>
        </w:rPr>
        <w:t xml:space="preserve">roon, Supenaam Creek, Parika Back, Naamryck Back, Ruby </w:t>
      </w:r>
      <w:r w:rsidR="00707BBF">
        <w:rPr>
          <w:rFonts w:ascii="Arial Narrow" w:hAnsi="Arial Narrow"/>
          <w:sz w:val="24"/>
          <w:szCs w:val="24"/>
        </w:rPr>
        <w:t>B</w:t>
      </w:r>
      <w:r w:rsidR="007966E6" w:rsidRPr="007966E6">
        <w:rPr>
          <w:rFonts w:ascii="Arial Narrow" w:hAnsi="Arial Narrow"/>
          <w:sz w:val="24"/>
          <w:szCs w:val="24"/>
        </w:rPr>
        <w:t>ack, Mor</w:t>
      </w:r>
      <w:r w:rsidR="007966E6">
        <w:rPr>
          <w:rFonts w:ascii="Arial Narrow" w:hAnsi="Arial Narrow"/>
          <w:sz w:val="24"/>
          <w:szCs w:val="24"/>
        </w:rPr>
        <w:t>asika, Aliki, Berribissi</w:t>
      </w:r>
      <w:r w:rsidR="007966E6" w:rsidRPr="007966E6">
        <w:rPr>
          <w:rFonts w:ascii="Arial Narrow" w:hAnsi="Arial Narrow"/>
          <w:sz w:val="24"/>
          <w:szCs w:val="24"/>
        </w:rPr>
        <w:t>balli, Lanaballi Hog Island, Hague, Canals 1 &amp; 2, Friendship, Craig, Kuru, Kuru, Hillfoot, Laluni, Now or Never (Mahaicony),Cotton Tree,</w:t>
      </w:r>
      <w:r w:rsidR="00995B81">
        <w:rPr>
          <w:rFonts w:ascii="Arial Narrow" w:hAnsi="Arial Narrow"/>
          <w:sz w:val="24"/>
          <w:szCs w:val="24"/>
        </w:rPr>
        <w:t xml:space="preserve"> </w:t>
      </w:r>
      <w:r w:rsidR="007966E6" w:rsidRPr="007966E6">
        <w:rPr>
          <w:rFonts w:ascii="Arial Narrow" w:hAnsi="Arial Narrow"/>
          <w:sz w:val="24"/>
          <w:szCs w:val="24"/>
        </w:rPr>
        <w:t>Little Biaboo, Mara, Black Bush Polder, West Watooka and Spike Land.</w:t>
      </w:r>
      <w:r w:rsidR="004B59ED" w:rsidRPr="004B59ED">
        <w:rPr>
          <w:rFonts w:ascii="Times New Roman" w:hAnsi="Times New Roman"/>
          <w:snapToGrid w:val="0"/>
          <w:color w:val="000000"/>
          <w:w w:val="0"/>
          <w:sz w:val="0"/>
          <w:szCs w:val="0"/>
          <w:u w:color="000000"/>
          <w:bdr w:val="none" w:sz="0" w:space="0" w:color="000000"/>
          <w:shd w:val="clear" w:color="000000" w:fill="000000"/>
        </w:rPr>
        <w:t xml:space="preserve"> </w:t>
      </w:r>
    </w:p>
    <w:p w:rsidR="00A60A6C" w:rsidRDefault="00A60A6C" w:rsidP="007966E6">
      <w:pPr>
        <w:spacing w:line="360" w:lineRule="auto"/>
        <w:ind w:left="360"/>
        <w:jc w:val="both"/>
        <w:rPr>
          <w:rFonts w:ascii="Times New Roman" w:hAnsi="Times New Roman"/>
          <w:snapToGrid w:val="0"/>
          <w:color w:val="000000"/>
          <w:w w:val="0"/>
          <w:sz w:val="0"/>
          <w:szCs w:val="0"/>
          <w:u w:color="000000"/>
          <w:bdr w:val="none" w:sz="0" w:space="0" w:color="000000"/>
          <w:shd w:val="clear" w:color="000000" w:fill="000000"/>
        </w:rPr>
      </w:pPr>
    </w:p>
    <w:p w:rsidR="00A60A6C" w:rsidRDefault="00A60A6C" w:rsidP="007966E6">
      <w:pPr>
        <w:spacing w:line="360" w:lineRule="auto"/>
        <w:ind w:left="360"/>
        <w:jc w:val="both"/>
        <w:rPr>
          <w:rFonts w:ascii="Times New Roman" w:hAnsi="Times New Roman"/>
          <w:snapToGrid w:val="0"/>
          <w:color w:val="000000"/>
          <w:w w:val="0"/>
          <w:sz w:val="0"/>
          <w:szCs w:val="0"/>
          <w:u w:color="000000"/>
          <w:bdr w:val="none" w:sz="0" w:space="0" w:color="000000"/>
          <w:shd w:val="clear" w:color="000000" w:fill="000000"/>
        </w:rPr>
      </w:pPr>
    </w:p>
    <w:p w:rsidR="00A60A6C" w:rsidRDefault="00A60A6C" w:rsidP="007966E6">
      <w:pPr>
        <w:spacing w:line="360" w:lineRule="auto"/>
        <w:ind w:left="360"/>
        <w:jc w:val="both"/>
        <w:rPr>
          <w:rFonts w:ascii="Times New Roman" w:hAnsi="Times New Roman"/>
          <w:snapToGrid w:val="0"/>
          <w:color w:val="000000"/>
          <w:w w:val="0"/>
          <w:sz w:val="0"/>
          <w:szCs w:val="0"/>
          <w:u w:color="000000"/>
          <w:bdr w:val="none" w:sz="0" w:space="0" w:color="000000"/>
          <w:shd w:val="clear" w:color="000000" w:fill="000000"/>
        </w:rPr>
      </w:pPr>
    </w:p>
    <w:p w:rsidR="00A60A6C" w:rsidRDefault="00A60A6C" w:rsidP="007966E6">
      <w:pPr>
        <w:spacing w:line="360" w:lineRule="auto"/>
        <w:ind w:left="360"/>
        <w:jc w:val="both"/>
        <w:rPr>
          <w:rFonts w:ascii="Times New Roman" w:hAnsi="Times New Roman"/>
          <w:snapToGrid w:val="0"/>
          <w:color w:val="000000"/>
          <w:w w:val="0"/>
          <w:sz w:val="0"/>
          <w:szCs w:val="0"/>
          <w:u w:color="000000"/>
          <w:bdr w:val="none" w:sz="0" w:space="0" w:color="000000"/>
          <w:shd w:val="clear" w:color="000000" w:fill="000000"/>
        </w:rPr>
      </w:pPr>
    </w:p>
    <w:p w:rsidR="00A60A6C" w:rsidRDefault="00A60A6C" w:rsidP="007966E6">
      <w:pPr>
        <w:spacing w:line="360" w:lineRule="auto"/>
        <w:ind w:left="360"/>
        <w:jc w:val="both"/>
        <w:rPr>
          <w:rFonts w:ascii="Times New Roman" w:hAnsi="Times New Roman"/>
          <w:snapToGrid w:val="0"/>
          <w:color w:val="000000"/>
          <w:w w:val="0"/>
          <w:sz w:val="0"/>
          <w:szCs w:val="0"/>
          <w:u w:color="000000"/>
          <w:bdr w:val="none" w:sz="0" w:space="0" w:color="000000"/>
          <w:shd w:val="clear" w:color="000000" w:fill="000000"/>
        </w:rPr>
      </w:pPr>
    </w:p>
    <w:p w:rsidR="00A60A6C" w:rsidRDefault="00A60A6C" w:rsidP="007966E6">
      <w:pPr>
        <w:spacing w:line="360" w:lineRule="auto"/>
        <w:ind w:left="360"/>
        <w:jc w:val="both"/>
        <w:rPr>
          <w:rFonts w:ascii="Times New Roman" w:hAnsi="Times New Roman"/>
          <w:snapToGrid w:val="0"/>
          <w:color w:val="000000"/>
          <w:w w:val="0"/>
          <w:sz w:val="0"/>
          <w:szCs w:val="0"/>
          <w:u w:color="000000"/>
          <w:bdr w:val="none" w:sz="0" w:space="0" w:color="000000"/>
          <w:shd w:val="clear" w:color="000000" w:fill="000000"/>
        </w:rPr>
      </w:pPr>
    </w:p>
    <w:p w:rsidR="00A60A6C" w:rsidRDefault="00A60A6C" w:rsidP="007966E6">
      <w:pPr>
        <w:spacing w:line="360" w:lineRule="auto"/>
        <w:ind w:left="360"/>
        <w:jc w:val="both"/>
        <w:rPr>
          <w:rFonts w:ascii="Times New Roman" w:hAnsi="Times New Roman"/>
          <w:snapToGrid w:val="0"/>
          <w:color w:val="000000"/>
          <w:w w:val="0"/>
          <w:sz w:val="0"/>
          <w:szCs w:val="0"/>
          <w:u w:color="000000"/>
          <w:bdr w:val="none" w:sz="0" w:space="0" w:color="000000"/>
          <w:shd w:val="clear" w:color="000000" w:fill="000000"/>
        </w:rPr>
      </w:pPr>
    </w:p>
    <w:p w:rsidR="00A60A6C" w:rsidRDefault="00A60A6C" w:rsidP="007966E6">
      <w:pPr>
        <w:spacing w:line="360" w:lineRule="auto"/>
        <w:ind w:left="360"/>
        <w:jc w:val="both"/>
        <w:rPr>
          <w:rFonts w:ascii="Times New Roman" w:hAnsi="Times New Roman"/>
          <w:snapToGrid w:val="0"/>
          <w:color w:val="000000"/>
          <w:w w:val="0"/>
          <w:sz w:val="0"/>
          <w:szCs w:val="0"/>
          <w:u w:color="000000"/>
          <w:bdr w:val="none" w:sz="0" w:space="0" w:color="000000"/>
          <w:shd w:val="clear" w:color="000000" w:fill="000000"/>
        </w:rPr>
      </w:pPr>
    </w:p>
    <w:p w:rsidR="00A60A6C" w:rsidRDefault="00A60A6C" w:rsidP="007966E6">
      <w:pPr>
        <w:spacing w:line="360" w:lineRule="auto"/>
        <w:ind w:left="360"/>
        <w:jc w:val="both"/>
        <w:rPr>
          <w:rFonts w:ascii="Times New Roman" w:hAnsi="Times New Roman"/>
          <w:snapToGrid w:val="0"/>
          <w:color w:val="000000"/>
          <w:w w:val="0"/>
          <w:sz w:val="0"/>
          <w:szCs w:val="0"/>
          <w:u w:color="000000"/>
          <w:bdr w:val="none" w:sz="0" w:space="0" w:color="000000"/>
          <w:shd w:val="clear" w:color="000000" w:fill="000000"/>
        </w:rPr>
      </w:pPr>
    </w:p>
    <w:p w:rsidR="00A60A6C" w:rsidRDefault="00A60A6C" w:rsidP="007966E6">
      <w:pPr>
        <w:spacing w:line="360" w:lineRule="auto"/>
        <w:ind w:left="360"/>
        <w:jc w:val="both"/>
        <w:rPr>
          <w:rFonts w:ascii="Times New Roman" w:hAnsi="Times New Roman"/>
          <w:snapToGrid w:val="0"/>
          <w:color w:val="000000"/>
          <w:w w:val="0"/>
          <w:sz w:val="0"/>
          <w:szCs w:val="0"/>
          <w:u w:color="000000"/>
          <w:bdr w:val="none" w:sz="0" w:space="0" w:color="000000"/>
          <w:shd w:val="clear" w:color="000000" w:fill="000000"/>
        </w:rPr>
      </w:pPr>
    </w:p>
    <w:p w:rsidR="00A60A6C" w:rsidRPr="007966E6" w:rsidRDefault="00A60A6C" w:rsidP="007966E6">
      <w:pPr>
        <w:spacing w:line="360" w:lineRule="auto"/>
        <w:ind w:left="360"/>
        <w:jc w:val="both"/>
        <w:rPr>
          <w:rFonts w:ascii="Arial Narrow" w:hAnsi="Arial Narrow"/>
          <w:b/>
          <w:i/>
          <w:sz w:val="24"/>
          <w:szCs w:val="24"/>
        </w:rPr>
      </w:pPr>
    </w:p>
    <w:p w:rsidR="007966E6" w:rsidRPr="007966E6" w:rsidRDefault="007966E6" w:rsidP="007966E6">
      <w:pPr>
        <w:spacing w:line="360" w:lineRule="auto"/>
        <w:ind w:left="360"/>
        <w:jc w:val="both"/>
        <w:rPr>
          <w:rFonts w:ascii="Arial Narrow" w:hAnsi="Arial Narrow"/>
          <w:sz w:val="24"/>
          <w:szCs w:val="24"/>
        </w:rPr>
      </w:pPr>
    </w:p>
    <w:p w:rsidR="00FB7747" w:rsidRPr="00265F3D" w:rsidRDefault="00FF73A3" w:rsidP="00FA1B40">
      <w:pPr>
        <w:pStyle w:val="ListParagraph"/>
        <w:numPr>
          <w:ilvl w:val="1"/>
          <w:numId w:val="25"/>
        </w:numPr>
        <w:spacing w:line="360" w:lineRule="auto"/>
        <w:jc w:val="both"/>
        <w:rPr>
          <w:rFonts w:ascii="Arial Narrow" w:hAnsi="Arial Narrow"/>
          <w:b/>
          <w:i/>
          <w:sz w:val="24"/>
          <w:szCs w:val="24"/>
        </w:rPr>
      </w:pPr>
      <w:r w:rsidRPr="00265F3D">
        <w:rPr>
          <w:rFonts w:ascii="Arial Narrow" w:hAnsi="Arial Narrow"/>
          <w:i/>
          <w:noProof/>
          <w:sz w:val="24"/>
          <w:szCs w:val="24"/>
          <w:lang w:val="en-029" w:eastAsia="en-029" w:bidi="ar-SA"/>
        </w:rPr>
        <w:lastRenderedPageBreak/>
        <w:drawing>
          <wp:anchor distT="0" distB="0" distL="114300" distR="114300" simplePos="0" relativeHeight="252329984" behindDoc="1" locked="0" layoutInCell="1" allowOverlap="1">
            <wp:simplePos x="0" y="0"/>
            <wp:positionH relativeFrom="column">
              <wp:posOffset>3352800</wp:posOffset>
            </wp:positionH>
            <wp:positionV relativeFrom="paragraph">
              <wp:posOffset>-66675</wp:posOffset>
            </wp:positionV>
            <wp:extent cx="3028950" cy="2143125"/>
            <wp:effectExtent l="171450" t="133350" r="361950" b="314325"/>
            <wp:wrapTight wrapText="bothSides">
              <wp:wrapPolygon edited="0">
                <wp:start x="1494" y="-1344"/>
                <wp:lineTo x="408" y="-1152"/>
                <wp:lineTo x="-1223" y="576"/>
                <wp:lineTo x="-815" y="23232"/>
                <wp:lineTo x="408" y="24768"/>
                <wp:lineTo x="815" y="24768"/>
                <wp:lineTo x="22143" y="24768"/>
                <wp:lineTo x="22415" y="24768"/>
                <wp:lineTo x="23774" y="23424"/>
                <wp:lineTo x="23774" y="23232"/>
                <wp:lineTo x="24045" y="20352"/>
                <wp:lineTo x="24045" y="1728"/>
                <wp:lineTo x="24181" y="768"/>
                <wp:lineTo x="22551" y="-1152"/>
                <wp:lineTo x="21464" y="-1344"/>
                <wp:lineTo x="1494" y="-1344"/>
              </wp:wrapPolygon>
            </wp:wrapTight>
            <wp:docPr id="236" name="Picture 16" descr="DSC0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2586"/>
                    <pic:cNvPicPr>
                      <a:picLocks noChangeAspect="1" noChangeArrowheads="1"/>
                    </pic:cNvPicPr>
                  </pic:nvPicPr>
                  <pic:blipFill>
                    <a:blip r:embed="rId24" cstate="print"/>
                    <a:srcRect/>
                    <a:stretch>
                      <a:fillRect/>
                    </a:stretch>
                  </pic:blipFill>
                  <pic:spPr bwMode="auto">
                    <a:xfrm>
                      <a:off x="0" y="0"/>
                      <a:ext cx="3028950" cy="2143125"/>
                    </a:xfrm>
                    <a:prstGeom prst="rect">
                      <a:avLst/>
                    </a:prstGeom>
                    <a:ln>
                      <a:noFill/>
                    </a:ln>
                    <a:effectLst>
                      <a:outerShdw blurRad="292100" dist="139700" dir="2700000" algn="tl" rotWithShape="0">
                        <a:srgbClr val="333333">
                          <a:alpha val="65000"/>
                        </a:srgbClr>
                      </a:outerShdw>
                    </a:effectLst>
                  </pic:spPr>
                </pic:pic>
              </a:graphicData>
            </a:graphic>
          </wp:anchor>
        </w:drawing>
      </w:r>
      <w:r w:rsidR="00FB7747" w:rsidRPr="00265F3D">
        <w:rPr>
          <w:rFonts w:ascii="Arial Narrow" w:hAnsi="Arial Narrow"/>
          <w:b/>
          <w:i/>
          <w:sz w:val="24"/>
          <w:szCs w:val="24"/>
        </w:rPr>
        <w:t>Promotion</w:t>
      </w:r>
    </w:p>
    <w:p w:rsidR="00C244D0" w:rsidRPr="00606555" w:rsidRDefault="00606555" w:rsidP="00C244D0">
      <w:pPr>
        <w:tabs>
          <w:tab w:val="left" w:pos="1800"/>
          <w:tab w:val="left" w:pos="1980"/>
        </w:tabs>
        <w:spacing w:line="360" w:lineRule="auto"/>
        <w:contextualSpacing/>
        <w:jc w:val="both"/>
        <w:rPr>
          <w:rFonts w:ascii="Arial Narrow" w:hAnsi="Arial Narrow"/>
          <w:b/>
          <w:i/>
          <w:sz w:val="24"/>
          <w:szCs w:val="24"/>
          <w:u w:val="single"/>
        </w:rPr>
      </w:pPr>
      <w:r w:rsidRPr="00606555">
        <w:rPr>
          <w:rFonts w:ascii="Arial Narrow" w:hAnsi="Arial Narrow"/>
          <w:b/>
          <w:i/>
          <w:sz w:val="24"/>
          <w:szCs w:val="24"/>
          <w:u w:val="single"/>
        </w:rPr>
        <w:t xml:space="preserve">3.2.1 </w:t>
      </w:r>
      <w:r w:rsidR="00C244D0" w:rsidRPr="00606555">
        <w:rPr>
          <w:rFonts w:ascii="Arial Narrow" w:hAnsi="Arial Narrow"/>
          <w:b/>
          <w:i/>
          <w:sz w:val="24"/>
          <w:szCs w:val="24"/>
          <w:u w:val="single"/>
        </w:rPr>
        <w:t>Trade Fairs/Ex</w:t>
      </w:r>
      <w:r w:rsidR="00A204A2" w:rsidRPr="00606555">
        <w:rPr>
          <w:rFonts w:ascii="Arial Narrow" w:hAnsi="Arial Narrow"/>
          <w:b/>
          <w:i/>
          <w:sz w:val="24"/>
          <w:szCs w:val="24"/>
          <w:u w:val="single"/>
        </w:rPr>
        <w:t>hibitions</w:t>
      </w:r>
    </w:p>
    <w:p w:rsidR="00A204A2" w:rsidRDefault="00024BEC" w:rsidP="00C244D0">
      <w:pPr>
        <w:tabs>
          <w:tab w:val="left" w:pos="1800"/>
          <w:tab w:val="left" w:pos="1980"/>
        </w:tabs>
        <w:spacing w:line="360" w:lineRule="auto"/>
        <w:contextualSpacing/>
        <w:jc w:val="both"/>
        <w:rPr>
          <w:rFonts w:ascii="Arial Narrow" w:hAnsi="Arial Narrow"/>
          <w:sz w:val="24"/>
          <w:szCs w:val="24"/>
        </w:rPr>
      </w:pPr>
      <w:r>
        <w:rPr>
          <w:noProof/>
          <w:lang w:val="en-029" w:eastAsia="en-029" w:bidi="ar-SA"/>
        </w:rPr>
        <w:drawing>
          <wp:anchor distT="0" distB="0" distL="114300" distR="114300" simplePos="0" relativeHeight="252331008" behindDoc="1" locked="0" layoutInCell="1" allowOverlap="1">
            <wp:simplePos x="0" y="0"/>
            <wp:positionH relativeFrom="column">
              <wp:posOffset>3276600</wp:posOffset>
            </wp:positionH>
            <wp:positionV relativeFrom="paragraph">
              <wp:posOffset>1758315</wp:posOffset>
            </wp:positionV>
            <wp:extent cx="3028950" cy="2139315"/>
            <wp:effectExtent l="171450" t="133350" r="361950" b="299085"/>
            <wp:wrapTight wrapText="bothSides">
              <wp:wrapPolygon edited="0">
                <wp:start x="1494" y="-1346"/>
                <wp:lineTo x="408" y="-1154"/>
                <wp:lineTo x="-1223" y="577"/>
                <wp:lineTo x="-815" y="23273"/>
                <wp:lineTo x="408" y="24620"/>
                <wp:lineTo x="815" y="24620"/>
                <wp:lineTo x="22143" y="24620"/>
                <wp:lineTo x="22415" y="24620"/>
                <wp:lineTo x="23638" y="23466"/>
                <wp:lineTo x="23638" y="23273"/>
                <wp:lineTo x="24045" y="20388"/>
                <wp:lineTo x="24045" y="1731"/>
                <wp:lineTo x="24181" y="769"/>
                <wp:lineTo x="22551" y="-1154"/>
                <wp:lineTo x="21464" y="-1346"/>
                <wp:lineTo x="1494" y="-1346"/>
              </wp:wrapPolygon>
            </wp:wrapTight>
            <wp:docPr id="237" name="Picture 1" descr="IMG-20150920-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50920-WA0000"/>
                    <pic:cNvPicPr>
                      <a:picLocks noChangeAspect="1" noChangeArrowheads="1"/>
                    </pic:cNvPicPr>
                  </pic:nvPicPr>
                  <pic:blipFill>
                    <a:blip r:embed="rId25"/>
                    <a:srcRect/>
                    <a:stretch>
                      <a:fillRect/>
                    </a:stretch>
                  </pic:blipFill>
                  <pic:spPr bwMode="auto">
                    <a:xfrm>
                      <a:off x="0" y="0"/>
                      <a:ext cx="3028950" cy="2139315"/>
                    </a:xfrm>
                    <a:prstGeom prst="rect">
                      <a:avLst/>
                    </a:prstGeom>
                    <a:ln>
                      <a:noFill/>
                    </a:ln>
                    <a:effectLst>
                      <a:outerShdw blurRad="292100" dist="139700" dir="2700000" algn="tl" rotWithShape="0">
                        <a:srgbClr val="333333">
                          <a:alpha val="65000"/>
                        </a:srgbClr>
                      </a:outerShdw>
                    </a:effectLst>
                  </pic:spPr>
                </pic:pic>
              </a:graphicData>
            </a:graphic>
          </wp:anchor>
        </w:drawing>
      </w:r>
      <w:r w:rsidR="007326F4">
        <w:rPr>
          <w:noProof/>
          <w:lang w:val="en-029" w:eastAsia="en-029" w:bidi="ar-SA"/>
        </w:rPr>
        <mc:AlternateContent>
          <mc:Choice Requires="wps">
            <w:drawing>
              <wp:anchor distT="0" distB="0" distL="114300" distR="114300" simplePos="0" relativeHeight="252393472" behindDoc="0" locked="0" layoutInCell="1" allowOverlap="1">
                <wp:simplePos x="0" y="0"/>
                <wp:positionH relativeFrom="column">
                  <wp:posOffset>3352800</wp:posOffset>
                </wp:positionH>
                <wp:positionV relativeFrom="paragraph">
                  <wp:posOffset>1491615</wp:posOffset>
                </wp:positionV>
                <wp:extent cx="3076575" cy="170180"/>
                <wp:effectExtent l="0" t="0" r="0" b="1270"/>
                <wp:wrapTight wrapText="bothSides">
                  <wp:wrapPolygon edited="0">
                    <wp:start x="-67" y="0"/>
                    <wp:lineTo x="-67" y="21036"/>
                    <wp:lineTo x="21600" y="21036"/>
                    <wp:lineTo x="21600" y="0"/>
                    <wp:lineTo x="-67" y="0"/>
                  </wp:wrapPolygon>
                </wp:wrapTight>
                <wp:docPr id="463"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7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965F63" w:rsidRDefault="007A6A86" w:rsidP="00E20AE0">
                            <w:pPr>
                              <w:pStyle w:val="Caption"/>
                              <w:jc w:val="center"/>
                              <w:rPr>
                                <w:rFonts w:ascii="Arial Narrow" w:eastAsia="Times New Roman" w:hAnsi="Arial Narrow" w:cs="Times New Roman"/>
                                <w:noProof/>
                                <w:sz w:val="24"/>
                                <w:szCs w:val="24"/>
                                <w:u w:val="single"/>
                              </w:rPr>
                            </w:pPr>
                            <w:r>
                              <w:t>Figure 6: GMC’s booth at the Guyana Folk Festival in Brooklyn, New York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032" type="#_x0000_t202" style="position:absolute;left:0;text-align:left;margin-left:264pt;margin-top:117.45pt;width:242.25pt;height:13.4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" stroked="f">
                <v:textbox inset="0,0,0,0">
                  <w:txbxContent>
                    <w:p w:rsidR="007A6A86" w:rsidRPr="00965F63" w:rsidRDefault="007A6A86" w:rsidP="00E20AE0">
                      <w:pPr>
                        <w:pStyle w:val="Caption"/>
                        <w:jc w:val="center"/>
                        <w:rPr>
                          <w:rFonts w:ascii="Arial Narrow" w:eastAsia="Times New Roman" w:hAnsi="Arial Narrow" w:cs="Times New Roman"/>
                          <w:noProof/>
                          <w:sz w:val="24"/>
                          <w:szCs w:val="24"/>
                          <w:u w:val="single"/>
                        </w:rPr>
                      </w:pPr>
                      <w:r>
                        <w:t>Figure 6: GMC’s booth at the Guyana Folk Festival in Brooklyn, New York</w:t>
                      </w:r>
                    </w:p>
                  </w:txbxContent>
                </v:textbox>
                <w10:wrap type="tight"/>
              </v:shape>
            </w:pict>
          </mc:Fallback>
        </mc:AlternateContent>
      </w:r>
      <w:r w:rsidR="00563576">
        <w:rPr>
          <w:rFonts w:ascii="Arial Narrow" w:hAnsi="Arial Narrow"/>
          <w:sz w:val="24"/>
          <w:szCs w:val="24"/>
        </w:rPr>
        <w:t>In 2015</w:t>
      </w:r>
      <w:r w:rsidR="00C244D0">
        <w:rPr>
          <w:rFonts w:ascii="Arial Narrow" w:hAnsi="Arial Narrow"/>
          <w:sz w:val="24"/>
          <w:szCs w:val="24"/>
        </w:rPr>
        <w:t>, t</w:t>
      </w:r>
      <w:r w:rsidR="00C244D0" w:rsidRPr="00C244D0">
        <w:rPr>
          <w:rFonts w:ascii="Arial Narrow" w:hAnsi="Arial Narrow"/>
          <w:sz w:val="24"/>
          <w:szCs w:val="24"/>
        </w:rPr>
        <w:t>he Guyana Marketing Corporation</w:t>
      </w:r>
      <w:r w:rsidR="00C244D0">
        <w:rPr>
          <w:rFonts w:ascii="Arial Narrow" w:hAnsi="Arial Narrow"/>
          <w:sz w:val="24"/>
          <w:szCs w:val="24"/>
        </w:rPr>
        <w:t>,</w:t>
      </w:r>
      <w:r w:rsidR="00C244D0" w:rsidRPr="00C244D0">
        <w:rPr>
          <w:rFonts w:ascii="Arial Narrow" w:hAnsi="Arial Narrow"/>
          <w:sz w:val="24"/>
          <w:szCs w:val="24"/>
        </w:rPr>
        <w:t xml:space="preserve"> through the Marketing</w:t>
      </w:r>
      <w:r w:rsidR="004F18FD">
        <w:rPr>
          <w:rFonts w:ascii="Arial Narrow" w:hAnsi="Arial Narrow"/>
          <w:sz w:val="24"/>
          <w:szCs w:val="24"/>
        </w:rPr>
        <w:t xml:space="preserve"> </w:t>
      </w:r>
      <w:r w:rsidR="00563576">
        <w:rPr>
          <w:rFonts w:ascii="Arial Narrow" w:hAnsi="Arial Narrow"/>
          <w:sz w:val="24"/>
          <w:szCs w:val="24"/>
        </w:rPr>
        <w:t>Informa</w:t>
      </w:r>
      <w:r w:rsidR="004F18FD">
        <w:rPr>
          <w:rFonts w:ascii="Arial Narrow" w:hAnsi="Arial Narrow"/>
          <w:sz w:val="24"/>
          <w:szCs w:val="24"/>
        </w:rPr>
        <w:t>tion Centre and the Guyana Shop</w:t>
      </w:r>
      <w:r w:rsidR="00C244D0">
        <w:rPr>
          <w:rFonts w:ascii="Arial Narrow" w:hAnsi="Arial Narrow"/>
          <w:sz w:val="24"/>
          <w:szCs w:val="24"/>
        </w:rPr>
        <w:t>,</w:t>
      </w:r>
      <w:r w:rsidR="00C244D0" w:rsidRPr="00C244D0">
        <w:rPr>
          <w:rFonts w:ascii="Arial Narrow" w:hAnsi="Arial Narrow"/>
          <w:sz w:val="24"/>
          <w:szCs w:val="24"/>
        </w:rPr>
        <w:t xml:space="preserve"> </w:t>
      </w:r>
      <w:r w:rsidR="00C244D0">
        <w:rPr>
          <w:rFonts w:ascii="Arial Narrow" w:hAnsi="Arial Narrow"/>
          <w:sz w:val="24"/>
          <w:szCs w:val="24"/>
        </w:rPr>
        <w:t>was</w:t>
      </w:r>
      <w:r w:rsidR="00C244D0" w:rsidRPr="00C244D0">
        <w:rPr>
          <w:rFonts w:ascii="Arial Narrow" w:hAnsi="Arial Narrow"/>
          <w:sz w:val="24"/>
          <w:szCs w:val="24"/>
        </w:rPr>
        <w:t xml:space="preserve"> involved in numerous promotional activities which sought to encourage the use of locally produced commodities.</w:t>
      </w:r>
      <w:r w:rsidR="004F18FD">
        <w:rPr>
          <w:rFonts w:ascii="Arial Narrow" w:hAnsi="Arial Narrow"/>
          <w:sz w:val="24"/>
          <w:szCs w:val="24"/>
        </w:rPr>
        <w:t xml:space="preserve"> The staff of GMC </w:t>
      </w:r>
      <w:r w:rsidR="00A204A2">
        <w:rPr>
          <w:rFonts w:ascii="Arial Narrow" w:hAnsi="Arial Narrow"/>
          <w:sz w:val="24"/>
          <w:szCs w:val="24"/>
        </w:rPr>
        <w:t>participated in the following Trade Fairs/Exhibitions:</w:t>
      </w:r>
      <w:r w:rsidR="003D7754" w:rsidRPr="003D7754">
        <w:rPr>
          <w:rFonts w:ascii="Arial Narrow" w:hAnsi="Arial Narrow"/>
          <w:b/>
          <w:bCs/>
          <w:i/>
          <w:noProof/>
          <w:sz w:val="24"/>
          <w:szCs w:val="24"/>
          <w:lang w:bidi="ar-SA"/>
        </w:rPr>
        <w:t xml:space="preserve"> </w:t>
      </w:r>
    </w:p>
    <w:p w:rsidR="00243E61" w:rsidRDefault="00243E61" w:rsidP="00D353E0">
      <w:pPr>
        <w:pStyle w:val="ListParagraph"/>
        <w:numPr>
          <w:ilvl w:val="0"/>
          <w:numId w:val="16"/>
        </w:numPr>
        <w:tabs>
          <w:tab w:val="left" w:pos="1800"/>
          <w:tab w:val="left" w:pos="1980"/>
        </w:tabs>
        <w:spacing w:line="360" w:lineRule="auto"/>
        <w:jc w:val="both"/>
        <w:rPr>
          <w:rFonts w:ascii="Arial Narrow" w:hAnsi="Arial Narrow"/>
          <w:sz w:val="24"/>
          <w:szCs w:val="24"/>
        </w:rPr>
      </w:pPr>
      <w:r>
        <w:rPr>
          <w:rFonts w:ascii="Arial Narrow" w:hAnsi="Arial Narrow"/>
          <w:sz w:val="24"/>
          <w:szCs w:val="24"/>
        </w:rPr>
        <w:t>Guyana Folk Festival</w:t>
      </w:r>
      <w:r w:rsidR="00024BEC">
        <w:rPr>
          <w:rFonts w:ascii="Arial Narrow" w:hAnsi="Arial Narrow"/>
          <w:sz w:val="24"/>
          <w:szCs w:val="24"/>
        </w:rPr>
        <w:t xml:space="preserve"> – Brooklyn, New York</w:t>
      </w:r>
    </w:p>
    <w:p w:rsidR="00A204A2" w:rsidRDefault="00243E61" w:rsidP="00D353E0">
      <w:pPr>
        <w:pStyle w:val="ListParagraph"/>
        <w:numPr>
          <w:ilvl w:val="0"/>
          <w:numId w:val="16"/>
        </w:numPr>
        <w:tabs>
          <w:tab w:val="left" w:pos="1800"/>
          <w:tab w:val="left" w:pos="1980"/>
        </w:tabs>
        <w:spacing w:line="360" w:lineRule="auto"/>
        <w:jc w:val="both"/>
        <w:rPr>
          <w:rFonts w:ascii="Arial Narrow" w:hAnsi="Arial Narrow"/>
          <w:sz w:val="24"/>
          <w:szCs w:val="24"/>
        </w:rPr>
      </w:pPr>
      <w:r>
        <w:rPr>
          <w:rFonts w:ascii="Arial Narrow" w:hAnsi="Arial Narrow"/>
          <w:sz w:val="24"/>
          <w:szCs w:val="24"/>
        </w:rPr>
        <w:t>Berbice Expo &amp; Fair</w:t>
      </w:r>
      <w:r w:rsidR="00024BEC">
        <w:rPr>
          <w:rFonts w:ascii="Arial Narrow" w:hAnsi="Arial Narrow"/>
          <w:sz w:val="24"/>
          <w:szCs w:val="24"/>
        </w:rPr>
        <w:t xml:space="preserve"> - Albion</w:t>
      </w:r>
    </w:p>
    <w:p w:rsidR="00A204A2" w:rsidRDefault="00A204A2" w:rsidP="00D353E0">
      <w:pPr>
        <w:pStyle w:val="ListParagraph"/>
        <w:numPr>
          <w:ilvl w:val="0"/>
          <w:numId w:val="16"/>
        </w:numPr>
        <w:tabs>
          <w:tab w:val="left" w:pos="1800"/>
          <w:tab w:val="left" w:pos="1980"/>
        </w:tabs>
        <w:spacing w:line="360" w:lineRule="auto"/>
        <w:jc w:val="both"/>
        <w:rPr>
          <w:rFonts w:ascii="Arial Narrow" w:hAnsi="Arial Narrow"/>
          <w:sz w:val="24"/>
          <w:szCs w:val="24"/>
        </w:rPr>
      </w:pPr>
      <w:r>
        <w:rPr>
          <w:rFonts w:ascii="Arial Narrow" w:hAnsi="Arial Narrow"/>
          <w:sz w:val="24"/>
          <w:szCs w:val="24"/>
        </w:rPr>
        <w:t>Essequibo Night</w:t>
      </w:r>
      <w:r w:rsidR="00024BEC">
        <w:rPr>
          <w:rFonts w:ascii="Arial Narrow" w:hAnsi="Arial Narrow"/>
          <w:sz w:val="24"/>
          <w:szCs w:val="24"/>
        </w:rPr>
        <w:t xml:space="preserve"> – Anna Regina</w:t>
      </w:r>
    </w:p>
    <w:p w:rsidR="00A204A2" w:rsidRDefault="00024BEC" w:rsidP="00D353E0">
      <w:pPr>
        <w:pStyle w:val="ListParagraph"/>
        <w:numPr>
          <w:ilvl w:val="0"/>
          <w:numId w:val="16"/>
        </w:numPr>
        <w:tabs>
          <w:tab w:val="left" w:pos="1800"/>
          <w:tab w:val="left" w:pos="1980"/>
        </w:tabs>
        <w:spacing w:line="360" w:lineRule="auto"/>
        <w:jc w:val="both"/>
        <w:rPr>
          <w:rFonts w:ascii="Arial Narrow" w:hAnsi="Arial Narrow"/>
          <w:sz w:val="24"/>
          <w:szCs w:val="24"/>
        </w:rPr>
      </w:pPr>
      <w:r>
        <w:rPr>
          <w:rFonts w:ascii="Arial Narrow" w:hAnsi="Arial Narrow"/>
          <w:sz w:val="24"/>
          <w:szCs w:val="24"/>
        </w:rPr>
        <w:t>Linden Expo – Mc Kenzie</w:t>
      </w:r>
    </w:p>
    <w:p w:rsidR="00A204A2" w:rsidRDefault="00243E61" w:rsidP="00D353E0">
      <w:pPr>
        <w:pStyle w:val="ListParagraph"/>
        <w:numPr>
          <w:ilvl w:val="0"/>
          <w:numId w:val="16"/>
        </w:numPr>
        <w:tabs>
          <w:tab w:val="left" w:pos="1800"/>
          <w:tab w:val="left" w:pos="1980"/>
        </w:tabs>
        <w:spacing w:line="360" w:lineRule="auto"/>
        <w:jc w:val="both"/>
        <w:rPr>
          <w:rFonts w:ascii="Arial Narrow" w:hAnsi="Arial Narrow"/>
          <w:sz w:val="24"/>
          <w:szCs w:val="24"/>
        </w:rPr>
      </w:pPr>
      <w:r>
        <w:rPr>
          <w:rFonts w:ascii="Arial Narrow" w:hAnsi="Arial Narrow"/>
          <w:sz w:val="24"/>
          <w:szCs w:val="24"/>
        </w:rPr>
        <w:t>Rupununi Agricultural Expo and Business Forum</w:t>
      </w:r>
      <w:r w:rsidR="00024BEC">
        <w:rPr>
          <w:rFonts w:ascii="Arial Narrow" w:hAnsi="Arial Narrow"/>
          <w:sz w:val="24"/>
          <w:szCs w:val="24"/>
        </w:rPr>
        <w:t xml:space="preserve"> - Lethem</w:t>
      </w:r>
    </w:p>
    <w:p w:rsidR="00243E61" w:rsidRDefault="00243E61" w:rsidP="00D353E0">
      <w:pPr>
        <w:pStyle w:val="ListParagraph"/>
        <w:numPr>
          <w:ilvl w:val="0"/>
          <w:numId w:val="16"/>
        </w:numPr>
        <w:tabs>
          <w:tab w:val="left" w:pos="1800"/>
          <w:tab w:val="left" w:pos="1980"/>
        </w:tabs>
        <w:spacing w:line="360" w:lineRule="auto"/>
        <w:jc w:val="both"/>
        <w:rPr>
          <w:rFonts w:ascii="Arial Narrow" w:hAnsi="Arial Narrow"/>
          <w:sz w:val="24"/>
          <w:szCs w:val="24"/>
        </w:rPr>
      </w:pPr>
      <w:r>
        <w:rPr>
          <w:rFonts w:ascii="Arial Narrow" w:hAnsi="Arial Narrow"/>
          <w:sz w:val="24"/>
          <w:szCs w:val="24"/>
        </w:rPr>
        <w:t>Business Expo</w:t>
      </w:r>
      <w:r w:rsidR="00024BEC">
        <w:rPr>
          <w:rFonts w:ascii="Arial Narrow" w:hAnsi="Arial Narrow"/>
          <w:sz w:val="24"/>
          <w:szCs w:val="24"/>
        </w:rPr>
        <w:t xml:space="preserve"> - Georgetown</w:t>
      </w:r>
    </w:p>
    <w:p w:rsidR="00243E61" w:rsidRDefault="007326F4" w:rsidP="00D353E0">
      <w:pPr>
        <w:pStyle w:val="ListParagraph"/>
        <w:numPr>
          <w:ilvl w:val="0"/>
          <w:numId w:val="16"/>
        </w:numPr>
        <w:tabs>
          <w:tab w:val="left" w:pos="1800"/>
          <w:tab w:val="left" w:pos="1980"/>
        </w:tabs>
        <w:spacing w:line="360" w:lineRule="auto"/>
        <w:jc w:val="both"/>
        <w:rPr>
          <w:rFonts w:ascii="Arial Narrow" w:hAnsi="Arial Narrow"/>
          <w:sz w:val="24"/>
          <w:szCs w:val="24"/>
        </w:rPr>
      </w:pPr>
      <w:r>
        <w:rPr>
          <w:noProof/>
          <w:lang w:val="en-029" w:eastAsia="en-029" w:bidi="ar-SA"/>
        </w:rPr>
        <mc:AlternateContent>
          <mc:Choice Requires="wps">
            <w:drawing>
              <wp:anchor distT="0" distB="0" distL="114300" distR="114300" simplePos="0" relativeHeight="252395520" behindDoc="0" locked="0" layoutInCell="1" allowOverlap="1">
                <wp:simplePos x="0" y="0"/>
                <wp:positionH relativeFrom="column">
                  <wp:posOffset>3276600</wp:posOffset>
                </wp:positionH>
                <wp:positionV relativeFrom="paragraph">
                  <wp:posOffset>376555</wp:posOffset>
                </wp:positionV>
                <wp:extent cx="3076575" cy="170180"/>
                <wp:effectExtent l="0" t="2540" r="0" b="0"/>
                <wp:wrapTight wrapText="bothSides">
                  <wp:wrapPolygon edited="0">
                    <wp:start x="-67" y="0"/>
                    <wp:lineTo x="-67" y="21036"/>
                    <wp:lineTo x="21600" y="21036"/>
                    <wp:lineTo x="21600" y="0"/>
                    <wp:lineTo x="-67" y="0"/>
                  </wp:wrapPolygon>
                </wp:wrapTight>
                <wp:docPr id="462"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7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CF7D59" w:rsidRDefault="007A6A86" w:rsidP="00E20AE0">
                            <w:pPr>
                              <w:pStyle w:val="Caption"/>
                              <w:jc w:val="center"/>
                              <w:rPr>
                                <w:rFonts w:ascii="Cambria" w:eastAsia="Times New Roman" w:hAnsi="Cambria" w:cs="Times New Roman"/>
                                <w:noProof/>
                              </w:rPr>
                            </w:pPr>
                            <w:r>
                              <w:t>Figure 7: GMC’s booth at Berbice Expo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33" type="#_x0000_t202" style="position:absolute;left:0;text-align:left;margin-left:258pt;margin-top:29.65pt;width:242.25pt;height:13.4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" stroked="f">
                <v:textbox inset="0,0,0,0">
                  <w:txbxContent>
                    <w:p w:rsidR="007A6A86" w:rsidRPr="00CF7D59" w:rsidRDefault="007A6A86" w:rsidP="00E20AE0">
                      <w:pPr>
                        <w:pStyle w:val="Caption"/>
                        <w:jc w:val="center"/>
                        <w:rPr>
                          <w:rFonts w:ascii="Cambria" w:eastAsia="Times New Roman" w:hAnsi="Cambria" w:cs="Times New Roman"/>
                          <w:noProof/>
                        </w:rPr>
                      </w:pPr>
                      <w:r>
                        <w:t>Figure 7: GMC’s booth at Berbice Expo</w:t>
                      </w:r>
                    </w:p>
                  </w:txbxContent>
                </v:textbox>
                <w10:wrap type="tight"/>
              </v:shape>
            </w:pict>
          </mc:Fallback>
        </mc:AlternateContent>
      </w:r>
      <w:r w:rsidR="00243E61">
        <w:rPr>
          <w:rFonts w:ascii="Arial Narrow" w:hAnsi="Arial Narrow"/>
          <w:sz w:val="24"/>
          <w:szCs w:val="24"/>
        </w:rPr>
        <w:t>Green Expo</w:t>
      </w:r>
      <w:r w:rsidR="00024BEC">
        <w:rPr>
          <w:rFonts w:ascii="Arial Narrow" w:hAnsi="Arial Narrow"/>
          <w:sz w:val="24"/>
          <w:szCs w:val="24"/>
        </w:rPr>
        <w:t xml:space="preserve"> - Georgetown</w:t>
      </w:r>
    </w:p>
    <w:p w:rsidR="00243E61" w:rsidRDefault="00243E61" w:rsidP="00D353E0">
      <w:pPr>
        <w:pStyle w:val="ListParagraph"/>
        <w:numPr>
          <w:ilvl w:val="0"/>
          <w:numId w:val="16"/>
        </w:numPr>
        <w:tabs>
          <w:tab w:val="left" w:pos="1800"/>
          <w:tab w:val="left" w:pos="1980"/>
        </w:tabs>
        <w:spacing w:line="360" w:lineRule="auto"/>
        <w:jc w:val="both"/>
        <w:rPr>
          <w:rFonts w:ascii="Arial Narrow" w:hAnsi="Arial Narrow"/>
          <w:sz w:val="24"/>
          <w:szCs w:val="24"/>
        </w:rPr>
      </w:pPr>
      <w:r>
        <w:rPr>
          <w:rFonts w:ascii="Arial Narrow" w:hAnsi="Arial Narrow"/>
          <w:sz w:val="24"/>
          <w:szCs w:val="24"/>
        </w:rPr>
        <w:t>PAHO Street Fair</w:t>
      </w:r>
      <w:r w:rsidR="00024BEC">
        <w:rPr>
          <w:rFonts w:ascii="Arial Narrow" w:hAnsi="Arial Narrow"/>
          <w:sz w:val="24"/>
          <w:szCs w:val="24"/>
        </w:rPr>
        <w:t xml:space="preserve"> - Georgetown</w:t>
      </w:r>
    </w:p>
    <w:p w:rsidR="00C244D0" w:rsidRDefault="00A60A6C" w:rsidP="00C244D0">
      <w:pPr>
        <w:pStyle w:val="ListParagraph"/>
        <w:spacing w:line="360" w:lineRule="auto"/>
        <w:ind w:left="0"/>
        <w:jc w:val="both"/>
        <w:rPr>
          <w:rFonts w:ascii="Arial Narrow" w:hAnsi="Arial Narrow"/>
          <w:sz w:val="24"/>
          <w:szCs w:val="24"/>
        </w:rPr>
      </w:pPr>
      <w:r>
        <w:rPr>
          <w:rFonts w:ascii="Arial Narrow" w:hAnsi="Arial Narrow"/>
          <w:noProof/>
          <w:sz w:val="24"/>
          <w:szCs w:val="24"/>
          <w:lang w:val="en-029" w:eastAsia="en-029" w:bidi="ar-SA"/>
        </w:rPr>
        <w:drawing>
          <wp:anchor distT="0" distB="0" distL="114300" distR="114300" simplePos="0" relativeHeight="252332032" behindDoc="1" locked="0" layoutInCell="1" allowOverlap="1">
            <wp:simplePos x="0" y="0"/>
            <wp:positionH relativeFrom="column">
              <wp:posOffset>3276600</wp:posOffset>
            </wp:positionH>
            <wp:positionV relativeFrom="paragraph">
              <wp:posOffset>278130</wp:posOffset>
            </wp:positionV>
            <wp:extent cx="3028950" cy="2143125"/>
            <wp:effectExtent l="171450" t="133350" r="361950" b="314325"/>
            <wp:wrapTight wrapText="bothSides">
              <wp:wrapPolygon edited="0">
                <wp:start x="1494" y="-1344"/>
                <wp:lineTo x="408" y="-1152"/>
                <wp:lineTo x="-1223" y="576"/>
                <wp:lineTo x="-815" y="23232"/>
                <wp:lineTo x="408" y="24768"/>
                <wp:lineTo x="815" y="24768"/>
                <wp:lineTo x="22143" y="24768"/>
                <wp:lineTo x="22415" y="24768"/>
                <wp:lineTo x="23774" y="23424"/>
                <wp:lineTo x="23774" y="23232"/>
                <wp:lineTo x="24045" y="20352"/>
                <wp:lineTo x="24045" y="1728"/>
                <wp:lineTo x="24181" y="768"/>
                <wp:lineTo x="22551" y="-1152"/>
                <wp:lineTo x="21464" y="-1344"/>
                <wp:lineTo x="1494" y="-1344"/>
              </wp:wrapPolygon>
            </wp:wrapTight>
            <wp:docPr id="238" name="Picture 4" descr="IMG_20151016_16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51016_160732"/>
                    <pic:cNvPicPr>
                      <a:picLocks noChangeAspect="1" noChangeArrowheads="1"/>
                    </pic:cNvPicPr>
                  </pic:nvPicPr>
                  <pic:blipFill>
                    <a:blip r:embed="rId26" cstate="print"/>
                    <a:srcRect/>
                    <a:stretch>
                      <a:fillRect/>
                    </a:stretch>
                  </pic:blipFill>
                  <pic:spPr bwMode="auto">
                    <a:xfrm>
                      <a:off x="0" y="0"/>
                      <a:ext cx="3028950" cy="2143125"/>
                    </a:xfrm>
                    <a:prstGeom prst="rect">
                      <a:avLst/>
                    </a:prstGeom>
                    <a:ln>
                      <a:noFill/>
                    </a:ln>
                    <a:effectLst>
                      <a:outerShdw blurRad="292100" dist="139700" dir="2700000" algn="tl" rotWithShape="0">
                        <a:srgbClr val="333333">
                          <a:alpha val="65000"/>
                        </a:srgbClr>
                      </a:outerShdw>
                    </a:effectLst>
                  </pic:spPr>
                </pic:pic>
              </a:graphicData>
            </a:graphic>
          </wp:anchor>
        </w:drawing>
      </w:r>
      <w:r w:rsidR="00D722E6">
        <w:rPr>
          <w:rFonts w:ascii="Arial Narrow" w:hAnsi="Arial Narrow"/>
          <w:sz w:val="24"/>
          <w:szCs w:val="24"/>
        </w:rPr>
        <w:t xml:space="preserve">The </w:t>
      </w:r>
      <w:r w:rsidR="00707BBF">
        <w:rPr>
          <w:rFonts w:ascii="Arial Narrow" w:hAnsi="Arial Narrow"/>
          <w:sz w:val="24"/>
          <w:szCs w:val="24"/>
        </w:rPr>
        <w:t>C</w:t>
      </w:r>
      <w:r w:rsidR="00D722E6">
        <w:rPr>
          <w:rFonts w:ascii="Arial Narrow" w:hAnsi="Arial Narrow"/>
          <w:sz w:val="24"/>
          <w:szCs w:val="24"/>
        </w:rPr>
        <w:t>orporation</w:t>
      </w:r>
      <w:r w:rsidR="00C244D0" w:rsidRPr="00C244D0">
        <w:rPr>
          <w:rFonts w:ascii="Arial Narrow" w:hAnsi="Arial Narrow"/>
          <w:sz w:val="24"/>
          <w:szCs w:val="24"/>
        </w:rPr>
        <w:t xml:space="preserve"> also took the opportunity to promote </w:t>
      </w:r>
      <w:r w:rsidR="00DC1D07">
        <w:rPr>
          <w:rFonts w:ascii="Arial Narrow" w:hAnsi="Arial Narrow"/>
          <w:sz w:val="24"/>
          <w:szCs w:val="24"/>
        </w:rPr>
        <w:t>Guyana’s local produce and products</w:t>
      </w:r>
      <w:r w:rsidR="00C244D0" w:rsidRPr="00C244D0">
        <w:rPr>
          <w:rFonts w:ascii="Arial Narrow" w:hAnsi="Arial Narrow"/>
          <w:sz w:val="24"/>
          <w:szCs w:val="24"/>
        </w:rPr>
        <w:t xml:space="preserve"> </w:t>
      </w:r>
      <w:r w:rsidR="00DC1D07">
        <w:rPr>
          <w:rFonts w:ascii="Arial Narrow" w:hAnsi="Arial Narrow"/>
          <w:sz w:val="24"/>
          <w:szCs w:val="24"/>
        </w:rPr>
        <w:t>by organizing</w:t>
      </w:r>
      <w:r w:rsidR="00C244D0" w:rsidRPr="00C244D0">
        <w:rPr>
          <w:rFonts w:ascii="Arial Narrow" w:hAnsi="Arial Narrow"/>
          <w:sz w:val="24"/>
          <w:szCs w:val="24"/>
        </w:rPr>
        <w:t xml:space="preserve"> displays</w:t>
      </w:r>
      <w:r w:rsidR="007E6069">
        <w:rPr>
          <w:rFonts w:ascii="Arial Narrow" w:hAnsi="Arial Narrow"/>
          <w:sz w:val="24"/>
          <w:szCs w:val="24"/>
        </w:rPr>
        <w:t xml:space="preserve"> at the following events</w:t>
      </w:r>
      <w:r w:rsidR="00C244D0" w:rsidRPr="00C244D0">
        <w:rPr>
          <w:rFonts w:ascii="Arial Narrow" w:hAnsi="Arial Narrow"/>
          <w:sz w:val="24"/>
          <w:szCs w:val="24"/>
        </w:rPr>
        <w:t xml:space="preserve">: </w:t>
      </w:r>
    </w:p>
    <w:p w:rsidR="008C6C70" w:rsidRPr="00CE10BC" w:rsidRDefault="00CE10BC" w:rsidP="00D353E0">
      <w:pPr>
        <w:pStyle w:val="ListParagraph"/>
        <w:numPr>
          <w:ilvl w:val="0"/>
          <w:numId w:val="17"/>
        </w:numPr>
        <w:spacing w:line="360" w:lineRule="auto"/>
        <w:jc w:val="both"/>
        <w:rPr>
          <w:rFonts w:ascii="Arial Narrow" w:hAnsi="Arial Narrow"/>
          <w:sz w:val="24"/>
          <w:szCs w:val="24"/>
        </w:rPr>
      </w:pPr>
      <w:r w:rsidRPr="00CE10BC">
        <w:rPr>
          <w:rFonts w:ascii="Arial Narrow" w:hAnsi="Arial Narrow"/>
          <w:sz w:val="24"/>
          <w:szCs w:val="24"/>
        </w:rPr>
        <w:t>World Food Day</w:t>
      </w:r>
      <w:r w:rsidR="00024BEC">
        <w:rPr>
          <w:rFonts w:ascii="Arial Narrow" w:hAnsi="Arial Narrow"/>
          <w:sz w:val="24"/>
          <w:szCs w:val="24"/>
        </w:rPr>
        <w:t xml:space="preserve"> - Uivlugt</w:t>
      </w:r>
    </w:p>
    <w:p w:rsidR="00CE10BC" w:rsidRPr="00CE10BC" w:rsidRDefault="00CE10BC" w:rsidP="00D353E0">
      <w:pPr>
        <w:pStyle w:val="ListParagraph"/>
        <w:numPr>
          <w:ilvl w:val="0"/>
          <w:numId w:val="17"/>
        </w:numPr>
        <w:spacing w:line="360" w:lineRule="auto"/>
        <w:jc w:val="both"/>
        <w:rPr>
          <w:rFonts w:ascii="Arial Narrow" w:hAnsi="Arial Narrow"/>
          <w:sz w:val="24"/>
          <w:szCs w:val="24"/>
        </w:rPr>
      </w:pPr>
      <w:r w:rsidRPr="00CE10BC">
        <w:rPr>
          <w:rFonts w:ascii="Arial Narrow" w:hAnsi="Arial Narrow"/>
          <w:sz w:val="24"/>
          <w:szCs w:val="24"/>
        </w:rPr>
        <w:t>GSA Open Day</w:t>
      </w:r>
      <w:r w:rsidR="00024BEC">
        <w:rPr>
          <w:rFonts w:ascii="Arial Narrow" w:hAnsi="Arial Narrow"/>
          <w:sz w:val="24"/>
          <w:szCs w:val="24"/>
        </w:rPr>
        <w:t xml:space="preserve"> – Mon Repos</w:t>
      </w:r>
    </w:p>
    <w:p w:rsidR="00CE10BC" w:rsidRPr="00CE10BC" w:rsidRDefault="00CE10BC" w:rsidP="00D353E0">
      <w:pPr>
        <w:pStyle w:val="ListParagraph"/>
        <w:numPr>
          <w:ilvl w:val="0"/>
          <w:numId w:val="17"/>
        </w:numPr>
        <w:spacing w:line="360" w:lineRule="auto"/>
        <w:jc w:val="both"/>
        <w:rPr>
          <w:rFonts w:ascii="Arial Narrow" w:hAnsi="Arial Narrow"/>
          <w:sz w:val="24"/>
          <w:szCs w:val="24"/>
        </w:rPr>
      </w:pPr>
      <w:r w:rsidRPr="00CE10BC">
        <w:rPr>
          <w:rFonts w:ascii="Arial Narrow" w:hAnsi="Arial Narrow"/>
          <w:sz w:val="24"/>
          <w:szCs w:val="24"/>
        </w:rPr>
        <w:t>MMA</w:t>
      </w:r>
      <w:r w:rsidR="00243E61">
        <w:rPr>
          <w:rFonts w:ascii="Arial Narrow" w:hAnsi="Arial Narrow"/>
          <w:sz w:val="24"/>
          <w:szCs w:val="24"/>
        </w:rPr>
        <w:t>-ADA Community Event</w:t>
      </w:r>
      <w:r w:rsidR="00024BEC">
        <w:rPr>
          <w:rFonts w:ascii="Arial Narrow" w:hAnsi="Arial Narrow"/>
          <w:sz w:val="24"/>
          <w:szCs w:val="24"/>
        </w:rPr>
        <w:t xml:space="preserve"> - Onverwagt</w:t>
      </w:r>
    </w:p>
    <w:p w:rsidR="00CE10BC" w:rsidRDefault="00CE10BC" w:rsidP="00D353E0">
      <w:pPr>
        <w:pStyle w:val="ListParagraph"/>
        <w:numPr>
          <w:ilvl w:val="0"/>
          <w:numId w:val="17"/>
        </w:numPr>
        <w:spacing w:line="360" w:lineRule="auto"/>
        <w:jc w:val="both"/>
        <w:rPr>
          <w:rFonts w:ascii="Arial Narrow" w:hAnsi="Arial Narrow"/>
          <w:sz w:val="24"/>
          <w:szCs w:val="24"/>
        </w:rPr>
      </w:pPr>
      <w:r>
        <w:rPr>
          <w:rFonts w:ascii="Arial Narrow" w:hAnsi="Arial Narrow"/>
          <w:sz w:val="24"/>
          <w:szCs w:val="24"/>
        </w:rPr>
        <w:t>Bath Settlement Village Day</w:t>
      </w:r>
      <w:r w:rsidR="00024BEC">
        <w:rPr>
          <w:rFonts w:ascii="Arial Narrow" w:hAnsi="Arial Narrow"/>
          <w:sz w:val="24"/>
          <w:szCs w:val="24"/>
        </w:rPr>
        <w:t xml:space="preserve"> – Bath </w:t>
      </w:r>
    </w:p>
    <w:p w:rsidR="00243E61" w:rsidRDefault="00243E61" w:rsidP="00D353E0">
      <w:pPr>
        <w:pStyle w:val="ListParagraph"/>
        <w:numPr>
          <w:ilvl w:val="0"/>
          <w:numId w:val="17"/>
        </w:numPr>
        <w:spacing w:line="360" w:lineRule="auto"/>
        <w:jc w:val="both"/>
        <w:rPr>
          <w:rFonts w:ascii="Arial Narrow" w:hAnsi="Arial Narrow"/>
          <w:sz w:val="24"/>
          <w:szCs w:val="24"/>
        </w:rPr>
      </w:pPr>
      <w:r>
        <w:rPr>
          <w:rFonts w:ascii="Arial Narrow" w:hAnsi="Arial Narrow"/>
          <w:sz w:val="24"/>
          <w:szCs w:val="24"/>
        </w:rPr>
        <w:t>East Ruimveldt Restoration Fair</w:t>
      </w:r>
      <w:r w:rsidR="00024BEC">
        <w:rPr>
          <w:rFonts w:ascii="Arial Narrow" w:hAnsi="Arial Narrow"/>
          <w:sz w:val="24"/>
          <w:szCs w:val="24"/>
        </w:rPr>
        <w:t xml:space="preserve"> – East Ruimveldt</w:t>
      </w:r>
    </w:p>
    <w:p w:rsidR="00243E61" w:rsidRDefault="007326F4" w:rsidP="00D353E0">
      <w:pPr>
        <w:pStyle w:val="ListParagraph"/>
        <w:numPr>
          <w:ilvl w:val="0"/>
          <w:numId w:val="17"/>
        </w:numPr>
        <w:spacing w:line="360" w:lineRule="auto"/>
        <w:jc w:val="both"/>
        <w:rPr>
          <w:rFonts w:ascii="Arial Narrow" w:hAnsi="Arial Narrow"/>
          <w:sz w:val="24"/>
          <w:szCs w:val="24"/>
        </w:rPr>
      </w:pPr>
      <w:r>
        <w:rPr>
          <w:noProof/>
          <w:lang w:val="en-029" w:eastAsia="en-029" w:bidi="ar-SA"/>
        </w:rPr>
        <mc:AlternateContent>
          <mc:Choice Requires="wps">
            <w:drawing>
              <wp:anchor distT="0" distB="0" distL="114300" distR="114300" simplePos="0" relativeHeight="252397568" behindDoc="0" locked="0" layoutInCell="1" allowOverlap="1">
                <wp:simplePos x="0" y="0"/>
                <wp:positionH relativeFrom="column">
                  <wp:posOffset>3276600</wp:posOffset>
                </wp:positionH>
                <wp:positionV relativeFrom="paragraph">
                  <wp:posOffset>170180</wp:posOffset>
                </wp:positionV>
                <wp:extent cx="3076575" cy="266700"/>
                <wp:effectExtent l="0" t="0" r="0" b="4445"/>
                <wp:wrapTight wrapText="bothSides">
                  <wp:wrapPolygon edited="0">
                    <wp:start x="-67" y="0"/>
                    <wp:lineTo x="-67" y="21086"/>
                    <wp:lineTo x="21600" y="21086"/>
                    <wp:lineTo x="21600" y="0"/>
                    <wp:lineTo x="-67" y="0"/>
                  </wp:wrapPolygon>
                </wp:wrapTight>
                <wp:docPr id="461"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0B32D0" w:rsidRDefault="007A6A86" w:rsidP="00E20AE0">
                            <w:pPr>
                              <w:pStyle w:val="Caption"/>
                              <w:jc w:val="center"/>
                              <w:rPr>
                                <w:rFonts w:ascii="Arial Narrow" w:eastAsia="Times New Roman" w:hAnsi="Arial Narrow" w:cs="Times New Roman"/>
                                <w:noProof/>
                                <w:sz w:val="24"/>
                                <w:szCs w:val="24"/>
                              </w:rPr>
                            </w:pPr>
                            <w:r>
                              <w:t>Figure 8: GMC’s booth at Uivlugt on World Food Day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4" o:spid="_x0000_s1034" type="#_x0000_t202" style="position:absolute;left:0;text-align:left;margin-left:258pt;margin-top:13.4pt;width:242.25pt;height:21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" stroked="f">
                <v:textbox style="mso-fit-shape-to-text:t" inset="0,0,0,0">
                  <w:txbxContent>
                    <w:p w:rsidR="007A6A86" w:rsidRPr="000B32D0" w:rsidRDefault="007A6A86" w:rsidP="00E20AE0">
                      <w:pPr>
                        <w:pStyle w:val="Caption"/>
                        <w:jc w:val="center"/>
                        <w:rPr>
                          <w:rFonts w:ascii="Arial Narrow" w:eastAsia="Times New Roman" w:hAnsi="Arial Narrow" w:cs="Times New Roman"/>
                          <w:noProof/>
                          <w:sz w:val="24"/>
                          <w:szCs w:val="24"/>
                        </w:rPr>
                      </w:pPr>
                      <w:r>
                        <w:t>Figure 8: GMC’s booth at Uivlugt on World Food Day</w:t>
                      </w:r>
                    </w:p>
                  </w:txbxContent>
                </v:textbox>
                <w10:wrap type="tight"/>
              </v:shape>
            </w:pict>
          </mc:Fallback>
        </mc:AlternateContent>
      </w:r>
      <w:r w:rsidR="00243E61">
        <w:rPr>
          <w:rFonts w:ascii="Arial Narrow" w:hAnsi="Arial Narrow"/>
          <w:sz w:val="24"/>
          <w:szCs w:val="24"/>
        </w:rPr>
        <w:t>Berbice Town Week</w:t>
      </w:r>
      <w:r w:rsidR="00024BEC">
        <w:rPr>
          <w:rFonts w:ascii="Arial Narrow" w:hAnsi="Arial Narrow"/>
          <w:sz w:val="24"/>
          <w:szCs w:val="24"/>
        </w:rPr>
        <w:t xml:space="preserve"> -  New Amsterdam</w:t>
      </w:r>
    </w:p>
    <w:p w:rsidR="00243E61" w:rsidRDefault="00243E61" w:rsidP="00D353E0">
      <w:pPr>
        <w:pStyle w:val="ListParagraph"/>
        <w:numPr>
          <w:ilvl w:val="0"/>
          <w:numId w:val="17"/>
        </w:numPr>
        <w:spacing w:line="360" w:lineRule="auto"/>
        <w:jc w:val="both"/>
        <w:rPr>
          <w:rFonts w:ascii="Arial Narrow" w:hAnsi="Arial Narrow"/>
          <w:sz w:val="24"/>
          <w:szCs w:val="24"/>
        </w:rPr>
      </w:pPr>
      <w:r>
        <w:rPr>
          <w:rFonts w:ascii="Arial Narrow" w:hAnsi="Arial Narrow"/>
          <w:sz w:val="24"/>
          <w:szCs w:val="24"/>
        </w:rPr>
        <w:t>Amerindian Heritage Celebrations</w:t>
      </w:r>
      <w:r w:rsidR="00024BEC">
        <w:rPr>
          <w:rFonts w:ascii="Arial Narrow" w:hAnsi="Arial Narrow"/>
          <w:sz w:val="24"/>
          <w:szCs w:val="24"/>
        </w:rPr>
        <w:t xml:space="preserve"> – St. Ignatius</w:t>
      </w:r>
    </w:p>
    <w:p w:rsidR="00F01415" w:rsidRDefault="00F01415" w:rsidP="00D353E0">
      <w:pPr>
        <w:pStyle w:val="ListParagraph"/>
        <w:numPr>
          <w:ilvl w:val="0"/>
          <w:numId w:val="17"/>
        </w:numPr>
        <w:spacing w:line="360" w:lineRule="auto"/>
        <w:jc w:val="both"/>
        <w:rPr>
          <w:rFonts w:ascii="Arial Narrow" w:hAnsi="Arial Narrow"/>
          <w:sz w:val="24"/>
          <w:szCs w:val="24"/>
        </w:rPr>
      </w:pPr>
      <w:r>
        <w:rPr>
          <w:rFonts w:ascii="Arial Narrow" w:hAnsi="Arial Narrow"/>
          <w:sz w:val="24"/>
          <w:szCs w:val="24"/>
        </w:rPr>
        <w:t>Canjie Secondary School Agriculture Month Open Day</w:t>
      </w:r>
    </w:p>
    <w:p w:rsidR="00821C9B" w:rsidRPr="00564F7E" w:rsidRDefault="007326F4" w:rsidP="00564F7E">
      <w:pPr>
        <w:pStyle w:val="Heading20"/>
        <w:numPr>
          <w:ilvl w:val="1"/>
          <w:numId w:val="25"/>
        </w:numPr>
        <w:rPr>
          <w:rFonts w:ascii="Arial Narrow" w:hAnsi="Arial Narrow" w:cs="Arial"/>
          <w:i/>
          <w:sz w:val="24"/>
          <w:szCs w:val="24"/>
        </w:rPr>
      </w:pPr>
      <w:r>
        <w:rPr>
          <w:rFonts w:ascii="Arial Narrow" w:hAnsi="Arial Narrow" w:cs="Arial"/>
          <w:i/>
          <w:noProof/>
          <w:sz w:val="24"/>
          <w:szCs w:val="24"/>
          <w:lang w:val="en-029" w:eastAsia="en-029" w:bidi="ar-SA"/>
        </w:rPr>
        <w:lastRenderedPageBreak/>
        <mc:AlternateContent>
          <mc:Choice Requires="wps">
            <w:drawing>
              <wp:anchor distT="0" distB="0" distL="114300" distR="114300" simplePos="0" relativeHeight="252075008" behindDoc="0" locked="0" layoutInCell="0" allowOverlap="1">
                <wp:simplePos x="0" y="0"/>
                <wp:positionH relativeFrom="margin">
                  <wp:posOffset>4657725</wp:posOffset>
                </wp:positionH>
                <wp:positionV relativeFrom="margin">
                  <wp:posOffset>533400</wp:posOffset>
                </wp:positionV>
                <wp:extent cx="2035810" cy="7715250"/>
                <wp:effectExtent l="66675" t="66675" r="69215" b="66675"/>
                <wp:wrapSquare wrapText="bothSides"/>
                <wp:docPr id="460"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5810" cy="7715250"/>
                        </a:xfrm>
                        <a:prstGeom prst="roundRect">
                          <a:avLst>
                            <a:gd name="adj" fmla="val 10394"/>
                          </a:avLst>
                        </a:prstGeom>
                        <a:solidFill>
                          <a:schemeClr val="accent3">
                            <a:lumMod val="100000"/>
                            <a:lumOff val="0"/>
                          </a:schemeClr>
                        </a:solidFill>
                        <a:ln w="127000" cmpd="dbl">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6A86" w:rsidRPr="007103C1" w:rsidRDefault="007A6A86" w:rsidP="00A71742">
                            <w:pPr>
                              <w:jc w:val="center"/>
                              <w:rPr>
                                <w:rFonts w:ascii="Times New Roman" w:hAnsi="Times New Roman"/>
                                <w:b/>
                                <w:i/>
                                <w:color w:val="7030A0"/>
                                <w:sz w:val="20"/>
                                <w:szCs w:val="20"/>
                              </w:rPr>
                            </w:pPr>
                            <w:r>
                              <w:rPr>
                                <w:rFonts w:ascii="Times New Roman" w:hAnsi="Times New Roman"/>
                                <w:b/>
                                <w:i/>
                                <w:color w:val="7030A0"/>
                                <w:sz w:val="20"/>
                                <w:szCs w:val="20"/>
                              </w:rPr>
                              <w:t>BOX 2</w:t>
                            </w:r>
                          </w:p>
                          <w:p w:rsidR="007A6A86" w:rsidRPr="007103C1" w:rsidRDefault="007A6A86" w:rsidP="00A71742">
                            <w:pPr>
                              <w:jc w:val="center"/>
                              <w:rPr>
                                <w:rFonts w:ascii="Times New Roman" w:hAnsi="Times New Roman"/>
                                <w:b/>
                                <w:i/>
                                <w:color w:val="7030A0"/>
                                <w:sz w:val="20"/>
                                <w:szCs w:val="20"/>
                              </w:rPr>
                            </w:pPr>
                            <w:r w:rsidRPr="007103C1">
                              <w:rPr>
                                <w:rFonts w:ascii="Times New Roman" w:hAnsi="Times New Roman"/>
                                <w:i/>
                                <w:color w:val="7030A0"/>
                                <w:sz w:val="20"/>
                                <w:szCs w:val="20"/>
                              </w:rPr>
                              <w:t>Fiel</w:t>
                            </w:r>
                            <w:r w:rsidRPr="007103C1">
                              <w:rPr>
                                <w:rFonts w:ascii="Times New Roman" w:hAnsi="Times New Roman"/>
                                <w:b/>
                                <w:i/>
                                <w:color w:val="7030A0"/>
                                <w:sz w:val="20"/>
                                <w:szCs w:val="20"/>
                              </w:rPr>
                              <w:t>d visits were made to the following areas:</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Helena #1</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Mahaica</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Soesdyke</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Clonbrook</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Kuru Kuru</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Kuru Kururu</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Number 10</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Handsome Tree</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Cotton Tree</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Mahaica Creek</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Little Biaboo</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Big Biaboo</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Crabwood Creek</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Yakasari</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Mibikuri</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Johanna</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Lesbeholden</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Jackson Creek</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Laluni</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Laluni Creek</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Mara</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Mara Retraite</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Lower Kara Kara</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Kara Kara</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West Watooka</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Wisroc</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Christianburg</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Dalawala</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Amelia’s Ward</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Rockstone</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Supenaam Creek</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Lethem</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St. Ignatius</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Tabatinga</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Jacklow</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Plegt Anker</w:t>
                            </w:r>
                          </w:p>
                          <w:p w:rsidR="007A6A86" w:rsidRPr="00761756" w:rsidRDefault="007A6A86" w:rsidP="00761756">
                            <w:pPr>
                              <w:rPr>
                                <w:color w:val="000000" w:themeColor="text1"/>
                              </w:rPr>
                            </w:pPr>
                          </w:p>
                          <w:p w:rsidR="007A6A86" w:rsidRPr="00761756" w:rsidRDefault="007A6A86" w:rsidP="00761756">
                            <w:pPr>
                              <w:rPr>
                                <w:color w:val="000000" w:themeColor="text1"/>
                              </w:rPr>
                            </w:pPr>
                          </w:p>
                          <w:p w:rsidR="007A6A86" w:rsidRPr="00A71742" w:rsidRDefault="007A6A86" w:rsidP="00A71742">
                            <w:pPr>
                              <w:rPr>
                                <w:color w:val="000000" w:themeColor="text1"/>
                                <w:sz w:val="18"/>
                                <w:szCs w:val="18"/>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68" o:spid="_x0000_s1035" style="position:absolute;left:0;text-align:left;margin-left:366.75pt;margin-top:42pt;width:160.3pt;height:607.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" o:allowincell="f" fillcolor="#9bbb59 [3206]" strokecolor="#9bbb59 [3206]" strokeweight="10pt">
                <v:stroke linestyle="thinThin"/>
                <v:shadow color="#868686"/>
                <v:textbox inset="18pt,18pt,18pt,18pt">
                  <w:txbxContent>
                    <w:p w:rsidR="007A6A86" w:rsidRPr="007103C1" w:rsidRDefault="007A6A86" w:rsidP="00A71742">
                      <w:pPr>
                        <w:jc w:val="center"/>
                        <w:rPr>
                          <w:rFonts w:ascii="Times New Roman" w:hAnsi="Times New Roman"/>
                          <w:b/>
                          <w:i/>
                          <w:color w:val="7030A0"/>
                          <w:sz w:val="20"/>
                          <w:szCs w:val="20"/>
                        </w:rPr>
                      </w:pPr>
                      <w:r>
                        <w:rPr>
                          <w:rFonts w:ascii="Times New Roman" w:hAnsi="Times New Roman"/>
                          <w:b/>
                          <w:i/>
                          <w:color w:val="7030A0"/>
                          <w:sz w:val="20"/>
                          <w:szCs w:val="20"/>
                        </w:rPr>
                        <w:t>BOX 2</w:t>
                      </w:r>
                    </w:p>
                    <w:p w:rsidR="007A6A86" w:rsidRPr="007103C1" w:rsidRDefault="007A6A86" w:rsidP="00A71742">
                      <w:pPr>
                        <w:jc w:val="center"/>
                        <w:rPr>
                          <w:rFonts w:ascii="Times New Roman" w:hAnsi="Times New Roman"/>
                          <w:b/>
                          <w:i/>
                          <w:color w:val="7030A0"/>
                          <w:sz w:val="20"/>
                          <w:szCs w:val="20"/>
                        </w:rPr>
                      </w:pPr>
                      <w:r w:rsidRPr="007103C1">
                        <w:rPr>
                          <w:rFonts w:ascii="Times New Roman" w:hAnsi="Times New Roman"/>
                          <w:i/>
                          <w:color w:val="7030A0"/>
                          <w:sz w:val="20"/>
                          <w:szCs w:val="20"/>
                        </w:rPr>
                        <w:t>Fiel</w:t>
                      </w:r>
                      <w:r w:rsidRPr="007103C1">
                        <w:rPr>
                          <w:rFonts w:ascii="Times New Roman" w:hAnsi="Times New Roman"/>
                          <w:b/>
                          <w:i/>
                          <w:color w:val="7030A0"/>
                          <w:sz w:val="20"/>
                          <w:szCs w:val="20"/>
                        </w:rPr>
                        <w:t>d visits were made to the following areas:</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Helena #1</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Mahaica</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Soesdyke</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Clonbrook</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Kuru Kuru</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Kuru Kururu</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Number 10</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Handsome Tree</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Cotton Tree</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Mahaica Creek</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Little Biaboo</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Big Biaboo</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Crabwood Creek</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Yakasari</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Mibikuri</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Johanna</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Lesbeholden</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Jackson Creek</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Laluni</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Laluni Creek</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Mara</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Mara Retraite</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Lower Kara Kara</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Kara Kara</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West Watooka</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Wisroc</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Christianburg</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Dalawala</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Amelia’s Ward</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Rockstone</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Supenaam Creek</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Lethem</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St. Ignatius</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Tabatinga</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Jacklow</w:t>
                      </w:r>
                    </w:p>
                    <w:p w:rsidR="007A6A86" w:rsidRPr="007103C1" w:rsidRDefault="007A6A86" w:rsidP="00D353E0">
                      <w:pPr>
                        <w:pStyle w:val="ListParagraph"/>
                        <w:numPr>
                          <w:ilvl w:val="0"/>
                          <w:numId w:val="23"/>
                        </w:numPr>
                        <w:rPr>
                          <w:color w:val="000000" w:themeColor="text1"/>
                          <w:sz w:val="20"/>
                          <w:szCs w:val="20"/>
                        </w:rPr>
                      </w:pPr>
                      <w:r w:rsidRPr="007103C1">
                        <w:rPr>
                          <w:color w:val="000000" w:themeColor="text1"/>
                          <w:sz w:val="20"/>
                          <w:szCs w:val="20"/>
                        </w:rPr>
                        <w:t>Plegt Anker</w:t>
                      </w:r>
                    </w:p>
                    <w:p w:rsidR="007A6A86" w:rsidRPr="00761756" w:rsidRDefault="007A6A86" w:rsidP="00761756">
                      <w:pPr>
                        <w:rPr>
                          <w:color w:val="000000" w:themeColor="text1"/>
                        </w:rPr>
                      </w:pPr>
                    </w:p>
                    <w:p w:rsidR="007A6A86" w:rsidRPr="00761756" w:rsidRDefault="007A6A86" w:rsidP="00761756">
                      <w:pPr>
                        <w:rPr>
                          <w:color w:val="000000" w:themeColor="text1"/>
                        </w:rPr>
                      </w:pPr>
                    </w:p>
                    <w:p w:rsidR="007A6A86" w:rsidRPr="00A71742" w:rsidRDefault="007A6A86" w:rsidP="00A71742">
                      <w:pPr>
                        <w:rPr>
                          <w:color w:val="000000" w:themeColor="text1"/>
                          <w:sz w:val="18"/>
                          <w:szCs w:val="18"/>
                        </w:rPr>
                      </w:pPr>
                    </w:p>
                  </w:txbxContent>
                </v:textbox>
                <w10:wrap type="square" anchorx="margin" anchory="margin"/>
              </v:roundrect>
            </w:pict>
          </mc:Fallback>
        </mc:AlternateContent>
      </w:r>
      <w:r w:rsidR="00CD6590" w:rsidRPr="00564F7E">
        <w:rPr>
          <w:rFonts w:ascii="Arial Narrow" w:hAnsi="Arial Narrow"/>
          <w:i/>
          <w:noProof/>
          <w:sz w:val="24"/>
          <w:szCs w:val="24"/>
          <w:lang w:val="en-029" w:eastAsia="en-029" w:bidi="ar-SA"/>
        </w:rPr>
        <w:drawing>
          <wp:anchor distT="0" distB="0" distL="114300" distR="114300" simplePos="0" relativeHeight="252357632" behindDoc="1" locked="0" layoutInCell="1" allowOverlap="1">
            <wp:simplePos x="0" y="0"/>
            <wp:positionH relativeFrom="column">
              <wp:posOffset>1819275</wp:posOffset>
            </wp:positionH>
            <wp:positionV relativeFrom="paragraph">
              <wp:posOffset>504825</wp:posOffset>
            </wp:positionV>
            <wp:extent cx="2724150" cy="2962275"/>
            <wp:effectExtent l="171450" t="133350" r="361950" b="314325"/>
            <wp:wrapTight wrapText="bothSides">
              <wp:wrapPolygon edited="0">
                <wp:start x="1662" y="-972"/>
                <wp:lineTo x="453" y="-833"/>
                <wp:lineTo x="-1359" y="417"/>
                <wp:lineTo x="-1359" y="21253"/>
                <wp:lineTo x="-453" y="23475"/>
                <wp:lineTo x="906" y="23892"/>
                <wp:lineTo x="22204" y="23892"/>
                <wp:lineTo x="22506" y="23892"/>
                <wp:lineTo x="23262" y="23614"/>
                <wp:lineTo x="23262" y="23475"/>
                <wp:lineTo x="23564" y="23475"/>
                <wp:lineTo x="24319" y="21669"/>
                <wp:lineTo x="24319" y="1250"/>
                <wp:lineTo x="24470" y="556"/>
                <wp:lineTo x="22657" y="-833"/>
                <wp:lineTo x="21449" y="-972"/>
                <wp:lineTo x="1662" y="-972"/>
              </wp:wrapPolygon>
            </wp:wrapTight>
            <wp:docPr id="96" name="Picture 7" descr="T:\Marketing\Devin Warner\pictures\crabwood creek- malali canal- extension\20160202_07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Marketing\Devin Warner\pictures\crabwood creek- malali canal- extension\20160202_075501.jpg"/>
                    <pic:cNvPicPr>
                      <a:picLocks noChangeAspect="1" noChangeArrowheads="1"/>
                    </pic:cNvPicPr>
                  </pic:nvPicPr>
                  <pic:blipFill>
                    <a:blip r:embed="rId27" cstate="print"/>
                    <a:srcRect/>
                    <a:stretch>
                      <a:fillRect/>
                    </a:stretch>
                  </pic:blipFill>
                  <pic:spPr bwMode="auto">
                    <a:xfrm>
                      <a:off x="0" y="0"/>
                      <a:ext cx="2724150" cy="2962275"/>
                    </a:xfrm>
                    <a:prstGeom prst="rect">
                      <a:avLst/>
                    </a:prstGeom>
                    <a:ln>
                      <a:noFill/>
                    </a:ln>
                    <a:effectLst>
                      <a:outerShdw blurRad="292100" dist="139700" dir="2700000" algn="tl" rotWithShape="0">
                        <a:srgbClr val="333333">
                          <a:alpha val="65000"/>
                        </a:srgbClr>
                      </a:outerShdw>
                    </a:effectLst>
                  </pic:spPr>
                </pic:pic>
              </a:graphicData>
            </a:graphic>
          </wp:anchor>
        </w:drawing>
      </w:r>
      <w:r w:rsidR="00D67660" w:rsidRPr="00564F7E">
        <w:rPr>
          <w:rFonts w:ascii="Arial Narrow" w:hAnsi="Arial Narrow"/>
          <w:i/>
          <w:sz w:val="24"/>
          <w:szCs w:val="24"/>
        </w:rPr>
        <w:t>M</w:t>
      </w:r>
      <w:r w:rsidR="0090620D" w:rsidRPr="00564F7E">
        <w:rPr>
          <w:rFonts w:ascii="Arial Narrow" w:hAnsi="Arial Narrow"/>
          <w:i/>
          <w:sz w:val="24"/>
          <w:szCs w:val="24"/>
        </w:rPr>
        <w:t>arket Extension</w:t>
      </w:r>
      <w:r>
        <w:rPr>
          <w:rFonts w:ascii="Arial Narrow" w:hAnsi="Arial Narrow"/>
          <w:i/>
          <w:noProof/>
          <w:sz w:val="24"/>
          <w:szCs w:val="24"/>
          <w:lang w:val="en-029" w:eastAsia="en-029" w:bidi="ar-SA"/>
        </w:rPr>
        <mc:AlternateContent>
          <mc:Choice Requires="wps">
            <w:drawing>
              <wp:anchor distT="0" distB="0" distL="114300" distR="114300" simplePos="0" relativeHeight="252399616" behindDoc="0" locked="0" layoutInCell="1" allowOverlap="1">
                <wp:simplePos x="0" y="0"/>
                <wp:positionH relativeFrom="column">
                  <wp:posOffset>1809750</wp:posOffset>
                </wp:positionH>
                <wp:positionV relativeFrom="paragraph">
                  <wp:posOffset>3320415</wp:posOffset>
                </wp:positionV>
                <wp:extent cx="2724150" cy="161925"/>
                <wp:effectExtent l="0" t="0" r="0" b="3810"/>
                <wp:wrapTight wrapText="bothSides">
                  <wp:wrapPolygon edited="0">
                    <wp:start x="-76" y="0"/>
                    <wp:lineTo x="-76" y="21092"/>
                    <wp:lineTo x="21600" y="21092"/>
                    <wp:lineTo x="21600" y="0"/>
                    <wp:lineTo x="-76" y="0"/>
                  </wp:wrapPolygon>
                </wp:wrapTight>
                <wp:docPr id="45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300A85" w:rsidRDefault="007A6A86" w:rsidP="007103C1">
                            <w:pPr>
                              <w:pStyle w:val="Caption"/>
                              <w:jc w:val="center"/>
                              <w:rPr>
                                <w:rFonts w:ascii="Arial" w:eastAsia="Times New Roman" w:hAnsi="Arial" w:cs="Arial"/>
                                <w:noProof/>
                                <w:sz w:val="24"/>
                                <w:szCs w:val="24"/>
                              </w:rPr>
                            </w:pPr>
                            <w:r>
                              <w:t>Figure 9: Field visit in Crabwood Creek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36" type="#_x0000_t202" style="position:absolute;left:0;text-align:left;margin-left:142.5pt;margin-top:261.45pt;width:214.5pt;height:12.7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" stroked="f">
                <v:textbox inset="0,0,0,0">
                  <w:txbxContent>
                    <w:p w:rsidR="007A6A86" w:rsidRPr="00300A85" w:rsidRDefault="007A6A86" w:rsidP="007103C1">
                      <w:pPr>
                        <w:pStyle w:val="Caption"/>
                        <w:jc w:val="center"/>
                        <w:rPr>
                          <w:rFonts w:ascii="Arial" w:eastAsia="Times New Roman" w:hAnsi="Arial" w:cs="Arial"/>
                          <w:noProof/>
                          <w:sz w:val="24"/>
                          <w:szCs w:val="24"/>
                        </w:rPr>
                      </w:pPr>
                      <w:r>
                        <w:t>Figure 9: Field visit in Crabwood Creek</w:t>
                      </w:r>
                    </w:p>
                  </w:txbxContent>
                </v:textbox>
                <w10:wrap type="tight"/>
              </v:shape>
            </w:pict>
          </mc:Fallback>
        </mc:AlternateContent>
      </w:r>
      <w:r>
        <w:rPr>
          <w:rFonts w:ascii="Arial Narrow" w:hAnsi="Arial Narrow"/>
          <w:i/>
          <w:noProof/>
          <w:sz w:val="24"/>
          <w:szCs w:val="24"/>
          <w:lang w:val="en-029" w:eastAsia="en-029" w:bidi="ar-SA"/>
        </w:rPr>
        <mc:AlternateContent>
          <mc:Choice Requires="wps">
            <w:drawing>
              <wp:anchor distT="0" distB="0" distL="114300" distR="114300" simplePos="0" relativeHeight="251874304" behindDoc="0" locked="0" layoutInCell="0" allowOverlap="1">
                <wp:simplePos x="0" y="0"/>
                <wp:positionH relativeFrom="margin">
                  <wp:posOffset>-257175</wp:posOffset>
                </wp:positionH>
                <wp:positionV relativeFrom="margin">
                  <wp:posOffset>628650</wp:posOffset>
                </wp:positionV>
                <wp:extent cx="1962150" cy="7524750"/>
                <wp:effectExtent l="66675" t="66675" r="66675" b="66675"/>
                <wp:wrapSquare wrapText="bothSides"/>
                <wp:docPr id="458"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7524750"/>
                        </a:xfrm>
                        <a:prstGeom prst="roundRect">
                          <a:avLst>
                            <a:gd name="adj" fmla="val 10394"/>
                          </a:avLst>
                        </a:prstGeom>
                        <a:solidFill>
                          <a:schemeClr val="accent3">
                            <a:lumMod val="100000"/>
                            <a:lumOff val="0"/>
                          </a:schemeClr>
                        </a:solidFill>
                        <a:ln w="127000" cmpd="dbl">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6A86" w:rsidRPr="007103C1" w:rsidRDefault="007A6A86" w:rsidP="00B90F2E">
                            <w:pPr>
                              <w:jc w:val="center"/>
                              <w:rPr>
                                <w:rFonts w:ascii="Times New Roman" w:hAnsi="Times New Roman"/>
                                <w:b/>
                                <w:i/>
                                <w:color w:val="7030A0"/>
                                <w:sz w:val="20"/>
                                <w:szCs w:val="20"/>
                              </w:rPr>
                            </w:pPr>
                            <w:r>
                              <w:rPr>
                                <w:rFonts w:ascii="Times New Roman" w:hAnsi="Times New Roman"/>
                                <w:b/>
                                <w:i/>
                                <w:color w:val="7030A0"/>
                                <w:sz w:val="20"/>
                                <w:szCs w:val="20"/>
                              </w:rPr>
                              <w:t>BOX 1</w:t>
                            </w:r>
                          </w:p>
                          <w:p w:rsidR="007A6A86" w:rsidRPr="007103C1" w:rsidRDefault="007A6A86" w:rsidP="00A71742">
                            <w:pPr>
                              <w:jc w:val="center"/>
                              <w:rPr>
                                <w:rFonts w:ascii="Times New Roman" w:hAnsi="Times New Roman"/>
                                <w:b/>
                                <w:i/>
                                <w:color w:val="7030A0"/>
                                <w:sz w:val="20"/>
                                <w:szCs w:val="20"/>
                              </w:rPr>
                            </w:pPr>
                            <w:r w:rsidRPr="007103C1">
                              <w:rPr>
                                <w:rFonts w:ascii="Times New Roman" w:hAnsi="Times New Roman"/>
                                <w:i/>
                                <w:color w:val="7030A0"/>
                                <w:sz w:val="20"/>
                                <w:szCs w:val="20"/>
                              </w:rPr>
                              <w:t>Fiel</w:t>
                            </w:r>
                            <w:r w:rsidRPr="007103C1">
                              <w:rPr>
                                <w:rFonts w:ascii="Times New Roman" w:hAnsi="Times New Roman"/>
                                <w:b/>
                                <w:i/>
                                <w:color w:val="7030A0"/>
                                <w:sz w:val="20"/>
                                <w:szCs w:val="20"/>
                              </w:rPr>
                              <w:t>d visits were made to the following areas:</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Arukamai</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Hobodieah</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White Creek</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Waini</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Sacred Heart</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Three Brothers</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Hotaqui</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Wauna</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Kaituma</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Morahwanna</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Kariabo</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Black Water</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Barima</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Unity Square</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Upper Kaituma</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Yarakita</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St. Anslem</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Arukamai</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Kamwatta</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White Water</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Lima</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Paradise</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Supenaam</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Dartmonth</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Hambug</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 xml:space="preserve">La Grange </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Canal #1 &amp; #2</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Vive La Force</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Cathrina Sophia</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Maria’ s Lodge</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Free &amp; Easy</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Bonasika</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Hague</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Den Amstel</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Parika</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Naamryck</w:t>
                            </w:r>
                          </w:p>
                          <w:p w:rsidR="007A6A86" w:rsidRPr="00B54737" w:rsidRDefault="007A6A86" w:rsidP="00496C59">
                            <w:pPr>
                              <w:rPr>
                                <w:color w:val="000000" w:themeColor="text1"/>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87" o:spid="_x0000_s1037" style="position:absolute;left:0;text-align:left;margin-left:-20.25pt;margin-top:49.5pt;width:154.5pt;height:592.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" o:allowincell="f" fillcolor="#9bbb59 [3206]" strokecolor="#9bbb59 [3206]" strokeweight="10pt">
                <v:stroke linestyle="thinThin"/>
                <v:shadow color="#868686"/>
                <v:textbox inset="18pt,18pt,18pt,18pt">
                  <w:txbxContent>
                    <w:p w:rsidR="007A6A86" w:rsidRPr="007103C1" w:rsidRDefault="007A6A86" w:rsidP="00B90F2E">
                      <w:pPr>
                        <w:jc w:val="center"/>
                        <w:rPr>
                          <w:rFonts w:ascii="Times New Roman" w:hAnsi="Times New Roman"/>
                          <w:b/>
                          <w:i/>
                          <w:color w:val="7030A0"/>
                          <w:sz w:val="20"/>
                          <w:szCs w:val="20"/>
                        </w:rPr>
                      </w:pPr>
                      <w:r>
                        <w:rPr>
                          <w:rFonts w:ascii="Times New Roman" w:hAnsi="Times New Roman"/>
                          <w:b/>
                          <w:i/>
                          <w:color w:val="7030A0"/>
                          <w:sz w:val="20"/>
                          <w:szCs w:val="20"/>
                        </w:rPr>
                        <w:t>BOX 1</w:t>
                      </w:r>
                    </w:p>
                    <w:p w:rsidR="007A6A86" w:rsidRPr="007103C1" w:rsidRDefault="007A6A86" w:rsidP="00A71742">
                      <w:pPr>
                        <w:jc w:val="center"/>
                        <w:rPr>
                          <w:rFonts w:ascii="Times New Roman" w:hAnsi="Times New Roman"/>
                          <w:b/>
                          <w:i/>
                          <w:color w:val="7030A0"/>
                          <w:sz w:val="20"/>
                          <w:szCs w:val="20"/>
                        </w:rPr>
                      </w:pPr>
                      <w:r w:rsidRPr="007103C1">
                        <w:rPr>
                          <w:rFonts w:ascii="Times New Roman" w:hAnsi="Times New Roman"/>
                          <w:i/>
                          <w:color w:val="7030A0"/>
                          <w:sz w:val="20"/>
                          <w:szCs w:val="20"/>
                        </w:rPr>
                        <w:t>Fiel</w:t>
                      </w:r>
                      <w:r w:rsidRPr="007103C1">
                        <w:rPr>
                          <w:rFonts w:ascii="Times New Roman" w:hAnsi="Times New Roman"/>
                          <w:b/>
                          <w:i/>
                          <w:color w:val="7030A0"/>
                          <w:sz w:val="20"/>
                          <w:szCs w:val="20"/>
                        </w:rPr>
                        <w:t>d visits were made to the following areas:</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Arukamai</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Hobodieah</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White Creek</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Waini</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Sacred Heart</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Three Brothers</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Hotaqui</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Wauna</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Kaituma</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Morahwanna</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Kariabo</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Black Water</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Barima</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Unity Square</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Upper Kaituma</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Yarakita</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St. Anslem</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Arukamai</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Kamwatta</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White Water</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Lima</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Paradise</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Supenaam</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Dartmonth</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Hambug</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 xml:space="preserve">La Grange </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Canal #1 &amp; #2</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Vive La Force</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Cathrina Sophia</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Maria’ s Lodge</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Free &amp; Easy</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Bonasika</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Hague</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Den Amstel</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Parika</w:t>
                      </w:r>
                    </w:p>
                    <w:p w:rsidR="007A6A86" w:rsidRPr="007103C1" w:rsidRDefault="007A6A86" w:rsidP="00D353E0">
                      <w:pPr>
                        <w:pStyle w:val="ListParagraph"/>
                        <w:numPr>
                          <w:ilvl w:val="0"/>
                          <w:numId w:val="22"/>
                        </w:numPr>
                        <w:rPr>
                          <w:color w:val="000000" w:themeColor="text1"/>
                          <w:sz w:val="20"/>
                          <w:szCs w:val="20"/>
                        </w:rPr>
                      </w:pPr>
                      <w:r w:rsidRPr="007103C1">
                        <w:rPr>
                          <w:color w:val="000000" w:themeColor="text1"/>
                          <w:sz w:val="20"/>
                          <w:szCs w:val="20"/>
                        </w:rPr>
                        <w:t>Naamryck</w:t>
                      </w:r>
                    </w:p>
                    <w:p w:rsidR="007A6A86" w:rsidRPr="00B54737" w:rsidRDefault="007A6A86" w:rsidP="00496C59">
                      <w:pPr>
                        <w:rPr>
                          <w:color w:val="000000" w:themeColor="text1"/>
                        </w:rPr>
                      </w:pPr>
                    </w:p>
                  </w:txbxContent>
                </v:textbox>
                <w10:wrap type="square" anchorx="margin" anchory="margin"/>
              </v:roundrect>
            </w:pict>
          </mc:Fallback>
        </mc:AlternateContent>
      </w:r>
    </w:p>
    <w:p w:rsidR="00821C9B" w:rsidRDefault="007326F4" w:rsidP="00A71742">
      <w:pPr>
        <w:spacing w:line="360" w:lineRule="auto"/>
        <w:jc w:val="both"/>
        <w:rPr>
          <w:rFonts w:ascii="Arial" w:hAnsi="Arial" w:cs="Arial"/>
          <w:sz w:val="24"/>
          <w:szCs w:val="24"/>
        </w:rPr>
      </w:pPr>
      <w:r>
        <w:rPr>
          <w:noProof/>
          <w:lang w:val="en-029" w:eastAsia="en-029" w:bidi="ar-SA"/>
        </w:rPr>
        <mc:AlternateContent>
          <mc:Choice Requires="wps">
            <w:drawing>
              <wp:anchor distT="0" distB="0" distL="114300" distR="114300" simplePos="0" relativeHeight="252405760" behindDoc="0" locked="0" layoutInCell="1" allowOverlap="1">
                <wp:simplePos x="0" y="0"/>
                <wp:positionH relativeFrom="column">
                  <wp:posOffset>-73660</wp:posOffset>
                </wp:positionH>
                <wp:positionV relativeFrom="paragraph">
                  <wp:posOffset>3007995</wp:posOffset>
                </wp:positionV>
                <wp:extent cx="2733675" cy="266700"/>
                <wp:effectExtent l="2540" t="0" r="0" b="3810"/>
                <wp:wrapTight wrapText="bothSides">
                  <wp:wrapPolygon edited="0">
                    <wp:start x="-75" y="0"/>
                    <wp:lineTo x="-75" y="21034"/>
                    <wp:lineTo x="21600" y="21034"/>
                    <wp:lineTo x="21600" y="0"/>
                    <wp:lineTo x="-75" y="0"/>
                  </wp:wrapPolygon>
                </wp:wrapTight>
                <wp:docPr id="45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9A14A6" w:rsidRDefault="007A6A86" w:rsidP="00243FFA">
                            <w:pPr>
                              <w:pStyle w:val="Caption"/>
                              <w:jc w:val="center"/>
                              <w:rPr>
                                <w:rFonts w:ascii="Cambria" w:eastAsia="Times New Roman" w:hAnsi="Cambria" w:cs="Times New Roman"/>
                                <w:noProof/>
                                <w:lang w:bidi="en-US"/>
                              </w:rPr>
                            </w:pPr>
                            <w:r>
                              <w:t>Figure 10: Field visit in Dora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7" o:spid="_x0000_s1038" type="#_x0000_t202" style="position:absolute;left:0;text-align:left;margin-left:-5.8pt;margin-top:236.85pt;width:215.25pt;height:21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" stroked="f">
                <v:textbox style="mso-fit-shape-to-text:t" inset="0,0,0,0">
                  <w:txbxContent>
                    <w:p w:rsidR="007A6A86" w:rsidRPr="009A14A6" w:rsidRDefault="007A6A86" w:rsidP="00243FFA">
                      <w:pPr>
                        <w:pStyle w:val="Caption"/>
                        <w:jc w:val="center"/>
                        <w:rPr>
                          <w:rFonts w:ascii="Cambria" w:eastAsia="Times New Roman" w:hAnsi="Cambria" w:cs="Times New Roman"/>
                          <w:noProof/>
                          <w:lang w:bidi="en-US"/>
                        </w:rPr>
                      </w:pPr>
                      <w:r>
                        <w:t>Figure 10: Field visit in Dora</w:t>
                      </w:r>
                    </w:p>
                  </w:txbxContent>
                </v:textbox>
                <w10:wrap type="tight"/>
              </v:shape>
            </w:pict>
          </mc:Fallback>
        </mc:AlternateContent>
      </w:r>
      <w:r w:rsidR="00CD6590">
        <w:rPr>
          <w:rFonts w:ascii="Arial" w:hAnsi="Arial" w:cs="Arial"/>
          <w:noProof/>
          <w:sz w:val="24"/>
          <w:szCs w:val="24"/>
          <w:lang w:val="en-029" w:eastAsia="en-029" w:bidi="ar-SA"/>
        </w:rPr>
        <w:drawing>
          <wp:anchor distT="0" distB="0" distL="114300" distR="114300" simplePos="0" relativeHeight="252403712" behindDoc="1" locked="0" layoutInCell="1" allowOverlap="1">
            <wp:simplePos x="0" y="0"/>
            <wp:positionH relativeFrom="column">
              <wp:posOffset>-64135</wp:posOffset>
            </wp:positionH>
            <wp:positionV relativeFrom="paragraph">
              <wp:posOffset>59055</wp:posOffset>
            </wp:positionV>
            <wp:extent cx="2733675" cy="2952750"/>
            <wp:effectExtent l="171450" t="133350" r="371475" b="304800"/>
            <wp:wrapTight wrapText="bothSides">
              <wp:wrapPolygon edited="0">
                <wp:start x="1656" y="-975"/>
                <wp:lineTo x="452" y="-836"/>
                <wp:lineTo x="-1355" y="418"/>
                <wp:lineTo x="-1355" y="21321"/>
                <wp:lineTo x="-301" y="23551"/>
                <wp:lineTo x="903" y="23830"/>
                <wp:lineTo x="22277" y="23830"/>
                <wp:lineTo x="22428" y="23830"/>
                <wp:lineTo x="23180" y="23551"/>
                <wp:lineTo x="23482" y="23551"/>
                <wp:lineTo x="24385" y="21739"/>
                <wp:lineTo x="24385" y="1254"/>
                <wp:lineTo x="24535" y="557"/>
                <wp:lineTo x="22729" y="-836"/>
                <wp:lineTo x="21525" y="-975"/>
                <wp:lineTo x="1656" y="-975"/>
              </wp:wrapPolygon>
            </wp:wrapTight>
            <wp:docPr id="224" name="Picture 13" descr="T:\Marketing\Pictures\Sigham Farm Dora June 26, 2015\20150626_10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Marketing\Pictures\Sigham Farm Dora June 26, 2015\20150626_101348.jpg"/>
                    <pic:cNvPicPr>
                      <a:picLocks noChangeAspect="1" noChangeArrowheads="1"/>
                    </pic:cNvPicPr>
                  </pic:nvPicPr>
                  <pic:blipFill>
                    <a:blip r:embed="rId28" cstate="print"/>
                    <a:srcRect/>
                    <a:stretch>
                      <a:fillRect/>
                    </a:stretch>
                  </pic:blipFill>
                  <pic:spPr bwMode="auto">
                    <a:xfrm>
                      <a:off x="0" y="0"/>
                      <a:ext cx="2733675" cy="2952750"/>
                    </a:xfrm>
                    <a:prstGeom prst="rect">
                      <a:avLst/>
                    </a:prstGeom>
                    <a:ln>
                      <a:noFill/>
                    </a:ln>
                    <a:effectLst>
                      <a:outerShdw blurRad="292100" dist="139700" dir="2700000" algn="tl" rotWithShape="0">
                        <a:srgbClr val="333333">
                          <a:alpha val="65000"/>
                        </a:srgbClr>
                      </a:outerShdw>
                    </a:effectLst>
                  </pic:spPr>
                </pic:pic>
              </a:graphicData>
            </a:graphic>
          </wp:anchor>
        </w:drawing>
      </w:r>
    </w:p>
    <w:p w:rsidR="00CD6590" w:rsidRDefault="00CD6590" w:rsidP="00CD6590">
      <w:pPr>
        <w:pStyle w:val="Heading20"/>
        <w:ind w:left="1080"/>
        <w:rPr>
          <w:rFonts w:ascii="Calibri" w:hAnsi="Calibri"/>
        </w:rPr>
      </w:pPr>
    </w:p>
    <w:p w:rsidR="00CD6590" w:rsidRDefault="00CD6590" w:rsidP="00CD6590">
      <w:pPr>
        <w:pStyle w:val="ListParagraph"/>
        <w:rPr>
          <w:rFonts w:ascii="Calibri" w:hAnsi="Calibri"/>
        </w:rPr>
      </w:pPr>
    </w:p>
    <w:p w:rsidR="00FB7747" w:rsidRPr="00564F7E" w:rsidRDefault="00FB7747" w:rsidP="00564F7E">
      <w:pPr>
        <w:pStyle w:val="Heading20"/>
        <w:numPr>
          <w:ilvl w:val="1"/>
          <w:numId w:val="25"/>
        </w:numPr>
        <w:rPr>
          <w:rFonts w:ascii="Arial Narrow" w:hAnsi="Arial Narrow"/>
          <w:i/>
          <w:sz w:val="24"/>
          <w:szCs w:val="24"/>
        </w:rPr>
      </w:pPr>
      <w:r w:rsidRPr="00564F7E">
        <w:rPr>
          <w:rFonts w:ascii="Arial Narrow" w:hAnsi="Arial Narrow"/>
          <w:i/>
          <w:sz w:val="24"/>
          <w:szCs w:val="24"/>
        </w:rPr>
        <w:t>Agriculture Market Information System</w:t>
      </w:r>
    </w:p>
    <w:p w:rsidR="00FB7747" w:rsidRPr="00C36437" w:rsidRDefault="00FB7747" w:rsidP="00FB7747">
      <w:pPr>
        <w:autoSpaceDE w:val="0"/>
        <w:autoSpaceDN w:val="0"/>
        <w:adjustRightInd w:val="0"/>
        <w:spacing w:line="360" w:lineRule="auto"/>
        <w:jc w:val="both"/>
        <w:rPr>
          <w:rFonts w:ascii="Arial Narrow" w:hAnsi="Arial Narrow"/>
          <w:color w:val="000000"/>
          <w:sz w:val="24"/>
          <w:szCs w:val="24"/>
        </w:rPr>
      </w:pPr>
      <w:r w:rsidRPr="00C36437">
        <w:rPr>
          <w:rFonts w:ascii="Arial Narrow" w:hAnsi="Arial Narrow"/>
          <w:color w:val="000000"/>
          <w:sz w:val="24"/>
          <w:szCs w:val="24"/>
        </w:rPr>
        <w:t xml:space="preserve">The Agriculture Market Information System (AMIS) is managed by the Guyana Marketing Corporation (GMC), the marketing agency within the Ministry of Agriculture. </w:t>
      </w:r>
    </w:p>
    <w:p w:rsidR="00FB7747" w:rsidRPr="00C36437" w:rsidRDefault="00FB7747" w:rsidP="00FB7747">
      <w:pPr>
        <w:autoSpaceDE w:val="0"/>
        <w:autoSpaceDN w:val="0"/>
        <w:adjustRightInd w:val="0"/>
        <w:spacing w:line="360" w:lineRule="auto"/>
        <w:jc w:val="both"/>
        <w:rPr>
          <w:rFonts w:ascii="Arial Narrow" w:hAnsi="Arial Narrow"/>
          <w:sz w:val="24"/>
          <w:szCs w:val="24"/>
        </w:rPr>
      </w:pPr>
      <w:r w:rsidRPr="00C36437">
        <w:rPr>
          <w:rFonts w:ascii="Arial Narrow" w:hAnsi="Arial Narrow"/>
          <w:sz w:val="24"/>
          <w:szCs w:val="24"/>
        </w:rPr>
        <w:t>Although this service was officially launched in June 2009, the Ministry of Agriculture, through the Guyana Marketing Corporation has been maintaining various aspects of an agricultural marketing system for over two decades.</w:t>
      </w:r>
    </w:p>
    <w:p w:rsidR="00FB7747" w:rsidRPr="00C36437" w:rsidRDefault="00FB7747" w:rsidP="00FB7747">
      <w:pPr>
        <w:spacing w:line="360" w:lineRule="auto"/>
        <w:jc w:val="both"/>
        <w:rPr>
          <w:rFonts w:ascii="Arial Narrow" w:hAnsi="Arial Narrow"/>
          <w:sz w:val="24"/>
          <w:szCs w:val="24"/>
        </w:rPr>
      </w:pPr>
      <w:r w:rsidRPr="00C36437">
        <w:rPr>
          <w:rFonts w:ascii="Arial Narrow" w:hAnsi="Arial Narrow"/>
          <w:sz w:val="24"/>
          <w:szCs w:val="24"/>
        </w:rPr>
        <w:t>There are several components that make up the Agriculture Market Information System. These components include:</w:t>
      </w:r>
    </w:p>
    <w:p w:rsidR="00C36437" w:rsidRPr="00564F7E" w:rsidRDefault="00564F7E" w:rsidP="00564F7E">
      <w:pPr>
        <w:autoSpaceDE w:val="0"/>
        <w:autoSpaceDN w:val="0"/>
        <w:adjustRightInd w:val="0"/>
        <w:spacing w:line="360" w:lineRule="auto"/>
        <w:jc w:val="both"/>
        <w:rPr>
          <w:rFonts w:ascii="Arial Narrow" w:hAnsi="Arial Narrow"/>
          <w:sz w:val="24"/>
          <w:szCs w:val="24"/>
        </w:rPr>
      </w:pPr>
      <w:r w:rsidRPr="00063E8D">
        <w:rPr>
          <w:rFonts w:ascii="Arial Narrow" w:hAnsi="Arial Narrow"/>
          <w:b/>
          <w:i/>
          <w:sz w:val="24"/>
          <w:szCs w:val="24"/>
          <w:u w:val="single"/>
        </w:rPr>
        <w:t>3.4.1 Price Collection</w:t>
      </w:r>
      <w:r w:rsidRPr="00564F7E">
        <w:rPr>
          <w:rFonts w:ascii="Arial Narrow" w:hAnsi="Arial Narrow"/>
          <w:sz w:val="24"/>
          <w:szCs w:val="24"/>
        </w:rPr>
        <w:t xml:space="preserve"> </w:t>
      </w:r>
      <w:r w:rsidR="00C36437" w:rsidRPr="00564F7E">
        <w:rPr>
          <w:rFonts w:ascii="Arial Narrow" w:hAnsi="Arial Narrow"/>
          <w:sz w:val="24"/>
          <w:szCs w:val="24"/>
        </w:rPr>
        <w:t xml:space="preserve">– Wholesale, retail and farm-gate prices of agricultural commodities are collected from seven markets in Regions 1, </w:t>
      </w:r>
      <w:r w:rsidR="00E4507F" w:rsidRPr="00564F7E">
        <w:rPr>
          <w:rFonts w:ascii="Arial Narrow" w:hAnsi="Arial Narrow"/>
          <w:sz w:val="24"/>
          <w:szCs w:val="24"/>
        </w:rPr>
        <w:t xml:space="preserve">2, </w:t>
      </w:r>
      <w:r w:rsidR="00C36437" w:rsidRPr="00564F7E">
        <w:rPr>
          <w:rFonts w:ascii="Arial Narrow" w:hAnsi="Arial Narrow"/>
          <w:sz w:val="24"/>
          <w:szCs w:val="24"/>
        </w:rPr>
        <w:t xml:space="preserve">3, 4, and </w:t>
      </w:r>
      <w:r w:rsidR="00E4507F" w:rsidRPr="00564F7E">
        <w:rPr>
          <w:rFonts w:ascii="Arial Narrow" w:hAnsi="Arial Narrow"/>
          <w:sz w:val="24"/>
          <w:szCs w:val="24"/>
        </w:rPr>
        <w:t>10</w:t>
      </w:r>
      <w:r w:rsidR="00C36437" w:rsidRPr="00564F7E">
        <w:rPr>
          <w:rFonts w:ascii="Arial Narrow" w:hAnsi="Arial Narrow"/>
          <w:sz w:val="24"/>
          <w:szCs w:val="24"/>
        </w:rPr>
        <w:t xml:space="preserve"> daily or weekly depending on the market operation and major market days. This price information is stored in the </w:t>
      </w:r>
      <w:r w:rsidR="00C36437" w:rsidRPr="00564F7E">
        <w:rPr>
          <w:rFonts w:ascii="Arial Narrow" w:hAnsi="Arial Narrow"/>
          <w:b/>
          <w:i/>
          <w:sz w:val="24"/>
          <w:szCs w:val="24"/>
        </w:rPr>
        <w:t>FAO AgriMarket Software</w:t>
      </w:r>
      <w:r w:rsidR="00C36437" w:rsidRPr="00564F7E">
        <w:rPr>
          <w:rFonts w:ascii="Arial Narrow" w:hAnsi="Arial Narrow"/>
          <w:sz w:val="24"/>
          <w:szCs w:val="24"/>
        </w:rPr>
        <w:t xml:space="preserve"> </w:t>
      </w:r>
      <w:r w:rsidR="00E4507F" w:rsidRPr="00564F7E">
        <w:rPr>
          <w:rFonts w:ascii="Arial Narrow" w:hAnsi="Arial Narrow"/>
          <w:sz w:val="24"/>
          <w:szCs w:val="24"/>
        </w:rPr>
        <w:t>and</w:t>
      </w:r>
      <w:r w:rsidR="00C36437" w:rsidRPr="00564F7E">
        <w:rPr>
          <w:rFonts w:ascii="Arial Narrow" w:hAnsi="Arial Narrow"/>
          <w:sz w:val="24"/>
          <w:szCs w:val="24"/>
        </w:rPr>
        <w:t xml:space="preserve"> it can be retrieved for reporting or dissemination purposes.</w:t>
      </w:r>
      <w:r w:rsidR="00C36437" w:rsidRPr="00564F7E">
        <w:rPr>
          <w:rFonts w:ascii="Arial Narrow" w:hAnsi="Arial Narrow"/>
          <w:color w:val="000000"/>
          <w:sz w:val="24"/>
          <w:szCs w:val="24"/>
        </w:rPr>
        <w:t xml:space="preserve"> Excel is also used to produce graphs and charts for reporting purposes. </w:t>
      </w:r>
    </w:p>
    <w:p w:rsidR="00C36437" w:rsidRPr="00564F7E" w:rsidRDefault="007326F4" w:rsidP="00564F7E">
      <w:pPr>
        <w:autoSpaceDE w:val="0"/>
        <w:autoSpaceDN w:val="0"/>
        <w:adjustRightInd w:val="0"/>
        <w:spacing w:line="360" w:lineRule="auto"/>
        <w:jc w:val="both"/>
        <w:rPr>
          <w:rFonts w:ascii="Arial Narrow" w:hAnsi="Arial Narrow"/>
          <w:sz w:val="24"/>
          <w:szCs w:val="24"/>
        </w:rPr>
      </w:pPr>
      <w:r>
        <w:rPr>
          <w:noProof/>
          <w:lang w:val="en-029" w:eastAsia="en-029" w:bidi="ar-SA"/>
        </w:rPr>
        <mc:AlternateContent>
          <mc:Choice Requires="wps">
            <w:drawing>
              <wp:anchor distT="0" distB="0" distL="114300" distR="114300" simplePos="0" relativeHeight="252407808" behindDoc="0" locked="0" layoutInCell="1" allowOverlap="1">
                <wp:simplePos x="0" y="0"/>
                <wp:positionH relativeFrom="column">
                  <wp:posOffset>3441700</wp:posOffset>
                </wp:positionH>
                <wp:positionV relativeFrom="paragraph">
                  <wp:posOffset>3665855</wp:posOffset>
                </wp:positionV>
                <wp:extent cx="2406015" cy="266700"/>
                <wp:effectExtent l="3175" t="0" r="635" b="2540"/>
                <wp:wrapTight wrapText="bothSides">
                  <wp:wrapPolygon edited="0">
                    <wp:start x="-86" y="0"/>
                    <wp:lineTo x="-86" y="21086"/>
                    <wp:lineTo x="21600" y="21086"/>
                    <wp:lineTo x="21600" y="0"/>
                    <wp:lineTo x="-86" y="0"/>
                  </wp:wrapPolygon>
                </wp:wrapTight>
                <wp:docPr id="456"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D704B3" w:rsidRDefault="007A6A86" w:rsidP="00243FFA">
                            <w:pPr>
                              <w:pStyle w:val="Caption"/>
                              <w:jc w:val="center"/>
                              <w:rPr>
                                <w:rFonts w:ascii="Arial Narrow" w:eastAsia="Times New Roman" w:hAnsi="Arial Narrow" w:cs="Times New Roman"/>
                                <w:noProof/>
                                <w:sz w:val="24"/>
                                <w:szCs w:val="24"/>
                              </w:rPr>
                            </w:pPr>
                            <w:r>
                              <w:t>Figure 11: AMIS Flyer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8" o:spid="_x0000_s1039" type="#_x0000_t202" style="position:absolute;left:0;text-align:left;margin-left:271pt;margin-top:288.65pt;width:189.45pt;height:21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" stroked="f">
                <v:textbox style="mso-fit-shape-to-text:t" inset="0,0,0,0">
                  <w:txbxContent>
                    <w:p w:rsidR="007A6A86" w:rsidRPr="00D704B3" w:rsidRDefault="007A6A86" w:rsidP="00243FFA">
                      <w:pPr>
                        <w:pStyle w:val="Caption"/>
                        <w:jc w:val="center"/>
                        <w:rPr>
                          <w:rFonts w:ascii="Arial Narrow" w:eastAsia="Times New Roman" w:hAnsi="Arial Narrow" w:cs="Times New Roman"/>
                          <w:noProof/>
                          <w:sz w:val="24"/>
                          <w:szCs w:val="24"/>
                        </w:rPr>
                      </w:pPr>
                      <w:r>
                        <w:t>Figure 11: AMIS Flyer</w:t>
                      </w:r>
                    </w:p>
                  </w:txbxContent>
                </v:textbox>
                <w10:wrap type="tight"/>
              </v:shape>
            </w:pict>
          </mc:Fallback>
        </mc:AlternateContent>
      </w:r>
      <w:r w:rsidR="003A4AB2">
        <w:rPr>
          <w:noProof/>
          <w:lang w:val="en-029" w:eastAsia="en-029" w:bidi="ar-SA"/>
        </w:rPr>
        <w:drawing>
          <wp:anchor distT="0" distB="0" distL="114300" distR="114300" simplePos="0" relativeHeight="252067840" behindDoc="1" locked="0" layoutInCell="1" allowOverlap="1">
            <wp:simplePos x="0" y="0"/>
            <wp:positionH relativeFrom="column">
              <wp:posOffset>3441700</wp:posOffset>
            </wp:positionH>
            <wp:positionV relativeFrom="paragraph">
              <wp:posOffset>381000</wp:posOffset>
            </wp:positionV>
            <wp:extent cx="2406015" cy="3227705"/>
            <wp:effectExtent l="171450" t="133350" r="356235" b="296545"/>
            <wp:wrapTight wrapText="bothSides">
              <wp:wrapPolygon edited="0">
                <wp:start x="1881" y="-892"/>
                <wp:lineTo x="513" y="-765"/>
                <wp:lineTo x="-1539" y="382"/>
                <wp:lineTo x="-1539" y="22055"/>
                <wp:lineTo x="342" y="23584"/>
                <wp:lineTo x="1026" y="23584"/>
                <wp:lineTo x="22233" y="23584"/>
                <wp:lineTo x="22917" y="23584"/>
                <wp:lineTo x="24627" y="22055"/>
                <wp:lineTo x="24627" y="1147"/>
                <wp:lineTo x="24798" y="510"/>
                <wp:lineTo x="22746" y="-765"/>
                <wp:lineTo x="21378" y="-892"/>
                <wp:lineTo x="1881" y="-892"/>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2406015" cy="3227705"/>
                    </a:xfrm>
                    <a:prstGeom prst="rect">
                      <a:avLst/>
                    </a:prstGeom>
                    <a:ln>
                      <a:noFill/>
                    </a:ln>
                    <a:effectLst>
                      <a:outerShdw blurRad="292100" dist="139700" dir="2700000" algn="tl" rotWithShape="0">
                        <a:srgbClr val="333333">
                          <a:alpha val="65000"/>
                        </a:srgbClr>
                      </a:outerShdw>
                    </a:effectLst>
                  </pic:spPr>
                </pic:pic>
              </a:graphicData>
            </a:graphic>
          </wp:anchor>
        </w:drawing>
      </w:r>
      <w:r w:rsidR="00C36437" w:rsidRPr="00564F7E">
        <w:rPr>
          <w:rFonts w:ascii="Arial Narrow" w:hAnsi="Arial Narrow"/>
          <w:sz w:val="24"/>
          <w:szCs w:val="24"/>
        </w:rPr>
        <w:t>Guyana Marketing Corporation maintains a record of prices of agricultural commodities from 200</w:t>
      </w:r>
      <w:r w:rsidR="008922A9" w:rsidRPr="00564F7E">
        <w:rPr>
          <w:rFonts w:ascii="Arial Narrow" w:hAnsi="Arial Narrow"/>
          <w:sz w:val="24"/>
          <w:szCs w:val="24"/>
        </w:rPr>
        <w:t>5</w:t>
      </w:r>
      <w:r w:rsidR="00C36437" w:rsidRPr="00564F7E">
        <w:rPr>
          <w:rFonts w:ascii="Arial Narrow" w:hAnsi="Arial Narrow"/>
          <w:sz w:val="24"/>
          <w:szCs w:val="24"/>
        </w:rPr>
        <w:t xml:space="preserve"> and is widely used for analysis as well as to provide historical price trends for </w:t>
      </w:r>
      <w:r w:rsidR="00E4507F" w:rsidRPr="00564F7E">
        <w:rPr>
          <w:rFonts w:ascii="Arial Narrow" w:hAnsi="Arial Narrow"/>
          <w:sz w:val="24"/>
          <w:szCs w:val="24"/>
        </w:rPr>
        <w:t>the key stakeholders</w:t>
      </w:r>
      <w:r w:rsidR="00C36437" w:rsidRPr="00564F7E">
        <w:rPr>
          <w:rFonts w:ascii="Arial Narrow" w:hAnsi="Arial Narrow"/>
          <w:sz w:val="24"/>
          <w:szCs w:val="24"/>
        </w:rPr>
        <w:t>.</w:t>
      </w:r>
    </w:p>
    <w:p w:rsidR="00C36437" w:rsidRPr="00063E8D" w:rsidRDefault="00063E8D" w:rsidP="00063E8D">
      <w:pPr>
        <w:spacing w:line="360" w:lineRule="auto"/>
        <w:jc w:val="both"/>
        <w:rPr>
          <w:rFonts w:ascii="Arial Narrow" w:hAnsi="Arial Narrow"/>
          <w:sz w:val="24"/>
          <w:szCs w:val="24"/>
        </w:rPr>
      </w:pPr>
      <w:r w:rsidRPr="00063E8D">
        <w:rPr>
          <w:rFonts w:ascii="Arial Narrow" w:hAnsi="Arial Narrow"/>
          <w:b/>
          <w:i/>
          <w:sz w:val="24"/>
          <w:szCs w:val="24"/>
          <w:u w:val="single"/>
        </w:rPr>
        <w:t xml:space="preserve">3.4.2 </w:t>
      </w:r>
      <w:r w:rsidR="00C36437" w:rsidRPr="00063E8D">
        <w:rPr>
          <w:rFonts w:ascii="Arial Narrow" w:hAnsi="Arial Narrow"/>
          <w:b/>
          <w:i/>
          <w:sz w:val="24"/>
          <w:szCs w:val="24"/>
          <w:u w:val="single"/>
        </w:rPr>
        <w:t>AMIS</w:t>
      </w:r>
      <w:r w:rsidR="00C36437" w:rsidRPr="00063E8D">
        <w:rPr>
          <w:rFonts w:ascii="Arial Narrow" w:hAnsi="Arial Narrow"/>
          <w:b/>
          <w:sz w:val="24"/>
          <w:szCs w:val="24"/>
        </w:rPr>
        <w:t xml:space="preserve"> </w:t>
      </w:r>
      <w:r w:rsidR="00C36437" w:rsidRPr="00063E8D">
        <w:rPr>
          <w:rFonts w:ascii="Arial Narrow" w:hAnsi="Arial Narrow"/>
          <w:sz w:val="24"/>
          <w:szCs w:val="24"/>
        </w:rPr>
        <w:t>- This is a SMS service tha</w:t>
      </w:r>
      <w:r w:rsidRPr="00063E8D">
        <w:rPr>
          <w:rFonts w:ascii="Arial Narrow" w:hAnsi="Arial Narrow"/>
          <w:sz w:val="24"/>
          <w:szCs w:val="24"/>
        </w:rPr>
        <w:t xml:space="preserve">t is used by </w:t>
      </w:r>
      <w:r w:rsidR="00C36437" w:rsidRPr="00063E8D">
        <w:rPr>
          <w:rFonts w:ascii="Arial Narrow" w:hAnsi="Arial Narrow"/>
          <w:sz w:val="24"/>
          <w:szCs w:val="24"/>
        </w:rPr>
        <w:t xml:space="preserve">exporters, farmers and even consumers for accessing current agricultural commodity prices by sending a text message to </w:t>
      </w:r>
      <w:r w:rsidR="00DC1436" w:rsidRPr="00063E8D">
        <w:rPr>
          <w:rFonts w:ascii="Arial Narrow" w:hAnsi="Arial Narrow"/>
          <w:sz w:val="24"/>
          <w:szCs w:val="24"/>
        </w:rPr>
        <w:t>1010 with the name of a specific commodity (produce)</w:t>
      </w:r>
      <w:r w:rsidR="00C36437" w:rsidRPr="00063E8D">
        <w:rPr>
          <w:rFonts w:ascii="Arial Narrow" w:hAnsi="Arial Narrow"/>
          <w:sz w:val="24"/>
          <w:szCs w:val="24"/>
        </w:rPr>
        <w:t xml:space="preserve">. The service is managed by MOA/GMC through DIGICEL. </w:t>
      </w:r>
    </w:p>
    <w:p w:rsidR="00C36437" w:rsidRPr="00C36437" w:rsidRDefault="00C36437" w:rsidP="00063E8D">
      <w:pPr>
        <w:spacing w:line="360" w:lineRule="auto"/>
        <w:jc w:val="both"/>
        <w:rPr>
          <w:rFonts w:ascii="Arial Narrow" w:hAnsi="Arial Narrow"/>
          <w:sz w:val="24"/>
          <w:szCs w:val="24"/>
        </w:rPr>
      </w:pPr>
      <w:r w:rsidRPr="00C36437">
        <w:rPr>
          <w:rFonts w:ascii="Arial Narrow" w:hAnsi="Arial Narrow"/>
          <w:sz w:val="24"/>
          <w:szCs w:val="24"/>
        </w:rPr>
        <w:t>In 201</w:t>
      </w:r>
      <w:r w:rsidR="00E76CC5">
        <w:rPr>
          <w:rFonts w:ascii="Arial Narrow" w:hAnsi="Arial Narrow"/>
          <w:sz w:val="24"/>
          <w:szCs w:val="24"/>
        </w:rPr>
        <w:t>5</w:t>
      </w:r>
      <w:r w:rsidRPr="00C36437">
        <w:rPr>
          <w:rFonts w:ascii="Arial Narrow" w:hAnsi="Arial Narrow"/>
          <w:sz w:val="24"/>
          <w:szCs w:val="24"/>
        </w:rPr>
        <w:t xml:space="preserve">, there </w:t>
      </w:r>
      <w:r w:rsidR="00E76CC5">
        <w:rPr>
          <w:rFonts w:ascii="Arial Narrow" w:hAnsi="Arial Narrow"/>
          <w:sz w:val="24"/>
          <w:szCs w:val="24"/>
        </w:rPr>
        <w:t>were</w:t>
      </w:r>
      <w:r w:rsidRPr="00C36437">
        <w:rPr>
          <w:rFonts w:ascii="Arial Narrow" w:hAnsi="Arial Narrow"/>
          <w:sz w:val="24"/>
          <w:szCs w:val="24"/>
        </w:rPr>
        <w:t xml:space="preserve"> </w:t>
      </w:r>
      <w:r w:rsidR="003F5DD4">
        <w:rPr>
          <w:rFonts w:ascii="Arial Narrow" w:hAnsi="Arial Narrow"/>
          <w:b/>
          <w:sz w:val="24"/>
          <w:szCs w:val="24"/>
        </w:rPr>
        <w:t>57</w:t>
      </w:r>
      <w:r w:rsidRPr="00491DA2">
        <w:rPr>
          <w:rFonts w:ascii="Arial Narrow" w:hAnsi="Arial Narrow"/>
          <w:b/>
          <w:sz w:val="24"/>
          <w:szCs w:val="24"/>
        </w:rPr>
        <w:t xml:space="preserve"> updates</w:t>
      </w:r>
      <w:r w:rsidRPr="00C36437">
        <w:rPr>
          <w:rFonts w:ascii="Arial Narrow" w:hAnsi="Arial Narrow"/>
          <w:sz w:val="24"/>
          <w:szCs w:val="24"/>
        </w:rPr>
        <w:t xml:space="preserve"> done by th</w:t>
      </w:r>
      <w:r w:rsidR="003A5318">
        <w:rPr>
          <w:rFonts w:ascii="Arial Narrow" w:hAnsi="Arial Narrow"/>
          <w:sz w:val="24"/>
          <w:szCs w:val="24"/>
        </w:rPr>
        <w:t xml:space="preserve">e Guyana Marketing Corporation and the service was used </w:t>
      </w:r>
      <w:r w:rsidR="003A5318" w:rsidRPr="003A5318">
        <w:rPr>
          <w:rFonts w:ascii="Arial Narrow" w:hAnsi="Arial Narrow"/>
          <w:b/>
          <w:sz w:val="24"/>
          <w:szCs w:val="24"/>
        </w:rPr>
        <w:t>1,140 times</w:t>
      </w:r>
      <w:r w:rsidR="003A5318">
        <w:rPr>
          <w:rFonts w:ascii="Arial Narrow" w:hAnsi="Arial Narrow"/>
          <w:sz w:val="24"/>
          <w:szCs w:val="24"/>
        </w:rPr>
        <w:t xml:space="preserve">.  </w:t>
      </w:r>
    </w:p>
    <w:p w:rsidR="00FB7747" w:rsidRPr="00C36437" w:rsidRDefault="00FB7747" w:rsidP="00FB7747">
      <w:pPr>
        <w:pStyle w:val="ListParagraph"/>
        <w:spacing w:line="360" w:lineRule="auto"/>
        <w:jc w:val="both"/>
        <w:rPr>
          <w:rFonts w:ascii="Arial Narrow" w:hAnsi="Arial Narrow"/>
          <w:sz w:val="24"/>
          <w:szCs w:val="24"/>
        </w:rPr>
      </w:pPr>
    </w:p>
    <w:p w:rsidR="00FB7747" w:rsidRPr="00063E8D" w:rsidRDefault="00FB7747" w:rsidP="00FB7747">
      <w:pPr>
        <w:pStyle w:val="ListParagraph"/>
        <w:spacing w:line="360" w:lineRule="auto"/>
        <w:ind w:left="360"/>
        <w:jc w:val="both"/>
        <w:rPr>
          <w:rFonts w:ascii="Arial Narrow" w:hAnsi="Arial Narrow"/>
          <w:i/>
          <w:sz w:val="24"/>
          <w:szCs w:val="24"/>
        </w:rPr>
      </w:pPr>
    </w:p>
    <w:p w:rsidR="00FB7747" w:rsidRPr="00063E8D" w:rsidRDefault="00063E8D" w:rsidP="00063E8D">
      <w:pPr>
        <w:spacing w:line="360" w:lineRule="auto"/>
        <w:jc w:val="both"/>
        <w:rPr>
          <w:rFonts w:ascii="Calibri" w:hAnsi="Calibri"/>
        </w:rPr>
      </w:pPr>
      <w:r w:rsidRPr="00063E8D">
        <w:rPr>
          <w:rFonts w:ascii="Arial Narrow" w:hAnsi="Arial Narrow"/>
          <w:b/>
          <w:i/>
          <w:sz w:val="24"/>
          <w:szCs w:val="24"/>
          <w:u w:val="single"/>
        </w:rPr>
        <w:t>3.4.3 Collection of Export Data</w:t>
      </w:r>
      <w:r w:rsidRPr="00063E8D">
        <w:rPr>
          <w:rFonts w:ascii="Arial Narrow" w:hAnsi="Arial Narrow"/>
          <w:sz w:val="24"/>
          <w:szCs w:val="24"/>
        </w:rPr>
        <w:t xml:space="preserve"> </w:t>
      </w:r>
      <w:r w:rsidR="00DC1436" w:rsidRPr="00063E8D">
        <w:rPr>
          <w:rFonts w:ascii="Arial Narrow" w:hAnsi="Arial Narrow"/>
          <w:sz w:val="24"/>
          <w:szCs w:val="24"/>
        </w:rPr>
        <w:t>–</w:t>
      </w:r>
      <w:r w:rsidR="00FB7747" w:rsidRPr="00063E8D">
        <w:rPr>
          <w:rFonts w:ascii="Arial Narrow" w:hAnsi="Arial Narrow"/>
          <w:sz w:val="24"/>
          <w:szCs w:val="24"/>
        </w:rPr>
        <w:t xml:space="preserve"> </w:t>
      </w:r>
      <w:r w:rsidR="00DC1436" w:rsidRPr="00063E8D">
        <w:rPr>
          <w:rFonts w:ascii="Arial Narrow" w:hAnsi="Arial Narrow"/>
          <w:sz w:val="24"/>
          <w:szCs w:val="24"/>
        </w:rPr>
        <w:t>GMC is also responsible for the c</w:t>
      </w:r>
      <w:r w:rsidR="00FB7747" w:rsidRPr="00063E8D">
        <w:rPr>
          <w:rFonts w:ascii="Arial Narrow" w:hAnsi="Arial Narrow"/>
          <w:sz w:val="24"/>
          <w:szCs w:val="24"/>
        </w:rPr>
        <w:t xml:space="preserve">ollection and monitoring of </w:t>
      </w:r>
      <w:r w:rsidR="00DC1436" w:rsidRPr="00063E8D">
        <w:rPr>
          <w:rFonts w:ascii="Arial Narrow" w:hAnsi="Arial Narrow"/>
          <w:sz w:val="24"/>
          <w:szCs w:val="24"/>
        </w:rPr>
        <w:t xml:space="preserve">the </w:t>
      </w:r>
      <w:r w:rsidR="00FB7747" w:rsidRPr="00063E8D">
        <w:rPr>
          <w:rFonts w:ascii="Arial Narrow" w:hAnsi="Arial Narrow"/>
          <w:sz w:val="24"/>
          <w:szCs w:val="24"/>
        </w:rPr>
        <w:t>export of non-traditional agricultural commodities. This is used to observe</w:t>
      </w:r>
      <w:r w:rsidR="000670F3" w:rsidRPr="00063E8D">
        <w:rPr>
          <w:rFonts w:ascii="Arial Narrow" w:hAnsi="Arial Narrow"/>
          <w:sz w:val="24"/>
          <w:szCs w:val="24"/>
        </w:rPr>
        <w:t xml:space="preserve"> the</w:t>
      </w:r>
      <w:r w:rsidR="00FB7747" w:rsidRPr="00063E8D">
        <w:rPr>
          <w:rFonts w:ascii="Arial Narrow" w:hAnsi="Arial Narrow"/>
          <w:sz w:val="24"/>
          <w:szCs w:val="24"/>
        </w:rPr>
        <w:t xml:space="preserve"> trends of </w:t>
      </w:r>
      <w:r w:rsidR="000670F3" w:rsidRPr="00063E8D">
        <w:rPr>
          <w:rFonts w:ascii="Arial Narrow" w:hAnsi="Arial Narrow"/>
          <w:sz w:val="24"/>
          <w:szCs w:val="24"/>
        </w:rPr>
        <w:t xml:space="preserve">commodities </w:t>
      </w:r>
      <w:r w:rsidR="00FB7747" w:rsidRPr="00063E8D">
        <w:rPr>
          <w:rFonts w:ascii="Arial Narrow" w:hAnsi="Arial Narrow"/>
          <w:sz w:val="24"/>
          <w:szCs w:val="24"/>
        </w:rPr>
        <w:t>export</w:t>
      </w:r>
      <w:r w:rsidR="000670F3" w:rsidRPr="00063E8D">
        <w:rPr>
          <w:rFonts w:ascii="Arial Narrow" w:hAnsi="Arial Narrow"/>
          <w:sz w:val="24"/>
          <w:szCs w:val="24"/>
        </w:rPr>
        <w:t>ed</w:t>
      </w:r>
      <w:r w:rsidR="00FB7747" w:rsidRPr="00063E8D">
        <w:rPr>
          <w:rFonts w:ascii="Arial Narrow" w:hAnsi="Arial Narrow"/>
          <w:sz w:val="24"/>
          <w:szCs w:val="24"/>
        </w:rPr>
        <w:t xml:space="preserve"> from Guyana to regional and extra-regional </w:t>
      </w:r>
      <w:r w:rsidR="00B9162F" w:rsidRPr="00063E8D">
        <w:rPr>
          <w:rFonts w:ascii="Arial Narrow" w:hAnsi="Arial Narrow"/>
          <w:sz w:val="24"/>
          <w:szCs w:val="24"/>
        </w:rPr>
        <w:t>countries</w:t>
      </w:r>
      <w:r w:rsidR="00FB7747" w:rsidRPr="00063E8D">
        <w:rPr>
          <w:rFonts w:ascii="Arial Narrow" w:hAnsi="Arial Narrow"/>
          <w:sz w:val="24"/>
          <w:szCs w:val="24"/>
        </w:rPr>
        <w:t>. Information on the types and quantities of agricultural commodities</w:t>
      </w:r>
      <w:r w:rsidR="00B9162F" w:rsidRPr="00063E8D">
        <w:rPr>
          <w:rFonts w:ascii="Arial Narrow" w:hAnsi="Arial Narrow"/>
          <w:sz w:val="24"/>
          <w:szCs w:val="24"/>
        </w:rPr>
        <w:t xml:space="preserve"> exported</w:t>
      </w:r>
      <w:r w:rsidR="00FB7747" w:rsidRPr="00063E8D">
        <w:rPr>
          <w:rFonts w:ascii="Arial Narrow" w:hAnsi="Arial Narrow"/>
          <w:sz w:val="24"/>
          <w:szCs w:val="24"/>
        </w:rPr>
        <w:t xml:space="preserve"> is collected from the Guyana Revenue Authority, Caribbean Airlines</w:t>
      </w:r>
      <w:r w:rsidR="00AD78C4" w:rsidRPr="00063E8D">
        <w:rPr>
          <w:rFonts w:ascii="Arial Narrow" w:hAnsi="Arial Narrow"/>
          <w:sz w:val="24"/>
          <w:szCs w:val="24"/>
        </w:rPr>
        <w:t>, Plant Quarantine</w:t>
      </w:r>
      <w:r w:rsidR="00FB7747" w:rsidRPr="00063E8D">
        <w:rPr>
          <w:rFonts w:ascii="Arial Narrow" w:hAnsi="Arial Narrow"/>
          <w:sz w:val="24"/>
          <w:szCs w:val="24"/>
        </w:rPr>
        <w:t xml:space="preserve"> and GMC’s Packaging Facilities as well as from individual exporters</w:t>
      </w:r>
      <w:r w:rsidR="00B9162F" w:rsidRPr="00063E8D">
        <w:rPr>
          <w:rFonts w:ascii="Arial Narrow" w:hAnsi="Arial Narrow"/>
          <w:sz w:val="24"/>
          <w:szCs w:val="24"/>
        </w:rPr>
        <w:t>.</w:t>
      </w:r>
    </w:p>
    <w:p w:rsidR="00063E8D" w:rsidRPr="00063E8D" w:rsidRDefault="00063E8D" w:rsidP="00063E8D">
      <w:pPr>
        <w:spacing w:line="360" w:lineRule="auto"/>
        <w:jc w:val="both"/>
        <w:rPr>
          <w:rFonts w:ascii="Arial Narrow" w:hAnsi="Arial Narrow"/>
          <w:sz w:val="24"/>
          <w:szCs w:val="24"/>
        </w:rPr>
      </w:pPr>
      <w:r w:rsidRPr="00063E8D">
        <w:rPr>
          <w:rFonts w:ascii="Arial Narrow" w:hAnsi="Arial Narrow"/>
          <w:sz w:val="24"/>
          <w:szCs w:val="24"/>
        </w:rPr>
        <w:t xml:space="preserve">Furthermore, </w:t>
      </w:r>
      <w:r w:rsidRPr="00063E8D">
        <w:rPr>
          <w:rFonts w:ascii="Arial Narrow" w:hAnsi="Arial Narrow"/>
          <w:noProof/>
          <w:sz w:val="24"/>
          <w:szCs w:val="24"/>
        </w:rPr>
        <w:t>under the FAO –</w:t>
      </w:r>
      <w:r w:rsidRPr="00063E8D">
        <w:rPr>
          <w:rFonts w:ascii="Arial Narrow" w:hAnsi="Arial Narrow"/>
          <w:sz w:val="24"/>
          <w:szCs w:val="24"/>
        </w:rPr>
        <w:t xml:space="preserve"> TCP Project entitled ‘Support for the Enhancement of the National Agricultural Information System in Guyana’; an Export Information Management Component was designed as part of the GMC Market Information System (GMCMIS). This component allows for the entry of data and it also generates specific reports. </w:t>
      </w:r>
    </w:p>
    <w:p w:rsidR="002B7FA7" w:rsidRDefault="002B7FA7">
      <w:pPr>
        <w:spacing w:line="276" w:lineRule="auto"/>
        <w:rPr>
          <w:rFonts w:ascii="Arial Narrow" w:hAnsi="Arial Narrow"/>
          <w:sz w:val="24"/>
          <w:szCs w:val="24"/>
        </w:rPr>
      </w:pPr>
      <w:r>
        <w:rPr>
          <w:rFonts w:ascii="Arial Narrow" w:hAnsi="Arial Narrow"/>
          <w:sz w:val="24"/>
          <w:szCs w:val="24"/>
        </w:rPr>
        <w:br w:type="page"/>
      </w:r>
    </w:p>
    <w:p w:rsidR="00F05D6E" w:rsidRPr="008B6490" w:rsidRDefault="0090620D" w:rsidP="008B6490">
      <w:pPr>
        <w:pStyle w:val="Heading20"/>
        <w:numPr>
          <w:ilvl w:val="1"/>
          <w:numId w:val="25"/>
        </w:numPr>
        <w:rPr>
          <w:rFonts w:ascii="Arial Narrow" w:hAnsi="Arial Narrow"/>
          <w:i/>
          <w:sz w:val="24"/>
          <w:szCs w:val="24"/>
        </w:rPr>
      </w:pPr>
      <w:r w:rsidRPr="008B6490">
        <w:rPr>
          <w:rFonts w:ascii="Arial Narrow" w:hAnsi="Arial Narrow"/>
          <w:i/>
          <w:sz w:val="24"/>
          <w:szCs w:val="24"/>
        </w:rPr>
        <w:lastRenderedPageBreak/>
        <w:t>Export Brokerage Serv</w:t>
      </w:r>
      <w:r w:rsidR="00F05D6E" w:rsidRPr="008B6490">
        <w:rPr>
          <w:rFonts w:ascii="Arial Narrow" w:hAnsi="Arial Narrow"/>
          <w:i/>
          <w:sz w:val="24"/>
          <w:szCs w:val="24"/>
        </w:rPr>
        <w:t>ice</w:t>
      </w:r>
    </w:p>
    <w:p w:rsidR="00F05D6E" w:rsidRDefault="002F7EA3" w:rsidP="00F05D6E">
      <w:pPr>
        <w:spacing w:line="360" w:lineRule="auto"/>
        <w:jc w:val="both"/>
        <w:rPr>
          <w:rFonts w:ascii="Arial Narrow" w:hAnsi="Arial Narrow"/>
          <w:sz w:val="24"/>
          <w:szCs w:val="24"/>
        </w:rPr>
      </w:pPr>
      <w:r>
        <w:rPr>
          <w:rFonts w:ascii="Arial Narrow" w:hAnsi="Arial Narrow"/>
          <w:noProof/>
          <w:sz w:val="24"/>
          <w:szCs w:val="24"/>
          <w:lang w:val="en-029" w:eastAsia="en-029" w:bidi="ar-SA"/>
        </w:rPr>
        <w:drawing>
          <wp:anchor distT="0" distB="0" distL="114300" distR="114300" simplePos="0" relativeHeight="252317696" behindDoc="1" locked="0" layoutInCell="1" allowOverlap="1">
            <wp:simplePos x="0" y="0"/>
            <wp:positionH relativeFrom="column">
              <wp:posOffset>2562225</wp:posOffset>
            </wp:positionH>
            <wp:positionV relativeFrom="paragraph">
              <wp:posOffset>672465</wp:posOffset>
            </wp:positionV>
            <wp:extent cx="3419475" cy="2305050"/>
            <wp:effectExtent l="152400" t="114300" r="371475" b="304800"/>
            <wp:wrapTight wrapText="bothSides">
              <wp:wrapPolygon edited="0">
                <wp:start x="722" y="-1071"/>
                <wp:lineTo x="0" y="-893"/>
                <wp:lineTo x="-963" y="714"/>
                <wp:lineTo x="-963" y="22850"/>
                <wp:lineTo x="361" y="24456"/>
                <wp:lineTo x="1203" y="24456"/>
                <wp:lineTo x="21540" y="24456"/>
                <wp:lineTo x="22382" y="24456"/>
                <wp:lineTo x="23826" y="22671"/>
                <wp:lineTo x="23706" y="21779"/>
                <wp:lineTo x="23826" y="19101"/>
                <wp:lineTo x="23826" y="1785"/>
                <wp:lineTo x="23947" y="1071"/>
                <wp:lineTo x="22623" y="-893"/>
                <wp:lineTo x="22021" y="-1071"/>
                <wp:lineTo x="722" y="-1071"/>
              </wp:wrapPolygon>
            </wp:wrapTight>
            <wp:docPr id="31"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0"/>
                    <a:srcRect/>
                    <a:stretch>
                      <a:fillRect/>
                    </a:stretch>
                  </pic:blipFill>
                  <pic:spPr bwMode="auto">
                    <a:xfrm>
                      <a:off x="0" y="0"/>
                      <a:ext cx="3419475" cy="2305050"/>
                    </a:xfrm>
                    <a:prstGeom prst="rect">
                      <a:avLst/>
                    </a:prstGeom>
                    <a:ln>
                      <a:noFill/>
                    </a:ln>
                    <a:effectLst>
                      <a:outerShdw blurRad="292100" dist="139700" dir="2700000" algn="tl" rotWithShape="0">
                        <a:srgbClr val="333333">
                          <a:alpha val="65000"/>
                        </a:srgbClr>
                      </a:outerShdw>
                    </a:effectLst>
                  </pic:spPr>
                </pic:pic>
              </a:graphicData>
            </a:graphic>
          </wp:anchor>
        </w:drawing>
      </w:r>
      <w:r w:rsidR="00B75520">
        <w:rPr>
          <w:rFonts w:ascii="Arial Narrow" w:hAnsi="Arial Narrow"/>
          <w:sz w:val="24"/>
          <w:szCs w:val="24"/>
        </w:rPr>
        <w:t>The C</w:t>
      </w:r>
      <w:r w:rsidR="00F05D6E" w:rsidRPr="00F05D6E">
        <w:rPr>
          <w:rFonts w:ascii="Arial Narrow" w:hAnsi="Arial Narrow"/>
          <w:sz w:val="24"/>
          <w:szCs w:val="24"/>
        </w:rPr>
        <w:t>orporation has maintained its export brokerage service to   all farmers, exporters and agro-processors. During 2015, three hundred and forty six (346) documents were prepared and processed. Of this figure, 74.9% (259) were for fruits &amp; vegetables, while approximately 4.6% (16) of the documents were for the exportation o</w:t>
      </w:r>
      <w:r w:rsidR="00B75520">
        <w:rPr>
          <w:rFonts w:ascii="Arial Narrow" w:hAnsi="Arial Narrow"/>
          <w:sz w:val="24"/>
          <w:szCs w:val="24"/>
        </w:rPr>
        <w:t>f seafood</w:t>
      </w:r>
      <w:r w:rsidR="00F05D6E" w:rsidRPr="00F05D6E">
        <w:rPr>
          <w:rFonts w:ascii="Arial Narrow" w:hAnsi="Arial Narrow"/>
          <w:sz w:val="24"/>
          <w:szCs w:val="24"/>
        </w:rPr>
        <w:t xml:space="preserve"> and the remaining 21.4% (74) were for the exportation of other commodities such as leather craft and virgin coconut oil.</w:t>
      </w:r>
    </w:p>
    <w:p w:rsidR="00F05D6E" w:rsidRPr="00F05D6E" w:rsidRDefault="002F7EA3" w:rsidP="00F05D6E">
      <w:pPr>
        <w:spacing w:line="360" w:lineRule="auto"/>
        <w:jc w:val="both"/>
        <w:rPr>
          <w:rFonts w:ascii="Arial Narrow" w:hAnsi="Arial Narrow"/>
          <w:sz w:val="24"/>
          <w:szCs w:val="24"/>
        </w:rPr>
      </w:pPr>
      <w:r>
        <w:rPr>
          <w:noProof/>
          <w:lang w:val="en-029" w:eastAsia="en-029" w:bidi="ar-SA"/>
        </w:rPr>
        <w:drawing>
          <wp:anchor distT="0" distB="0" distL="114300" distR="114300" simplePos="0" relativeHeight="252318720" behindDoc="1" locked="0" layoutInCell="1" allowOverlap="1">
            <wp:simplePos x="0" y="0"/>
            <wp:positionH relativeFrom="column">
              <wp:posOffset>2514600</wp:posOffset>
            </wp:positionH>
            <wp:positionV relativeFrom="paragraph">
              <wp:posOffset>1003935</wp:posOffset>
            </wp:positionV>
            <wp:extent cx="3409950" cy="2286000"/>
            <wp:effectExtent l="152400" t="114300" r="361950" b="304800"/>
            <wp:wrapTight wrapText="bothSides">
              <wp:wrapPolygon edited="0">
                <wp:start x="724" y="-1080"/>
                <wp:lineTo x="0" y="-900"/>
                <wp:lineTo x="-965" y="720"/>
                <wp:lineTo x="-965" y="22860"/>
                <wp:lineTo x="483" y="24480"/>
                <wp:lineTo x="1207" y="24480"/>
                <wp:lineTo x="21479" y="24480"/>
                <wp:lineTo x="22203" y="24480"/>
                <wp:lineTo x="23772" y="22680"/>
                <wp:lineTo x="23651" y="21960"/>
                <wp:lineTo x="23772" y="19260"/>
                <wp:lineTo x="23772" y="1800"/>
                <wp:lineTo x="23893" y="1080"/>
                <wp:lineTo x="22565" y="-900"/>
                <wp:lineTo x="21962" y="-1080"/>
                <wp:lineTo x="724" y="-1080"/>
              </wp:wrapPolygon>
            </wp:wrapTight>
            <wp:docPr id="239"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1"/>
                    <a:srcRect/>
                    <a:stretch>
                      <a:fillRect/>
                    </a:stretch>
                  </pic:blipFill>
                  <pic:spPr bwMode="auto">
                    <a:xfrm>
                      <a:off x="0" y="0"/>
                      <a:ext cx="3409950" cy="2286000"/>
                    </a:xfrm>
                    <a:prstGeom prst="rect">
                      <a:avLst/>
                    </a:prstGeom>
                    <a:ln>
                      <a:noFill/>
                    </a:ln>
                    <a:effectLst>
                      <a:outerShdw blurRad="292100" dist="139700" dir="2700000" algn="tl" rotWithShape="0">
                        <a:srgbClr val="333333">
                          <a:alpha val="65000"/>
                        </a:srgbClr>
                      </a:outerShdw>
                    </a:effectLst>
                  </pic:spPr>
                </pic:pic>
              </a:graphicData>
            </a:graphic>
          </wp:anchor>
        </w:drawing>
      </w:r>
      <w:r w:rsidR="007326F4">
        <w:rPr>
          <w:noProof/>
          <w:lang w:val="en-029" w:eastAsia="en-029" w:bidi="ar-SA"/>
        </w:rPr>
        <mc:AlternateContent>
          <mc:Choice Requires="wps">
            <w:drawing>
              <wp:anchor distT="0" distB="0" distL="114300" distR="114300" simplePos="0" relativeHeight="252409856" behindDoc="0" locked="0" layoutInCell="1" allowOverlap="1">
                <wp:simplePos x="0" y="0"/>
                <wp:positionH relativeFrom="column">
                  <wp:posOffset>2543175</wp:posOffset>
                </wp:positionH>
                <wp:positionV relativeFrom="paragraph">
                  <wp:posOffset>661035</wp:posOffset>
                </wp:positionV>
                <wp:extent cx="3419475" cy="266700"/>
                <wp:effectExtent l="0" t="4445" r="0" b="0"/>
                <wp:wrapTight wrapText="bothSides">
                  <wp:wrapPolygon edited="0">
                    <wp:start x="-60" y="0"/>
                    <wp:lineTo x="-60" y="21034"/>
                    <wp:lineTo x="21600" y="21034"/>
                    <wp:lineTo x="21600" y="0"/>
                    <wp:lineTo x="-60" y="0"/>
                  </wp:wrapPolygon>
                </wp:wrapTight>
                <wp:docPr id="454"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C82B47" w:rsidRDefault="007A6A86" w:rsidP="00FF73A3">
                            <w:pPr>
                              <w:pStyle w:val="Caption"/>
                              <w:jc w:val="center"/>
                              <w:rPr>
                                <w:rFonts w:ascii="Cambria" w:eastAsia="Times New Roman" w:hAnsi="Cambria" w:cs="Times New Roman"/>
                                <w:noProof/>
                              </w:rPr>
                            </w:pPr>
                            <w:r>
                              <w:t>Figure 12: Comparison of Types of Export Documents prepared at GMC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9" o:spid="_x0000_s1040" type="#_x0000_t202" style="position:absolute;left:0;text-align:left;margin-left:200.25pt;margin-top:52.05pt;width:269.25pt;height:21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" stroked="f">
                <v:textbox style="mso-fit-shape-to-text:t" inset="0,0,0,0">
                  <w:txbxContent>
                    <w:p w:rsidR="007A6A86" w:rsidRPr="00C82B47" w:rsidRDefault="007A6A86" w:rsidP="00FF73A3">
                      <w:pPr>
                        <w:pStyle w:val="Caption"/>
                        <w:jc w:val="center"/>
                        <w:rPr>
                          <w:rFonts w:ascii="Cambria" w:eastAsia="Times New Roman" w:hAnsi="Cambria" w:cs="Times New Roman"/>
                          <w:noProof/>
                        </w:rPr>
                      </w:pPr>
                      <w:r>
                        <w:t>Figure 12: Comparison of Types of Export Documents prepared at GMC</w:t>
                      </w:r>
                    </w:p>
                  </w:txbxContent>
                </v:textbox>
                <w10:wrap type="tight"/>
              </v:shape>
            </w:pict>
          </mc:Fallback>
        </mc:AlternateContent>
      </w:r>
      <w:r w:rsidR="00F05D6E" w:rsidRPr="00F05D6E">
        <w:rPr>
          <w:rFonts w:ascii="Arial Narrow" w:hAnsi="Arial Narrow"/>
          <w:sz w:val="24"/>
          <w:szCs w:val="24"/>
        </w:rPr>
        <w:t>A comparative analysis of the export documents that was prepared in 2014 and 2015 revealed that there was approximately 5.5 % overall decrease in the use of the export brokerage service.</w:t>
      </w:r>
      <w:r w:rsidR="00FC0B19">
        <w:rPr>
          <w:rFonts w:ascii="Arial Narrow" w:hAnsi="Arial Narrow"/>
          <w:sz w:val="24"/>
          <w:szCs w:val="24"/>
        </w:rPr>
        <w:t xml:space="preserve"> </w:t>
      </w:r>
      <w:r w:rsidR="00B75520">
        <w:rPr>
          <w:rFonts w:ascii="Arial Narrow" w:hAnsi="Arial Narrow"/>
          <w:sz w:val="24"/>
          <w:szCs w:val="24"/>
        </w:rPr>
        <w:t>In 2015 it was observed that fruits &amp; vegetables &amp; o</w:t>
      </w:r>
      <w:r w:rsidR="00F05D6E" w:rsidRPr="00F05D6E">
        <w:rPr>
          <w:rFonts w:ascii="Arial Narrow" w:hAnsi="Arial Narrow"/>
          <w:sz w:val="24"/>
          <w:szCs w:val="24"/>
        </w:rPr>
        <w:t xml:space="preserve">ther commodities contributed greatly to the amount of the brokerage revenue as compared to 2014, where </w:t>
      </w:r>
      <w:r w:rsidR="00B75520">
        <w:rPr>
          <w:rFonts w:ascii="Arial Narrow" w:hAnsi="Arial Narrow"/>
          <w:sz w:val="24"/>
          <w:szCs w:val="24"/>
        </w:rPr>
        <w:t xml:space="preserve">fruits </w:t>
      </w:r>
      <w:r>
        <w:rPr>
          <w:rFonts w:ascii="Arial Narrow" w:hAnsi="Arial Narrow"/>
          <w:sz w:val="24"/>
          <w:szCs w:val="24"/>
        </w:rPr>
        <w:t xml:space="preserve">&amp; </w:t>
      </w:r>
      <w:r w:rsidR="00B75520">
        <w:rPr>
          <w:rFonts w:ascii="Arial Narrow" w:hAnsi="Arial Narrow"/>
          <w:sz w:val="24"/>
          <w:szCs w:val="24"/>
        </w:rPr>
        <w:t>v</w:t>
      </w:r>
      <w:r w:rsidR="00F05D6E" w:rsidRPr="00F05D6E">
        <w:rPr>
          <w:rFonts w:ascii="Arial Narrow" w:hAnsi="Arial Narrow"/>
          <w:sz w:val="24"/>
          <w:szCs w:val="24"/>
        </w:rPr>
        <w:t>egetables and sea food contributed to the majority of exports.</w:t>
      </w:r>
    </w:p>
    <w:p w:rsidR="00B75520" w:rsidRDefault="007326F4" w:rsidP="00B75520">
      <w:pPr>
        <w:spacing w:line="360" w:lineRule="auto"/>
        <w:jc w:val="both"/>
        <w:rPr>
          <w:rFonts w:ascii="Arial Narrow" w:hAnsi="Arial Narrow"/>
          <w:sz w:val="24"/>
          <w:szCs w:val="24"/>
        </w:rPr>
      </w:pPr>
      <w:r>
        <w:rPr>
          <w:noProof/>
          <w:lang w:val="en-029" w:eastAsia="en-029" w:bidi="ar-SA"/>
        </w:rPr>
        <mc:AlternateContent>
          <mc:Choice Requires="wps">
            <w:drawing>
              <wp:anchor distT="0" distB="0" distL="114300" distR="114300" simplePos="0" relativeHeight="252411904" behindDoc="0" locked="0" layoutInCell="1" allowOverlap="1">
                <wp:simplePos x="0" y="0"/>
                <wp:positionH relativeFrom="column">
                  <wp:posOffset>2543175</wp:posOffset>
                </wp:positionH>
                <wp:positionV relativeFrom="paragraph">
                  <wp:posOffset>26670</wp:posOffset>
                </wp:positionV>
                <wp:extent cx="3457575" cy="266700"/>
                <wp:effectExtent l="0" t="4445" r="0" b="0"/>
                <wp:wrapTight wrapText="bothSides">
                  <wp:wrapPolygon edited="0">
                    <wp:start x="-60" y="0"/>
                    <wp:lineTo x="-60" y="21034"/>
                    <wp:lineTo x="21600" y="21034"/>
                    <wp:lineTo x="21600" y="0"/>
                    <wp:lineTo x="-60" y="0"/>
                  </wp:wrapPolygon>
                </wp:wrapTight>
                <wp:docPr id="453"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4806B8" w:rsidRDefault="007A6A86" w:rsidP="00FF73A3">
                            <w:pPr>
                              <w:pStyle w:val="Caption"/>
                              <w:rPr>
                                <w:rFonts w:ascii="Cambria" w:eastAsia="Times New Roman" w:hAnsi="Cambria" w:cs="Times New Roman"/>
                                <w:noProof/>
                              </w:rPr>
                            </w:pPr>
                            <w:r>
                              <w:t>Figure 13: Monthly Comparison of Export Documents prepared by GMC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0" o:spid="_x0000_s1041" type="#_x0000_t202" style="position:absolute;left:0;text-align:left;margin-left:200.25pt;margin-top:2.1pt;width:272.25pt;height:21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" stroked="f">
                <v:textbox style="mso-fit-shape-to-text:t" inset="0,0,0,0">
                  <w:txbxContent>
                    <w:p w:rsidR="007A6A86" w:rsidRPr="004806B8" w:rsidRDefault="007A6A86" w:rsidP="00FF73A3">
                      <w:pPr>
                        <w:pStyle w:val="Caption"/>
                        <w:rPr>
                          <w:rFonts w:ascii="Cambria" w:eastAsia="Times New Roman" w:hAnsi="Cambria" w:cs="Times New Roman"/>
                          <w:noProof/>
                        </w:rPr>
                      </w:pPr>
                      <w:r>
                        <w:t>Figure 13: Monthly Comparison of Export Documents prepared by GMC</w:t>
                      </w:r>
                    </w:p>
                  </w:txbxContent>
                </v:textbox>
                <w10:wrap type="tight"/>
              </v:shape>
            </w:pict>
          </mc:Fallback>
        </mc:AlternateContent>
      </w:r>
      <w:r w:rsidR="002F7EA3">
        <w:rPr>
          <w:rFonts w:ascii="Arial Narrow" w:hAnsi="Arial Narrow"/>
          <w:sz w:val="24"/>
          <w:szCs w:val="24"/>
        </w:rPr>
        <w:t>Figure 13</w:t>
      </w:r>
      <w:r w:rsidR="00F05D6E" w:rsidRPr="00F05D6E">
        <w:rPr>
          <w:rFonts w:ascii="Arial Narrow" w:hAnsi="Arial Narrow"/>
          <w:sz w:val="24"/>
          <w:szCs w:val="24"/>
        </w:rPr>
        <w:t xml:space="preserve"> shows the comparative analysis of the export documents that was prepared for each month in 2015. It showed that the months of June and July had the highest </w:t>
      </w:r>
      <w:r w:rsidR="002F7EA3">
        <w:rPr>
          <w:rFonts w:ascii="Arial Narrow" w:hAnsi="Arial Narrow"/>
          <w:sz w:val="24"/>
          <w:szCs w:val="24"/>
        </w:rPr>
        <w:t>number of export documents prepared while</w:t>
      </w:r>
      <w:r w:rsidR="00F05D6E" w:rsidRPr="00F05D6E">
        <w:rPr>
          <w:rFonts w:ascii="Arial Narrow" w:hAnsi="Arial Narrow"/>
          <w:sz w:val="24"/>
          <w:szCs w:val="24"/>
        </w:rPr>
        <w:t xml:space="preserve"> December</w:t>
      </w:r>
      <w:r w:rsidR="002F7EA3">
        <w:rPr>
          <w:rFonts w:ascii="Arial Narrow" w:hAnsi="Arial Narrow"/>
          <w:sz w:val="24"/>
          <w:szCs w:val="24"/>
        </w:rPr>
        <w:t xml:space="preserve"> had</w:t>
      </w:r>
      <w:r w:rsidR="00F05D6E" w:rsidRPr="00F05D6E">
        <w:rPr>
          <w:rFonts w:ascii="Arial Narrow" w:hAnsi="Arial Narrow"/>
          <w:sz w:val="24"/>
          <w:szCs w:val="24"/>
        </w:rPr>
        <w:t xml:space="preserve"> the least </w:t>
      </w:r>
      <w:r w:rsidR="002F7EA3">
        <w:rPr>
          <w:rFonts w:ascii="Arial Narrow" w:hAnsi="Arial Narrow"/>
          <w:sz w:val="24"/>
          <w:szCs w:val="24"/>
        </w:rPr>
        <w:t>number</w:t>
      </w:r>
      <w:r w:rsidR="00F05D6E" w:rsidRPr="00F05D6E">
        <w:rPr>
          <w:rFonts w:ascii="Arial Narrow" w:hAnsi="Arial Narrow"/>
          <w:sz w:val="24"/>
          <w:szCs w:val="24"/>
        </w:rPr>
        <w:t xml:space="preserve"> of document</w:t>
      </w:r>
      <w:r w:rsidR="002F7EA3">
        <w:rPr>
          <w:rFonts w:ascii="Arial Narrow" w:hAnsi="Arial Narrow"/>
          <w:sz w:val="24"/>
          <w:szCs w:val="24"/>
        </w:rPr>
        <w:t>s</w:t>
      </w:r>
      <w:r w:rsidR="00F05D6E" w:rsidRPr="00F05D6E">
        <w:rPr>
          <w:rFonts w:ascii="Arial Narrow" w:hAnsi="Arial Narrow"/>
          <w:sz w:val="24"/>
          <w:szCs w:val="24"/>
        </w:rPr>
        <w:t xml:space="preserve"> prepared. </w:t>
      </w:r>
    </w:p>
    <w:p w:rsidR="00B75520" w:rsidRDefault="00B75520" w:rsidP="00B75520">
      <w:pPr>
        <w:spacing w:line="360" w:lineRule="auto"/>
        <w:jc w:val="both"/>
        <w:rPr>
          <w:rFonts w:ascii="Arial Narrow" w:hAnsi="Arial Narrow"/>
          <w:sz w:val="24"/>
          <w:szCs w:val="24"/>
        </w:rPr>
      </w:pPr>
    </w:p>
    <w:p w:rsidR="00B75520" w:rsidRPr="00B75520" w:rsidRDefault="00B75520" w:rsidP="00B75520">
      <w:pPr>
        <w:spacing w:line="360" w:lineRule="auto"/>
        <w:jc w:val="both"/>
        <w:rPr>
          <w:rFonts w:ascii="Arial Narrow" w:hAnsi="Arial Narrow"/>
          <w:sz w:val="24"/>
          <w:szCs w:val="24"/>
        </w:rPr>
      </w:pPr>
    </w:p>
    <w:p w:rsidR="00FB7747" w:rsidRPr="008B6490" w:rsidRDefault="00FC0B19" w:rsidP="008B6490">
      <w:pPr>
        <w:pStyle w:val="Heading20"/>
        <w:numPr>
          <w:ilvl w:val="1"/>
          <w:numId w:val="25"/>
        </w:numPr>
        <w:rPr>
          <w:rFonts w:ascii="Arial Narrow" w:hAnsi="Arial Narrow"/>
          <w:i/>
          <w:sz w:val="24"/>
          <w:szCs w:val="24"/>
        </w:rPr>
      </w:pPr>
      <w:r w:rsidRPr="008B6490">
        <w:rPr>
          <w:rFonts w:ascii="Arial Narrow" w:hAnsi="Arial Narrow"/>
          <w:i/>
          <w:sz w:val="24"/>
          <w:szCs w:val="24"/>
        </w:rPr>
        <w:lastRenderedPageBreak/>
        <w:t>M</w:t>
      </w:r>
      <w:r w:rsidR="001C6D51" w:rsidRPr="008B6490">
        <w:rPr>
          <w:rFonts w:ascii="Arial Narrow" w:hAnsi="Arial Narrow"/>
          <w:i/>
          <w:sz w:val="24"/>
          <w:szCs w:val="24"/>
        </w:rPr>
        <w:t>ar</w:t>
      </w:r>
      <w:r w:rsidR="00FB7747" w:rsidRPr="008B6490">
        <w:rPr>
          <w:rFonts w:ascii="Arial Narrow" w:hAnsi="Arial Narrow"/>
          <w:i/>
          <w:sz w:val="24"/>
          <w:szCs w:val="24"/>
        </w:rPr>
        <w:t>ket and Enterprise Information System</w:t>
      </w:r>
    </w:p>
    <w:p w:rsidR="004E1A70" w:rsidRPr="00916ACD" w:rsidRDefault="00CD6590" w:rsidP="004E1A70">
      <w:pPr>
        <w:shd w:val="clear" w:color="auto" w:fill="FFFFFF"/>
        <w:spacing w:after="360" w:line="360" w:lineRule="auto"/>
        <w:jc w:val="both"/>
        <w:rPr>
          <w:rFonts w:ascii="Arial Narrow" w:hAnsi="Arial Narrow"/>
          <w:sz w:val="24"/>
          <w:szCs w:val="24"/>
        </w:rPr>
      </w:pPr>
      <w:r>
        <w:rPr>
          <w:rFonts w:ascii="Arial Narrow" w:hAnsi="Arial Narrow"/>
          <w:noProof/>
          <w:sz w:val="24"/>
          <w:szCs w:val="24"/>
          <w:lang w:val="en-029" w:eastAsia="en-029" w:bidi="ar-SA"/>
        </w:rPr>
        <w:drawing>
          <wp:anchor distT="0" distB="0" distL="114300" distR="114300" simplePos="0" relativeHeight="252322816" behindDoc="1" locked="0" layoutInCell="1" allowOverlap="1">
            <wp:simplePos x="0" y="0"/>
            <wp:positionH relativeFrom="column">
              <wp:posOffset>2508885</wp:posOffset>
            </wp:positionH>
            <wp:positionV relativeFrom="paragraph">
              <wp:posOffset>9525</wp:posOffset>
            </wp:positionV>
            <wp:extent cx="3467100" cy="2896235"/>
            <wp:effectExtent l="171450" t="114300" r="361950" b="304165"/>
            <wp:wrapTight wrapText="bothSides">
              <wp:wrapPolygon edited="0">
                <wp:start x="593" y="-852"/>
                <wp:lineTo x="-119" y="-426"/>
                <wp:lineTo x="-1068" y="852"/>
                <wp:lineTo x="-949" y="22448"/>
                <wp:lineTo x="356" y="23868"/>
                <wp:lineTo x="949" y="23868"/>
                <wp:lineTo x="21719" y="23868"/>
                <wp:lineTo x="22312" y="23868"/>
                <wp:lineTo x="23736" y="22448"/>
                <wp:lineTo x="23618" y="21879"/>
                <wp:lineTo x="23736" y="19748"/>
                <wp:lineTo x="23736" y="1421"/>
                <wp:lineTo x="23855" y="852"/>
                <wp:lineTo x="22668" y="-710"/>
                <wp:lineTo x="22075" y="-852"/>
                <wp:lineTo x="593" y="-852"/>
              </wp:wrapPolygon>
            </wp:wrapTight>
            <wp:docPr id="251"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2"/>
                    <a:srcRect/>
                    <a:stretch>
                      <a:fillRect/>
                    </a:stretch>
                  </pic:blipFill>
                  <pic:spPr bwMode="auto">
                    <a:xfrm>
                      <a:off x="0" y="0"/>
                      <a:ext cx="3467100" cy="2896235"/>
                    </a:xfrm>
                    <a:prstGeom prst="rect">
                      <a:avLst/>
                    </a:prstGeom>
                    <a:ln>
                      <a:noFill/>
                    </a:ln>
                    <a:effectLst>
                      <a:outerShdw blurRad="292100" dist="139700" dir="2700000" algn="tl" rotWithShape="0">
                        <a:srgbClr val="333333">
                          <a:alpha val="65000"/>
                        </a:srgbClr>
                      </a:outerShdw>
                    </a:effectLst>
                  </pic:spPr>
                </pic:pic>
              </a:graphicData>
            </a:graphic>
          </wp:anchor>
        </w:drawing>
      </w:r>
      <w:r w:rsidR="00C14D0B" w:rsidRPr="00916ACD">
        <w:rPr>
          <w:rFonts w:ascii="Arial Narrow" w:hAnsi="Arial Narrow"/>
          <w:sz w:val="24"/>
          <w:szCs w:val="24"/>
        </w:rPr>
        <w:t xml:space="preserve">The website is the primary means of disseminating market information.  This provides an electronic database with information </w:t>
      </w:r>
      <w:r w:rsidR="00972D8A" w:rsidRPr="00916ACD">
        <w:rPr>
          <w:rFonts w:ascii="Arial Narrow" w:hAnsi="Arial Narrow"/>
          <w:sz w:val="24"/>
          <w:szCs w:val="24"/>
        </w:rPr>
        <w:t xml:space="preserve">for </w:t>
      </w:r>
      <w:r w:rsidR="00C14D0B" w:rsidRPr="00916ACD">
        <w:rPr>
          <w:rFonts w:ascii="Arial Narrow" w:hAnsi="Arial Narrow"/>
          <w:sz w:val="24"/>
          <w:szCs w:val="24"/>
        </w:rPr>
        <w:t xml:space="preserve">producers, buyers and </w:t>
      </w:r>
      <w:r w:rsidR="00972D8A" w:rsidRPr="00916ACD">
        <w:rPr>
          <w:rFonts w:ascii="Arial Narrow" w:hAnsi="Arial Narrow"/>
          <w:sz w:val="24"/>
          <w:szCs w:val="24"/>
        </w:rPr>
        <w:t xml:space="preserve">other </w:t>
      </w:r>
      <w:r w:rsidR="00C14D0B" w:rsidRPr="00916ACD">
        <w:rPr>
          <w:rFonts w:ascii="Arial Narrow" w:hAnsi="Arial Narrow"/>
          <w:sz w:val="24"/>
          <w:szCs w:val="24"/>
        </w:rPr>
        <w:t>interest</w:t>
      </w:r>
      <w:r w:rsidR="00972D8A" w:rsidRPr="00916ACD">
        <w:rPr>
          <w:rFonts w:ascii="Arial Narrow" w:hAnsi="Arial Narrow"/>
          <w:sz w:val="24"/>
          <w:szCs w:val="24"/>
        </w:rPr>
        <w:t>ed</w:t>
      </w:r>
      <w:r w:rsidR="00C14D0B" w:rsidRPr="00916ACD">
        <w:rPr>
          <w:rFonts w:ascii="Arial Narrow" w:hAnsi="Arial Narrow"/>
          <w:sz w:val="24"/>
          <w:szCs w:val="24"/>
        </w:rPr>
        <w:t xml:space="preserve"> stakeholders</w:t>
      </w:r>
      <w:r w:rsidR="003A0FD4" w:rsidRPr="00916ACD">
        <w:rPr>
          <w:rFonts w:ascii="Arial Narrow" w:hAnsi="Arial Narrow"/>
          <w:sz w:val="24"/>
          <w:szCs w:val="24"/>
        </w:rPr>
        <w:t>. It provides</w:t>
      </w:r>
      <w:r w:rsidR="00C14D0B" w:rsidRPr="00916ACD">
        <w:rPr>
          <w:rFonts w:ascii="Arial Narrow" w:hAnsi="Arial Narrow"/>
          <w:sz w:val="24"/>
          <w:szCs w:val="24"/>
        </w:rPr>
        <w:t xml:space="preserve"> vital information </w:t>
      </w:r>
      <w:r w:rsidR="00852367">
        <w:rPr>
          <w:rFonts w:ascii="Arial Narrow" w:hAnsi="Arial Narrow"/>
          <w:sz w:val="24"/>
          <w:szCs w:val="24"/>
        </w:rPr>
        <w:t>such as marketing and prices.</w:t>
      </w:r>
    </w:p>
    <w:p w:rsidR="007A6A86" w:rsidRDefault="007A6A86" w:rsidP="00CD6590">
      <w:pPr>
        <w:shd w:val="clear" w:color="auto" w:fill="FFFFFF"/>
        <w:spacing w:after="360" w:line="360" w:lineRule="auto"/>
        <w:jc w:val="both"/>
        <w:rPr>
          <w:rFonts w:ascii="Arial Narrow" w:hAnsi="Arial Narrow"/>
          <w:color w:val="000000"/>
          <w:sz w:val="24"/>
          <w:szCs w:val="24"/>
        </w:rPr>
      </w:pPr>
      <w:r>
        <w:rPr>
          <w:noProof/>
          <w:lang w:val="en-029" w:eastAsia="en-029" w:bidi="ar-SA"/>
        </w:rPr>
        <w:drawing>
          <wp:anchor distT="0" distB="0" distL="114300" distR="114300" simplePos="0" relativeHeight="252321792" behindDoc="1" locked="0" layoutInCell="1" allowOverlap="1">
            <wp:simplePos x="0" y="0"/>
            <wp:positionH relativeFrom="column">
              <wp:posOffset>2508885</wp:posOffset>
            </wp:positionH>
            <wp:positionV relativeFrom="paragraph">
              <wp:posOffset>1457325</wp:posOffset>
            </wp:positionV>
            <wp:extent cx="3410585" cy="3432810"/>
            <wp:effectExtent l="171450" t="133350" r="361315" b="300990"/>
            <wp:wrapTight wrapText="bothSides">
              <wp:wrapPolygon edited="0">
                <wp:start x="1327" y="-839"/>
                <wp:lineTo x="362" y="-719"/>
                <wp:lineTo x="-1086" y="360"/>
                <wp:lineTo x="-845" y="22175"/>
                <wp:lineTo x="362" y="23494"/>
                <wp:lineTo x="724" y="23494"/>
                <wp:lineTo x="22079" y="23494"/>
                <wp:lineTo x="22441" y="23494"/>
                <wp:lineTo x="23647" y="22415"/>
                <wp:lineTo x="23647" y="22175"/>
                <wp:lineTo x="23768" y="20377"/>
                <wp:lineTo x="23768" y="1079"/>
                <wp:lineTo x="23888" y="479"/>
                <wp:lineTo x="22441" y="-719"/>
                <wp:lineTo x="21475" y="-839"/>
                <wp:lineTo x="1327" y="-839"/>
              </wp:wrapPolygon>
            </wp:wrapTight>
            <wp:docPr id="2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srcRect/>
                    <a:stretch>
                      <a:fillRect/>
                    </a:stretch>
                  </pic:blipFill>
                  <pic:spPr bwMode="auto">
                    <a:xfrm>
                      <a:off x="0" y="0"/>
                      <a:ext cx="3410585" cy="3432810"/>
                    </a:xfrm>
                    <a:prstGeom prst="rect">
                      <a:avLst/>
                    </a:prstGeom>
                    <a:ln>
                      <a:noFill/>
                    </a:ln>
                    <a:effectLst>
                      <a:outerShdw blurRad="292100" dist="139700" dir="2700000" algn="tl" rotWithShape="0">
                        <a:srgbClr val="333333">
                          <a:alpha val="65000"/>
                        </a:srgbClr>
                      </a:outerShdw>
                    </a:effectLst>
                  </pic:spPr>
                </pic:pic>
              </a:graphicData>
            </a:graphic>
          </wp:anchor>
        </w:drawing>
      </w:r>
      <w:r w:rsidR="007326F4">
        <w:rPr>
          <w:noProof/>
          <w:lang w:val="en-029" w:eastAsia="en-029" w:bidi="ar-SA"/>
        </w:rPr>
        <mc:AlternateContent>
          <mc:Choice Requires="wps">
            <w:drawing>
              <wp:anchor distT="0" distB="0" distL="114300" distR="114300" simplePos="0" relativeHeight="252416000" behindDoc="0" locked="0" layoutInCell="1" allowOverlap="1">
                <wp:simplePos x="0" y="0"/>
                <wp:positionH relativeFrom="column">
                  <wp:posOffset>2534285</wp:posOffset>
                </wp:positionH>
                <wp:positionV relativeFrom="paragraph">
                  <wp:posOffset>892810</wp:posOffset>
                </wp:positionV>
                <wp:extent cx="3426460" cy="266700"/>
                <wp:effectExtent l="635" t="3810" r="1905" b="0"/>
                <wp:wrapTight wrapText="bothSides">
                  <wp:wrapPolygon edited="0">
                    <wp:start x="-56" y="0"/>
                    <wp:lineTo x="-56" y="21189"/>
                    <wp:lineTo x="21600" y="21189"/>
                    <wp:lineTo x="21600" y="0"/>
                    <wp:lineTo x="-56" y="0"/>
                  </wp:wrapPolygon>
                </wp:wrapTight>
                <wp:docPr id="45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937043" w:rsidRDefault="007A6A86" w:rsidP="00CD6590">
                            <w:pPr>
                              <w:pStyle w:val="Caption"/>
                              <w:jc w:val="center"/>
                              <w:rPr>
                                <w:rFonts w:ascii="Cambria" w:eastAsia="Times New Roman" w:hAnsi="Cambria" w:cs="Times New Roman"/>
                                <w:noProof/>
                              </w:rPr>
                            </w:pPr>
                            <w:r>
                              <w:t>Figure 14: Most Popular Pages on GMC’s Website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2" o:spid="_x0000_s1042" type="#_x0000_t202" style="position:absolute;left:0;text-align:left;margin-left:199.55pt;margin-top:70.3pt;width:269.8pt;height:21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" stroked="f">
                <v:textbox style="mso-fit-shape-to-text:t" inset="0,0,0,0">
                  <w:txbxContent>
                    <w:p w:rsidR="007A6A86" w:rsidRPr="00937043" w:rsidRDefault="007A6A86" w:rsidP="00CD6590">
                      <w:pPr>
                        <w:pStyle w:val="Caption"/>
                        <w:jc w:val="center"/>
                        <w:rPr>
                          <w:rFonts w:ascii="Cambria" w:eastAsia="Times New Roman" w:hAnsi="Cambria" w:cs="Times New Roman"/>
                          <w:noProof/>
                        </w:rPr>
                      </w:pPr>
                      <w:r>
                        <w:t>Figure 14: Most Popular Pages on GMC’s Website</w:t>
                      </w:r>
                    </w:p>
                  </w:txbxContent>
                </v:textbox>
                <w10:wrap type="tight"/>
              </v:shape>
            </w:pict>
          </mc:Fallback>
        </mc:AlternateContent>
      </w:r>
      <w:r w:rsidR="00227B58" w:rsidRPr="00916ACD">
        <w:rPr>
          <w:rFonts w:ascii="Arial Narrow" w:hAnsi="Arial Narrow"/>
          <w:color w:val="000000"/>
          <w:sz w:val="24"/>
          <w:szCs w:val="24"/>
        </w:rPr>
        <w:t>In 201</w:t>
      </w:r>
      <w:r w:rsidR="002431FA">
        <w:rPr>
          <w:rFonts w:ascii="Arial Narrow" w:hAnsi="Arial Narrow"/>
          <w:color w:val="000000"/>
          <w:sz w:val="24"/>
          <w:szCs w:val="24"/>
        </w:rPr>
        <w:t>5</w:t>
      </w:r>
      <w:r w:rsidR="00227B58" w:rsidRPr="00916ACD">
        <w:rPr>
          <w:rFonts w:ascii="Arial Narrow" w:hAnsi="Arial Narrow"/>
          <w:color w:val="000000"/>
          <w:sz w:val="24"/>
          <w:szCs w:val="24"/>
        </w:rPr>
        <w:t>, clients continued to use the Market and Enterprise Information System as a means of accessing information</w:t>
      </w:r>
      <w:r w:rsidR="00346706">
        <w:rPr>
          <w:rFonts w:ascii="Arial Narrow" w:hAnsi="Arial Narrow"/>
          <w:color w:val="000000"/>
          <w:sz w:val="24"/>
          <w:szCs w:val="24"/>
        </w:rPr>
        <w:t xml:space="preserve"> on the non-traditional crops sector</w:t>
      </w:r>
      <w:r w:rsidR="00227B58" w:rsidRPr="00916ACD">
        <w:rPr>
          <w:rFonts w:ascii="Arial Narrow" w:hAnsi="Arial Narrow"/>
          <w:color w:val="000000"/>
          <w:sz w:val="24"/>
          <w:szCs w:val="24"/>
        </w:rPr>
        <w:t xml:space="preserve">. </w:t>
      </w:r>
      <w:r w:rsidR="00227B58" w:rsidRPr="00916ACD">
        <w:rPr>
          <w:rFonts w:ascii="Arial Narrow" w:hAnsi="Arial Narrow"/>
          <w:sz w:val="24"/>
          <w:szCs w:val="24"/>
        </w:rPr>
        <w:t>All</w:t>
      </w:r>
      <w:r w:rsidR="00852367">
        <w:rPr>
          <w:rFonts w:ascii="Arial Narrow" w:hAnsi="Arial Narrow"/>
          <w:sz w:val="24"/>
          <w:szCs w:val="24"/>
        </w:rPr>
        <w:t xml:space="preserve"> of the</w:t>
      </w:r>
      <w:r w:rsidR="00227B58" w:rsidRPr="00916ACD">
        <w:rPr>
          <w:rFonts w:ascii="Arial Narrow" w:hAnsi="Arial Narrow"/>
          <w:sz w:val="24"/>
          <w:szCs w:val="24"/>
        </w:rPr>
        <w:t xml:space="preserve"> services </w:t>
      </w:r>
      <w:r w:rsidR="00852367">
        <w:rPr>
          <w:rFonts w:ascii="Arial Narrow" w:hAnsi="Arial Narrow"/>
          <w:sz w:val="24"/>
          <w:szCs w:val="24"/>
        </w:rPr>
        <w:t xml:space="preserve">that are </w:t>
      </w:r>
      <w:r w:rsidR="00227B58" w:rsidRPr="00916ACD">
        <w:rPr>
          <w:rFonts w:ascii="Arial Narrow" w:hAnsi="Arial Narrow"/>
          <w:sz w:val="24"/>
          <w:szCs w:val="24"/>
        </w:rPr>
        <w:t xml:space="preserve">provided by GMC can be found </w:t>
      </w:r>
      <w:r w:rsidR="00852367">
        <w:rPr>
          <w:rFonts w:ascii="Arial Narrow" w:hAnsi="Arial Narrow"/>
          <w:sz w:val="24"/>
          <w:szCs w:val="24"/>
        </w:rPr>
        <w:t>on the website</w:t>
      </w:r>
      <w:r w:rsidR="00227B58" w:rsidRPr="00916ACD">
        <w:rPr>
          <w:rFonts w:ascii="Arial Narrow" w:hAnsi="Arial Narrow"/>
          <w:sz w:val="24"/>
          <w:szCs w:val="24"/>
        </w:rPr>
        <w:t xml:space="preserve">, </w:t>
      </w:r>
      <w:r w:rsidR="009F0827">
        <w:rPr>
          <w:rFonts w:ascii="Arial Narrow" w:hAnsi="Arial Narrow"/>
          <w:sz w:val="24"/>
          <w:szCs w:val="24"/>
        </w:rPr>
        <w:t>for example, Brokerage, Market A</w:t>
      </w:r>
      <w:r w:rsidR="00227B58" w:rsidRPr="00916ACD">
        <w:rPr>
          <w:rFonts w:ascii="Arial Narrow" w:hAnsi="Arial Narrow"/>
          <w:sz w:val="24"/>
          <w:szCs w:val="24"/>
        </w:rPr>
        <w:t>nalysis, Agri-</w:t>
      </w:r>
      <w:r w:rsidR="009F0827">
        <w:rPr>
          <w:rFonts w:ascii="Arial Narrow" w:hAnsi="Arial Narrow"/>
          <w:sz w:val="24"/>
          <w:szCs w:val="24"/>
        </w:rPr>
        <w:t>Business Development, Cold S</w:t>
      </w:r>
      <w:r w:rsidR="00227B58" w:rsidRPr="00916ACD">
        <w:rPr>
          <w:rFonts w:ascii="Arial Narrow" w:hAnsi="Arial Narrow"/>
          <w:sz w:val="24"/>
          <w:szCs w:val="24"/>
        </w:rPr>
        <w:t xml:space="preserve">torage </w:t>
      </w:r>
      <w:r w:rsidR="008B6490">
        <w:rPr>
          <w:rFonts w:ascii="Arial Narrow" w:hAnsi="Arial Narrow"/>
          <w:sz w:val="24"/>
          <w:szCs w:val="24"/>
        </w:rPr>
        <w:t xml:space="preserve">Facility and </w:t>
      </w:r>
      <w:r w:rsidR="009F0827">
        <w:rPr>
          <w:rFonts w:ascii="Arial Narrow" w:hAnsi="Arial Narrow"/>
          <w:sz w:val="24"/>
          <w:szCs w:val="24"/>
        </w:rPr>
        <w:t>Market E</w:t>
      </w:r>
      <w:r w:rsidR="00852367">
        <w:rPr>
          <w:rFonts w:ascii="Arial Narrow" w:hAnsi="Arial Narrow"/>
          <w:sz w:val="24"/>
          <w:szCs w:val="24"/>
        </w:rPr>
        <w:t>xtension. M</w:t>
      </w:r>
      <w:r w:rsidR="00227B58" w:rsidRPr="00916ACD">
        <w:rPr>
          <w:rFonts w:ascii="Arial Narrow" w:hAnsi="Arial Narrow"/>
          <w:sz w:val="24"/>
          <w:szCs w:val="24"/>
        </w:rPr>
        <w:t>oreover</w:t>
      </w:r>
      <w:r w:rsidR="009F0827">
        <w:rPr>
          <w:rFonts w:ascii="Arial Narrow" w:hAnsi="Arial Narrow"/>
          <w:sz w:val="24"/>
          <w:szCs w:val="24"/>
        </w:rPr>
        <w:t>,</w:t>
      </w:r>
      <w:r w:rsidR="00227B58" w:rsidRPr="00916ACD">
        <w:rPr>
          <w:rFonts w:ascii="Arial Narrow" w:hAnsi="Arial Narrow"/>
          <w:sz w:val="24"/>
          <w:szCs w:val="24"/>
        </w:rPr>
        <w:t xml:space="preserve"> </w:t>
      </w:r>
      <w:r w:rsidR="00852367">
        <w:rPr>
          <w:rFonts w:ascii="Arial Narrow" w:hAnsi="Arial Narrow"/>
          <w:sz w:val="24"/>
          <w:szCs w:val="24"/>
        </w:rPr>
        <w:t>t</w:t>
      </w:r>
      <w:r w:rsidR="00227B58" w:rsidRPr="00916ACD">
        <w:rPr>
          <w:rFonts w:ascii="Arial Narrow" w:hAnsi="Arial Narrow"/>
          <w:color w:val="000000"/>
          <w:sz w:val="24"/>
          <w:szCs w:val="24"/>
        </w:rPr>
        <w:t xml:space="preserve">he </w:t>
      </w:r>
      <w:r w:rsidR="003A0FD4" w:rsidRPr="00916ACD">
        <w:rPr>
          <w:rFonts w:ascii="Arial Narrow" w:hAnsi="Arial Narrow"/>
          <w:color w:val="000000"/>
          <w:sz w:val="24"/>
          <w:szCs w:val="24"/>
        </w:rPr>
        <w:t xml:space="preserve">website </w:t>
      </w:r>
      <w:r w:rsidR="002431FA">
        <w:rPr>
          <w:rFonts w:ascii="Arial Narrow" w:hAnsi="Arial Narrow"/>
          <w:color w:val="000000"/>
          <w:sz w:val="24"/>
          <w:szCs w:val="24"/>
        </w:rPr>
        <w:t>is</w:t>
      </w:r>
      <w:r w:rsidR="003A0FD4" w:rsidRPr="00916ACD">
        <w:rPr>
          <w:rFonts w:ascii="Arial Narrow" w:hAnsi="Arial Narrow"/>
          <w:color w:val="000000"/>
          <w:sz w:val="24"/>
          <w:szCs w:val="24"/>
        </w:rPr>
        <w:t xml:space="preserve"> updated </w:t>
      </w:r>
      <w:r w:rsidR="0025086E" w:rsidRPr="00916ACD">
        <w:rPr>
          <w:rFonts w:ascii="Arial Narrow" w:hAnsi="Arial Narrow"/>
          <w:color w:val="000000"/>
          <w:sz w:val="24"/>
          <w:szCs w:val="24"/>
        </w:rPr>
        <w:t>regularly;</w:t>
      </w:r>
      <w:r w:rsidR="003A0FD4" w:rsidRPr="00916ACD">
        <w:rPr>
          <w:rFonts w:ascii="Arial Narrow" w:hAnsi="Arial Narrow"/>
          <w:color w:val="000000"/>
          <w:sz w:val="24"/>
          <w:szCs w:val="24"/>
        </w:rPr>
        <w:t xml:space="preserve"> </w:t>
      </w:r>
      <w:r w:rsidR="00227B58" w:rsidRPr="00916ACD">
        <w:rPr>
          <w:rFonts w:ascii="Arial Narrow" w:hAnsi="Arial Narrow"/>
          <w:color w:val="000000"/>
          <w:sz w:val="24"/>
          <w:szCs w:val="24"/>
        </w:rPr>
        <w:t xml:space="preserve">the price data </w:t>
      </w:r>
      <w:r w:rsidR="002431FA">
        <w:rPr>
          <w:rFonts w:ascii="Arial Narrow" w:hAnsi="Arial Narrow"/>
          <w:color w:val="000000"/>
          <w:sz w:val="24"/>
          <w:szCs w:val="24"/>
        </w:rPr>
        <w:t>is</w:t>
      </w:r>
      <w:r w:rsidR="00227B58" w:rsidRPr="00916ACD">
        <w:rPr>
          <w:rFonts w:ascii="Arial Narrow" w:hAnsi="Arial Narrow"/>
          <w:color w:val="000000"/>
          <w:sz w:val="24"/>
          <w:szCs w:val="24"/>
        </w:rPr>
        <w:t xml:space="preserve"> updated every Monday</w:t>
      </w:r>
      <w:r w:rsidR="00A67C2C" w:rsidRPr="00916ACD">
        <w:rPr>
          <w:rFonts w:ascii="Arial Narrow" w:hAnsi="Arial Narrow"/>
          <w:color w:val="000000"/>
          <w:sz w:val="24"/>
          <w:szCs w:val="24"/>
        </w:rPr>
        <w:t>,</w:t>
      </w:r>
      <w:r w:rsidR="00A67C2C" w:rsidRPr="00A67C2C">
        <w:rPr>
          <w:rFonts w:ascii="Arial Narrow" w:hAnsi="Arial Narrow"/>
          <w:noProof/>
          <w:color w:val="000000"/>
          <w:sz w:val="24"/>
          <w:szCs w:val="24"/>
          <w:lang w:bidi="ar-SA"/>
        </w:rPr>
        <w:t xml:space="preserve"> </w:t>
      </w:r>
      <w:r w:rsidR="00A67C2C" w:rsidRPr="00916ACD">
        <w:rPr>
          <w:rFonts w:ascii="Arial Narrow" w:hAnsi="Arial Narrow"/>
          <w:color w:val="000000"/>
          <w:sz w:val="24"/>
          <w:szCs w:val="24"/>
        </w:rPr>
        <w:t>Wednesday</w:t>
      </w:r>
      <w:r w:rsidR="00227B58" w:rsidRPr="00916ACD">
        <w:rPr>
          <w:rFonts w:ascii="Arial Narrow" w:hAnsi="Arial Narrow"/>
          <w:color w:val="000000"/>
          <w:sz w:val="24"/>
          <w:szCs w:val="24"/>
        </w:rPr>
        <w:t xml:space="preserve"> and Friday. </w:t>
      </w:r>
    </w:p>
    <w:p w:rsidR="007A6A86" w:rsidRDefault="007A6A86" w:rsidP="00CD6590">
      <w:pPr>
        <w:shd w:val="clear" w:color="auto" w:fill="FFFFFF"/>
        <w:spacing w:after="360" w:line="360" w:lineRule="auto"/>
        <w:jc w:val="both"/>
        <w:rPr>
          <w:rFonts w:ascii="Arial Narrow" w:hAnsi="Arial Narrow"/>
          <w:color w:val="000000"/>
          <w:sz w:val="24"/>
          <w:szCs w:val="24"/>
        </w:rPr>
      </w:pPr>
    </w:p>
    <w:p w:rsidR="007A6A86" w:rsidRDefault="007A6A86" w:rsidP="00CD6590">
      <w:pPr>
        <w:shd w:val="clear" w:color="auto" w:fill="FFFFFF"/>
        <w:spacing w:after="360" w:line="360" w:lineRule="auto"/>
        <w:jc w:val="both"/>
        <w:rPr>
          <w:rFonts w:ascii="Arial Narrow" w:hAnsi="Arial Narrow"/>
          <w:color w:val="000000"/>
          <w:sz w:val="24"/>
          <w:szCs w:val="24"/>
        </w:rPr>
      </w:pPr>
    </w:p>
    <w:p w:rsidR="007A6A86" w:rsidRDefault="007326F4" w:rsidP="00CD6590">
      <w:pPr>
        <w:shd w:val="clear" w:color="auto" w:fill="FFFFFF"/>
        <w:spacing w:after="360" w:line="360" w:lineRule="auto"/>
        <w:jc w:val="both"/>
        <w:rPr>
          <w:rFonts w:ascii="Arial Narrow" w:hAnsi="Arial Narrow"/>
          <w:color w:val="000000"/>
          <w:sz w:val="24"/>
          <w:szCs w:val="24"/>
        </w:rPr>
      </w:pPr>
      <w:r>
        <w:rPr>
          <w:noProof/>
          <w:lang w:val="en-029" w:eastAsia="en-029" w:bidi="ar-SA"/>
        </w:rPr>
        <mc:AlternateContent>
          <mc:Choice Requires="wps">
            <w:drawing>
              <wp:anchor distT="0" distB="0" distL="114300" distR="114300" simplePos="0" relativeHeight="252418048" behindDoc="0" locked="0" layoutInCell="1" allowOverlap="1">
                <wp:simplePos x="0" y="0"/>
                <wp:positionH relativeFrom="column">
                  <wp:posOffset>2407285</wp:posOffset>
                </wp:positionH>
                <wp:positionV relativeFrom="paragraph">
                  <wp:posOffset>327025</wp:posOffset>
                </wp:positionV>
                <wp:extent cx="3389630" cy="266700"/>
                <wp:effectExtent l="0" t="635" r="3810" b="0"/>
                <wp:wrapTight wrapText="bothSides">
                  <wp:wrapPolygon edited="0">
                    <wp:start x="-61" y="0"/>
                    <wp:lineTo x="-61" y="21189"/>
                    <wp:lineTo x="21600" y="21189"/>
                    <wp:lineTo x="21600" y="0"/>
                    <wp:lineTo x="-61" y="0"/>
                  </wp:wrapPolygon>
                </wp:wrapTight>
                <wp:docPr id="451"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6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235915" w:rsidRDefault="007A6A86" w:rsidP="00733E8A">
                            <w:pPr>
                              <w:pStyle w:val="Caption"/>
                              <w:jc w:val="center"/>
                              <w:rPr>
                                <w:rFonts w:ascii="Cambria" w:eastAsia="Times New Roman" w:hAnsi="Cambria" w:cs="Times New Roman"/>
                                <w:noProof/>
                                <w:lang w:bidi="en-US"/>
                              </w:rPr>
                            </w:pPr>
                            <w:r>
                              <w:t>Figure 15: Most Downloaded Files on GMC’s Website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3" o:spid="_x0000_s1043" type="#_x0000_t202" style="position:absolute;left:0;text-align:left;margin-left:189.55pt;margin-top:25.75pt;width:266.9pt;height:21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" stroked="f">
                <v:textbox style="mso-fit-shape-to-text:t" inset="0,0,0,0">
                  <w:txbxContent>
                    <w:p w:rsidR="007A6A86" w:rsidRPr="00235915" w:rsidRDefault="007A6A86" w:rsidP="00733E8A">
                      <w:pPr>
                        <w:pStyle w:val="Caption"/>
                        <w:jc w:val="center"/>
                        <w:rPr>
                          <w:rFonts w:ascii="Cambria" w:eastAsia="Times New Roman" w:hAnsi="Cambria" w:cs="Times New Roman"/>
                          <w:noProof/>
                          <w:lang w:bidi="en-US"/>
                        </w:rPr>
                      </w:pPr>
                      <w:r>
                        <w:t>Figure 15: Most Downloaded Files on GMC’s Website</w:t>
                      </w:r>
                    </w:p>
                  </w:txbxContent>
                </v:textbox>
                <w10:wrap type="tight"/>
              </v:shape>
            </w:pict>
          </mc:Fallback>
        </mc:AlternateContent>
      </w:r>
    </w:p>
    <w:p w:rsidR="007A6A86" w:rsidRDefault="007A6A86" w:rsidP="00CD6590">
      <w:pPr>
        <w:shd w:val="clear" w:color="auto" w:fill="FFFFFF"/>
        <w:spacing w:after="360" w:line="360" w:lineRule="auto"/>
        <w:jc w:val="both"/>
        <w:rPr>
          <w:rFonts w:ascii="Arial Narrow" w:hAnsi="Arial Narrow"/>
          <w:color w:val="000000"/>
          <w:sz w:val="24"/>
          <w:szCs w:val="24"/>
        </w:rPr>
      </w:pPr>
    </w:p>
    <w:p w:rsidR="00214F00" w:rsidRDefault="00852367" w:rsidP="00CD6590">
      <w:pPr>
        <w:shd w:val="clear" w:color="auto" w:fill="FFFFFF"/>
        <w:spacing w:after="360" w:line="360" w:lineRule="auto"/>
        <w:jc w:val="both"/>
        <w:rPr>
          <w:rFonts w:ascii="Arial Narrow" w:hAnsi="Arial Narrow"/>
          <w:color w:val="000000"/>
          <w:sz w:val="24"/>
          <w:szCs w:val="24"/>
        </w:rPr>
      </w:pPr>
      <w:r>
        <w:rPr>
          <w:rFonts w:ascii="Arial Narrow" w:hAnsi="Arial Narrow"/>
          <w:color w:val="000000"/>
          <w:sz w:val="24"/>
          <w:szCs w:val="24"/>
        </w:rPr>
        <w:lastRenderedPageBreak/>
        <w:t>During the reporting year, online c</w:t>
      </w:r>
      <w:r w:rsidR="00227B58" w:rsidRPr="00916ACD">
        <w:rPr>
          <w:rFonts w:ascii="Arial Narrow" w:hAnsi="Arial Narrow"/>
          <w:color w:val="000000"/>
          <w:sz w:val="24"/>
          <w:szCs w:val="24"/>
        </w:rPr>
        <w:t xml:space="preserve">lients were mostly interested in </w:t>
      </w:r>
      <w:r>
        <w:rPr>
          <w:rFonts w:ascii="Arial Narrow" w:hAnsi="Arial Narrow"/>
          <w:color w:val="000000"/>
          <w:sz w:val="24"/>
          <w:szCs w:val="24"/>
        </w:rPr>
        <w:t xml:space="preserve">obtaining information on the </w:t>
      </w:r>
      <w:r w:rsidR="00227B58" w:rsidRPr="00916ACD">
        <w:rPr>
          <w:rFonts w:ascii="Arial Narrow" w:hAnsi="Arial Narrow"/>
          <w:color w:val="000000"/>
          <w:sz w:val="24"/>
          <w:szCs w:val="24"/>
        </w:rPr>
        <w:t>Board of Directors, Packaging Facilities, Agro-Processors,</w:t>
      </w:r>
      <w:r w:rsidR="00214F00">
        <w:rPr>
          <w:rFonts w:ascii="Arial Narrow" w:hAnsi="Arial Narrow"/>
          <w:color w:val="000000"/>
          <w:sz w:val="24"/>
          <w:szCs w:val="24"/>
        </w:rPr>
        <w:t xml:space="preserve"> Exporters and </w:t>
      </w:r>
      <w:r w:rsidR="00A67C2C">
        <w:rPr>
          <w:rFonts w:ascii="Arial Narrow" w:hAnsi="Arial Narrow"/>
          <w:color w:val="000000"/>
          <w:sz w:val="24"/>
          <w:szCs w:val="24"/>
        </w:rPr>
        <w:t>Company Profile</w:t>
      </w:r>
      <w:r w:rsidR="00A1122F">
        <w:rPr>
          <w:rFonts w:ascii="Arial Narrow" w:hAnsi="Arial Narrow"/>
          <w:color w:val="000000"/>
          <w:sz w:val="24"/>
          <w:szCs w:val="24"/>
        </w:rPr>
        <w:t xml:space="preserve"> (</w:t>
      </w:r>
      <w:r>
        <w:rPr>
          <w:rFonts w:ascii="Arial Narrow" w:hAnsi="Arial Narrow"/>
          <w:b/>
          <w:color w:val="000000"/>
          <w:sz w:val="24"/>
          <w:szCs w:val="24"/>
        </w:rPr>
        <w:t>s</w:t>
      </w:r>
      <w:r w:rsidR="00A1122F" w:rsidRPr="00A1122F">
        <w:rPr>
          <w:rFonts w:ascii="Arial Narrow" w:hAnsi="Arial Narrow"/>
          <w:b/>
          <w:color w:val="000000"/>
          <w:sz w:val="24"/>
          <w:szCs w:val="24"/>
        </w:rPr>
        <w:t>ee F</w:t>
      </w:r>
      <w:r w:rsidR="00A1122F">
        <w:rPr>
          <w:rFonts w:ascii="Arial Narrow" w:hAnsi="Arial Narrow"/>
          <w:b/>
          <w:color w:val="000000"/>
          <w:sz w:val="24"/>
          <w:szCs w:val="24"/>
        </w:rPr>
        <w:t>i</w:t>
      </w:r>
      <w:r w:rsidR="00A1122F" w:rsidRPr="00A1122F">
        <w:rPr>
          <w:rFonts w:ascii="Arial Narrow" w:hAnsi="Arial Narrow"/>
          <w:b/>
          <w:color w:val="000000"/>
          <w:sz w:val="24"/>
          <w:szCs w:val="24"/>
        </w:rPr>
        <w:t>gure 1</w:t>
      </w:r>
      <w:r>
        <w:rPr>
          <w:rFonts w:ascii="Arial Narrow" w:hAnsi="Arial Narrow"/>
          <w:b/>
          <w:color w:val="000000"/>
          <w:sz w:val="24"/>
          <w:szCs w:val="24"/>
        </w:rPr>
        <w:t>4</w:t>
      </w:r>
      <w:r w:rsidR="00A1122F">
        <w:rPr>
          <w:rFonts w:ascii="Arial Narrow" w:hAnsi="Arial Narrow"/>
          <w:color w:val="000000"/>
          <w:sz w:val="24"/>
          <w:szCs w:val="24"/>
        </w:rPr>
        <w:t>)</w:t>
      </w:r>
      <w:r w:rsidR="00227B58" w:rsidRPr="00916ACD">
        <w:rPr>
          <w:rFonts w:ascii="Arial Narrow" w:hAnsi="Arial Narrow"/>
          <w:color w:val="000000"/>
          <w:sz w:val="24"/>
          <w:szCs w:val="24"/>
        </w:rPr>
        <w:t xml:space="preserve">. Furthermore, the </w:t>
      </w:r>
      <w:r w:rsidR="00214F00">
        <w:rPr>
          <w:rFonts w:ascii="Arial Narrow" w:hAnsi="Arial Narrow"/>
          <w:color w:val="000000"/>
          <w:sz w:val="24"/>
          <w:szCs w:val="24"/>
        </w:rPr>
        <w:t>Agro-Processors’ list, Crates Brochure, Exporters List were among th</w:t>
      </w:r>
      <w:r w:rsidR="002431FA">
        <w:rPr>
          <w:rFonts w:ascii="Arial Narrow" w:hAnsi="Arial Narrow"/>
          <w:color w:val="000000"/>
          <w:sz w:val="24"/>
          <w:szCs w:val="24"/>
        </w:rPr>
        <w:t>e most</w:t>
      </w:r>
      <w:r w:rsidR="009318DB">
        <w:rPr>
          <w:rFonts w:ascii="Arial Narrow" w:hAnsi="Arial Narrow"/>
          <w:color w:val="000000"/>
          <w:sz w:val="24"/>
          <w:szCs w:val="24"/>
        </w:rPr>
        <w:t xml:space="preserve"> downloaded files (</w:t>
      </w:r>
      <w:r w:rsidR="009318DB" w:rsidRPr="009318DB">
        <w:rPr>
          <w:rFonts w:ascii="Arial Narrow" w:hAnsi="Arial Narrow"/>
          <w:b/>
          <w:color w:val="000000"/>
          <w:sz w:val="24"/>
          <w:szCs w:val="24"/>
        </w:rPr>
        <w:t>See Figure 1</w:t>
      </w:r>
      <w:r>
        <w:rPr>
          <w:rFonts w:ascii="Arial Narrow" w:hAnsi="Arial Narrow"/>
          <w:b/>
          <w:color w:val="000000"/>
          <w:sz w:val="24"/>
          <w:szCs w:val="24"/>
        </w:rPr>
        <w:t>5</w:t>
      </w:r>
      <w:r w:rsidR="00214F00">
        <w:rPr>
          <w:rFonts w:ascii="Arial Narrow" w:hAnsi="Arial Narrow"/>
          <w:color w:val="000000"/>
          <w:sz w:val="24"/>
          <w:szCs w:val="24"/>
        </w:rPr>
        <w:t>)</w:t>
      </w:r>
      <w:r w:rsidR="00F47F65">
        <w:rPr>
          <w:rFonts w:ascii="Arial Narrow" w:hAnsi="Arial Narrow"/>
          <w:color w:val="000000"/>
          <w:sz w:val="24"/>
          <w:szCs w:val="24"/>
        </w:rPr>
        <w:t>.</w:t>
      </w:r>
    </w:p>
    <w:p w:rsidR="007A6A86" w:rsidRDefault="007A6A86" w:rsidP="00CD6590">
      <w:pPr>
        <w:shd w:val="clear" w:color="auto" w:fill="FFFFFF"/>
        <w:spacing w:after="360" w:line="360" w:lineRule="auto"/>
        <w:jc w:val="both"/>
        <w:rPr>
          <w:rFonts w:ascii="Arial Narrow" w:hAnsi="Arial Narrow"/>
          <w:color w:val="000000"/>
          <w:sz w:val="24"/>
          <w:szCs w:val="24"/>
        </w:rPr>
      </w:pPr>
    </w:p>
    <w:p w:rsidR="00FB7747" w:rsidRPr="00052484" w:rsidRDefault="00FB7747" w:rsidP="008B6490">
      <w:pPr>
        <w:pStyle w:val="Heading20"/>
        <w:numPr>
          <w:ilvl w:val="1"/>
          <w:numId w:val="25"/>
        </w:numPr>
        <w:tabs>
          <w:tab w:val="clear" w:pos="1440"/>
        </w:tabs>
        <w:rPr>
          <w:rFonts w:ascii="Arial Narrow" w:hAnsi="Arial Narrow"/>
          <w:i/>
          <w:sz w:val="24"/>
          <w:szCs w:val="24"/>
        </w:rPr>
      </w:pPr>
      <w:r w:rsidRPr="00052484">
        <w:rPr>
          <w:rFonts w:ascii="Arial Narrow" w:hAnsi="Arial Narrow"/>
          <w:i/>
          <w:sz w:val="24"/>
          <w:szCs w:val="24"/>
        </w:rPr>
        <w:t>Other Activities</w:t>
      </w:r>
    </w:p>
    <w:p w:rsidR="00AE7685" w:rsidRPr="00052484" w:rsidRDefault="00AE7685" w:rsidP="00D353E0">
      <w:pPr>
        <w:pStyle w:val="ListParagraph"/>
        <w:numPr>
          <w:ilvl w:val="0"/>
          <w:numId w:val="5"/>
        </w:numPr>
        <w:spacing w:line="360" w:lineRule="auto"/>
        <w:jc w:val="both"/>
        <w:rPr>
          <w:rFonts w:ascii="Arial Narrow" w:hAnsi="Arial Narrow"/>
          <w:i/>
          <w:sz w:val="24"/>
          <w:szCs w:val="24"/>
        </w:rPr>
      </w:pPr>
      <w:r w:rsidRPr="00052484">
        <w:rPr>
          <w:rFonts w:ascii="Arial Narrow" w:hAnsi="Arial Narrow"/>
          <w:b/>
          <w:i/>
          <w:sz w:val="24"/>
          <w:szCs w:val="24"/>
          <w:u w:val="single"/>
        </w:rPr>
        <w:t>U</w:t>
      </w:r>
      <w:r w:rsidR="005E4D9B" w:rsidRPr="00052484">
        <w:rPr>
          <w:rFonts w:ascii="Arial Narrow" w:hAnsi="Arial Narrow"/>
          <w:b/>
          <w:i/>
          <w:sz w:val="24"/>
          <w:szCs w:val="24"/>
          <w:u w:val="single"/>
        </w:rPr>
        <w:t xml:space="preserve">nited </w:t>
      </w:r>
      <w:r w:rsidRPr="00052484">
        <w:rPr>
          <w:rFonts w:ascii="Arial Narrow" w:hAnsi="Arial Narrow"/>
          <w:b/>
          <w:i/>
          <w:sz w:val="24"/>
          <w:szCs w:val="24"/>
          <w:u w:val="single"/>
        </w:rPr>
        <w:t>S</w:t>
      </w:r>
      <w:r w:rsidR="005E4D9B" w:rsidRPr="00052484">
        <w:rPr>
          <w:rFonts w:ascii="Arial Narrow" w:hAnsi="Arial Narrow"/>
          <w:b/>
          <w:i/>
          <w:sz w:val="24"/>
          <w:szCs w:val="24"/>
          <w:u w:val="single"/>
        </w:rPr>
        <w:t>tates</w:t>
      </w:r>
      <w:r w:rsidRPr="00052484">
        <w:rPr>
          <w:rFonts w:ascii="Arial Narrow" w:hAnsi="Arial Narrow"/>
          <w:b/>
          <w:i/>
          <w:sz w:val="24"/>
          <w:szCs w:val="24"/>
          <w:u w:val="single"/>
        </w:rPr>
        <w:t xml:space="preserve"> Food &amp; Drug Administration </w:t>
      </w:r>
      <w:r w:rsidR="00FB7747" w:rsidRPr="00052484">
        <w:rPr>
          <w:rFonts w:ascii="Arial Narrow" w:hAnsi="Arial Narrow"/>
          <w:b/>
          <w:i/>
          <w:sz w:val="24"/>
          <w:szCs w:val="24"/>
          <w:u w:val="single"/>
        </w:rPr>
        <w:t>Registration</w:t>
      </w:r>
      <w:r w:rsidRPr="00052484">
        <w:rPr>
          <w:rFonts w:ascii="Arial Narrow" w:hAnsi="Arial Narrow"/>
          <w:b/>
          <w:i/>
          <w:sz w:val="24"/>
          <w:szCs w:val="24"/>
          <w:u w:val="single"/>
        </w:rPr>
        <w:t xml:space="preserve"> </w:t>
      </w:r>
    </w:p>
    <w:p w:rsidR="00FB7747" w:rsidRDefault="004E2896" w:rsidP="001902D0">
      <w:pPr>
        <w:spacing w:line="360" w:lineRule="auto"/>
        <w:jc w:val="both"/>
        <w:rPr>
          <w:rFonts w:ascii="Arial Narrow" w:hAnsi="Arial Narrow"/>
          <w:sz w:val="24"/>
          <w:szCs w:val="24"/>
        </w:rPr>
      </w:pPr>
      <w:r w:rsidRPr="0089480A">
        <w:rPr>
          <w:rFonts w:ascii="Arial Narrow" w:hAnsi="Arial Narrow"/>
          <w:sz w:val="24"/>
          <w:szCs w:val="24"/>
        </w:rPr>
        <w:t>All persons desirous of exporting food products to the USA must complete a US Food &amp; Drug Administration Registration. In 201</w:t>
      </w:r>
      <w:r w:rsidR="00A671BE">
        <w:rPr>
          <w:rFonts w:ascii="Arial Narrow" w:hAnsi="Arial Narrow"/>
          <w:sz w:val="24"/>
          <w:szCs w:val="24"/>
        </w:rPr>
        <w:t>5</w:t>
      </w:r>
      <w:r w:rsidR="0089480A" w:rsidRPr="0089480A">
        <w:rPr>
          <w:rFonts w:ascii="Arial Narrow" w:hAnsi="Arial Narrow"/>
          <w:sz w:val="24"/>
          <w:szCs w:val="24"/>
        </w:rPr>
        <w:t>, GMC completed</w:t>
      </w:r>
      <w:r w:rsidRPr="0089480A">
        <w:rPr>
          <w:rFonts w:ascii="Arial Narrow" w:hAnsi="Arial Narrow"/>
          <w:sz w:val="24"/>
          <w:szCs w:val="24"/>
        </w:rPr>
        <w:t xml:space="preserve"> </w:t>
      </w:r>
      <w:r w:rsidR="00A671BE">
        <w:rPr>
          <w:rFonts w:ascii="Arial Narrow" w:hAnsi="Arial Narrow"/>
          <w:sz w:val="24"/>
          <w:szCs w:val="24"/>
        </w:rPr>
        <w:t>twenty-one (21</w:t>
      </w:r>
      <w:r w:rsidRPr="0089480A">
        <w:rPr>
          <w:rFonts w:ascii="Arial Narrow" w:hAnsi="Arial Narrow"/>
          <w:sz w:val="24"/>
          <w:szCs w:val="24"/>
        </w:rPr>
        <w:t>)</w:t>
      </w:r>
      <w:r w:rsidR="00AE7685" w:rsidRPr="0089480A">
        <w:rPr>
          <w:rFonts w:ascii="Arial Narrow" w:hAnsi="Arial Narrow"/>
          <w:sz w:val="24"/>
          <w:szCs w:val="24"/>
        </w:rPr>
        <w:t xml:space="preserve"> registrations</w:t>
      </w:r>
      <w:r w:rsidR="0089480A" w:rsidRPr="0089480A">
        <w:rPr>
          <w:rFonts w:ascii="Arial Narrow" w:hAnsi="Arial Narrow"/>
          <w:sz w:val="24"/>
          <w:szCs w:val="24"/>
        </w:rPr>
        <w:t xml:space="preserve"> for exporters.</w:t>
      </w:r>
    </w:p>
    <w:p w:rsidR="00EC5371" w:rsidRPr="0089480A" w:rsidRDefault="00EC5371" w:rsidP="00DB783B">
      <w:pPr>
        <w:pStyle w:val="NoSpacing"/>
        <w:spacing w:line="360" w:lineRule="auto"/>
        <w:jc w:val="both"/>
        <w:rPr>
          <w:rFonts w:ascii="Arial Narrow" w:hAnsi="Arial Narrow" w:cstheme="minorHAnsi"/>
          <w:sz w:val="24"/>
          <w:szCs w:val="24"/>
        </w:rPr>
      </w:pPr>
    </w:p>
    <w:p w:rsidR="006862B5" w:rsidRPr="00DB783B" w:rsidRDefault="006862B5" w:rsidP="00DB783B">
      <w:pPr>
        <w:pStyle w:val="ListParagraph"/>
        <w:spacing w:line="360" w:lineRule="auto"/>
        <w:jc w:val="both"/>
        <w:rPr>
          <w:rFonts w:ascii="Arial Narrow" w:hAnsi="Arial Narrow"/>
          <w:sz w:val="24"/>
          <w:szCs w:val="24"/>
        </w:rPr>
      </w:pPr>
    </w:p>
    <w:p w:rsidR="00EC5371" w:rsidRDefault="00EC5371">
      <w:pPr>
        <w:spacing w:line="276" w:lineRule="auto"/>
        <w:rPr>
          <w:rFonts w:ascii="Times New Roman" w:hAnsi="Times New Roman"/>
          <w:sz w:val="24"/>
          <w:szCs w:val="24"/>
        </w:rPr>
      </w:pPr>
      <w:r>
        <w:rPr>
          <w:rFonts w:ascii="Times New Roman" w:hAnsi="Times New Roman"/>
          <w:sz w:val="24"/>
          <w:szCs w:val="24"/>
        </w:rPr>
        <w:br w:type="page"/>
      </w:r>
    </w:p>
    <w:p w:rsidR="00EC77F2" w:rsidRPr="003106F0" w:rsidRDefault="003106F0" w:rsidP="003106F0">
      <w:pPr>
        <w:pStyle w:val="Heading1"/>
        <w:pBdr>
          <w:bottom w:val="none" w:sz="0" w:space="0" w:color="auto"/>
        </w:pBdr>
        <w:jc w:val="left"/>
        <w:rPr>
          <w:b/>
          <w:i/>
        </w:rPr>
      </w:pPr>
      <w:bookmarkStart w:id="18" w:name="_Toc447188204"/>
      <w:r w:rsidRPr="003106F0">
        <w:rPr>
          <w:b/>
          <w:i/>
        </w:rPr>
        <w:lastRenderedPageBreak/>
        <w:t xml:space="preserve">4.0 </w:t>
      </w:r>
      <w:r w:rsidR="00AA1AE0" w:rsidRPr="003106F0">
        <w:rPr>
          <w:b/>
          <w:i/>
        </w:rPr>
        <w:t>Agriculture Business Development</w:t>
      </w:r>
      <w:bookmarkEnd w:id="18"/>
      <w:r w:rsidR="00AA1AE0" w:rsidRPr="003106F0">
        <w:rPr>
          <w:b/>
          <w:i/>
        </w:rPr>
        <w:t xml:space="preserve"> </w:t>
      </w:r>
    </w:p>
    <w:p w:rsidR="007B5B9F" w:rsidRPr="007B5B9F" w:rsidRDefault="007326F4" w:rsidP="007B5B9F">
      <w:pPr>
        <w:spacing w:line="360" w:lineRule="auto"/>
        <w:jc w:val="both"/>
        <w:rPr>
          <w:rFonts w:ascii="Arial Narrow" w:hAnsi="Arial Narrow"/>
          <w:b/>
          <w:sz w:val="24"/>
          <w:szCs w:val="24"/>
        </w:rPr>
      </w:pPr>
      <w:r>
        <w:rPr>
          <w:rFonts w:ascii="Arial Narrow" w:hAnsi="Arial Narrow"/>
          <w:b/>
          <w:noProof/>
          <w:sz w:val="24"/>
          <w:szCs w:val="24"/>
          <w:lang w:val="en-029" w:eastAsia="en-029" w:bidi="ar-SA"/>
        </w:rPr>
        <mc:AlternateContent>
          <mc:Choice Requires="wps">
            <w:drawing>
              <wp:anchor distT="0" distB="0" distL="114300" distR="114300" simplePos="0" relativeHeight="252463104" behindDoc="0" locked="0" layoutInCell="0" allowOverlap="1">
                <wp:simplePos x="0" y="0"/>
                <wp:positionH relativeFrom="margin">
                  <wp:posOffset>3495675</wp:posOffset>
                </wp:positionH>
                <wp:positionV relativeFrom="margin">
                  <wp:posOffset>619125</wp:posOffset>
                </wp:positionV>
                <wp:extent cx="2790825" cy="7496175"/>
                <wp:effectExtent l="66675" t="66675" r="66675" b="66675"/>
                <wp:wrapSquare wrapText="bothSides"/>
                <wp:docPr id="63"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7496175"/>
                        </a:xfrm>
                        <a:prstGeom prst="roundRect">
                          <a:avLst>
                            <a:gd name="adj" fmla="val 10394"/>
                          </a:avLst>
                        </a:prstGeom>
                        <a:solidFill>
                          <a:schemeClr val="accent3">
                            <a:lumMod val="100000"/>
                            <a:lumOff val="0"/>
                          </a:schemeClr>
                        </a:solidFill>
                        <a:ln w="127000" cmpd="dbl">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6A86" w:rsidRDefault="007A6A86" w:rsidP="00F0147D">
                            <w:pPr>
                              <w:jc w:val="center"/>
                              <w:rPr>
                                <w:rFonts w:ascii="Times New Roman" w:hAnsi="Times New Roman"/>
                                <w:b/>
                                <w:i/>
                                <w:color w:val="7030A0"/>
                                <w:sz w:val="24"/>
                                <w:szCs w:val="24"/>
                              </w:rPr>
                            </w:pPr>
                            <w:r>
                              <w:rPr>
                                <w:rFonts w:ascii="Times New Roman" w:hAnsi="Times New Roman"/>
                                <w:b/>
                                <w:i/>
                                <w:color w:val="7030A0"/>
                                <w:sz w:val="24"/>
                                <w:szCs w:val="24"/>
                              </w:rPr>
                              <w:t xml:space="preserve">BOX 3: Success Story: </w:t>
                            </w:r>
                          </w:p>
                          <w:p w:rsidR="007A6A86" w:rsidRDefault="007A6A86" w:rsidP="00F0147D">
                            <w:pPr>
                              <w:jc w:val="center"/>
                              <w:rPr>
                                <w:rFonts w:ascii="Times New Roman" w:hAnsi="Times New Roman"/>
                                <w:b/>
                                <w:i/>
                                <w:color w:val="7030A0"/>
                                <w:sz w:val="24"/>
                                <w:szCs w:val="24"/>
                              </w:rPr>
                            </w:pPr>
                            <w:r>
                              <w:rPr>
                                <w:rFonts w:ascii="Times New Roman" w:hAnsi="Times New Roman"/>
                                <w:b/>
                                <w:i/>
                                <w:color w:val="7030A0"/>
                                <w:sz w:val="24"/>
                                <w:szCs w:val="24"/>
                              </w:rPr>
                              <w:t>Promoting the development of new, innovative and diversified products</w:t>
                            </w:r>
                          </w:p>
                          <w:p w:rsidR="007A6A86" w:rsidRDefault="007A6A86" w:rsidP="00D66F24">
                            <w:pPr>
                              <w:jc w:val="both"/>
                              <w:rPr>
                                <w:rFonts w:ascii="Times New Roman" w:hAnsi="Times New Roman"/>
                                <w:color w:val="000000" w:themeColor="text1"/>
                                <w:sz w:val="24"/>
                                <w:szCs w:val="24"/>
                              </w:rPr>
                            </w:pPr>
                            <w:r w:rsidRPr="00C14394">
                              <w:rPr>
                                <w:rFonts w:ascii="Arial Narrow" w:hAnsi="Arial Narrow"/>
                                <w:color w:val="000000" w:themeColor="text1"/>
                              </w:rPr>
                              <w:t xml:space="preserve">The proprietress of Anne’s Products approached GMC with her current line of products which included pepper sauce, vinegar and achar. At the time, her business was not registered, she was utilizing recycled bottles and her products were only sold in a few supermarkets. Additionally, she was engaged in little promotional activities. After consulting with GMC, Ms. Anne was able to register her business, source new bottles for packaging and she introduced two new products: preserved fruits and lime chunks and pepper, </w:t>
                            </w:r>
                            <w:r>
                              <w:rPr>
                                <w:rFonts w:ascii="Arial Narrow" w:hAnsi="Arial Narrow"/>
                                <w:color w:val="000000" w:themeColor="text1"/>
                              </w:rPr>
                              <w:t>to</w:t>
                            </w:r>
                            <w:r w:rsidRPr="00C14394">
                              <w:rPr>
                                <w:rFonts w:ascii="Arial Narrow" w:hAnsi="Arial Narrow"/>
                                <w:color w:val="000000" w:themeColor="text1"/>
                              </w:rPr>
                              <w:t xml:space="preserve"> the market. She was also able to participate in more promotional activities and her products can now be found in a wider number of supermarkets. The proprietress also benefitted for Product Development training on Pepper Making which was organized by GMC in collaboration with GSA.</w:t>
                            </w:r>
                            <w:r>
                              <w:rPr>
                                <w:rFonts w:ascii="Times New Roman" w:hAnsi="Times New Roman"/>
                                <w:color w:val="000000" w:themeColor="text1"/>
                                <w:sz w:val="24"/>
                                <w:szCs w:val="24"/>
                              </w:rPr>
                              <w:t xml:space="preserve">            </w:t>
                            </w:r>
                          </w:p>
                          <w:p w:rsidR="007A6A86" w:rsidRPr="002B4954" w:rsidRDefault="007A6A86" w:rsidP="00C14394">
                            <w:pPr>
                              <w:jc w:val="center"/>
                              <w:rPr>
                                <w:rFonts w:ascii="Times New Roman" w:hAnsi="Times New Roman"/>
                                <w:color w:val="000000" w:themeColor="text1"/>
                                <w:sz w:val="24"/>
                                <w:szCs w:val="24"/>
                              </w:rPr>
                            </w:pPr>
                            <w:r w:rsidRPr="00C14394">
                              <w:rPr>
                                <w:rFonts w:ascii="Times New Roman" w:hAnsi="Times New Roman"/>
                                <w:noProof/>
                                <w:color w:val="000000" w:themeColor="text1"/>
                                <w:sz w:val="24"/>
                                <w:szCs w:val="24"/>
                                <w:lang w:val="en-029" w:eastAsia="en-029" w:bidi="ar-SA"/>
                              </w:rPr>
                              <w:drawing>
                                <wp:inline distT="0" distB="0" distL="0" distR="0">
                                  <wp:extent cx="1343025" cy="17145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1343025" cy="1714500"/>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54" o:spid="_x0000_s1044" style="position:absolute;left:0;text-align:left;margin-left:275.25pt;margin-top:48.75pt;width:219.75pt;height:590.25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" o:allowincell="f" fillcolor="#9bbb59 [3206]" strokecolor="#9bbb59 [3206]" strokeweight="10pt">
                <v:stroke linestyle="thinThin"/>
                <v:shadow color="#868686"/>
                <v:textbox inset="18pt,18pt,18pt,18pt">
                  <w:txbxContent>
                    <w:p w:rsidR="007A6A86" w:rsidRDefault="007A6A86" w:rsidP="00F0147D">
                      <w:pPr>
                        <w:jc w:val="center"/>
                        <w:rPr>
                          <w:rFonts w:ascii="Times New Roman" w:hAnsi="Times New Roman"/>
                          <w:b/>
                          <w:i/>
                          <w:color w:val="7030A0"/>
                          <w:sz w:val="24"/>
                          <w:szCs w:val="24"/>
                        </w:rPr>
                      </w:pPr>
                      <w:r>
                        <w:rPr>
                          <w:rFonts w:ascii="Times New Roman" w:hAnsi="Times New Roman"/>
                          <w:b/>
                          <w:i/>
                          <w:color w:val="7030A0"/>
                          <w:sz w:val="24"/>
                          <w:szCs w:val="24"/>
                        </w:rPr>
                        <w:t xml:space="preserve">BOX 3: Success Story: </w:t>
                      </w:r>
                    </w:p>
                    <w:p w:rsidR="007A6A86" w:rsidRDefault="007A6A86" w:rsidP="00F0147D">
                      <w:pPr>
                        <w:jc w:val="center"/>
                        <w:rPr>
                          <w:rFonts w:ascii="Times New Roman" w:hAnsi="Times New Roman"/>
                          <w:b/>
                          <w:i/>
                          <w:color w:val="7030A0"/>
                          <w:sz w:val="24"/>
                          <w:szCs w:val="24"/>
                        </w:rPr>
                      </w:pPr>
                      <w:r>
                        <w:rPr>
                          <w:rFonts w:ascii="Times New Roman" w:hAnsi="Times New Roman"/>
                          <w:b/>
                          <w:i/>
                          <w:color w:val="7030A0"/>
                          <w:sz w:val="24"/>
                          <w:szCs w:val="24"/>
                        </w:rPr>
                        <w:t>Promoting the development of new, innovative and diversified products</w:t>
                      </w:r>
                    </w:p>
                    <w:p w:rsidR="007A6A86" w:rsidRDefault="007A6A86" w:rsidP="00D66F24">
                      <w:pPr>
                        <w:jc w:val="both"/>
                        <w:rPr>
                          <w:rFonts w:ascii="Times New Roman" w:hAnsi="Times New Roman"/>
                          <w:color w:val="000000" w:themeColor="text1"/>
                          <w:sz w:val="24"/>
                          <w:szCs w:val="24"/>
                        </w:rPr>
                      </w:pPr>
                      <w:r w:rsidRPr="00C14394">
                        <w:rPr>
                          <w:rFonts w:ascii="Arial Narrow" w:hAnsi="Arial Narrow"/>
                          <w:color w:val="000000" w:themeColor="text1"/>
                        </w:rPr>
                        <w:t xml:space="preserve">The proprietress of Anne’s Products approached GMC with her current line of products which included pepper sauce, vinegar and achar. At the time, her business was not registered, she was utilizing recycled bottles and her products were only sold in a few supermarkets. Additionally, she was engaged in little promotional activities. After consulting with GMC, Ms. Anne was able to register her business, source new bottles for packaging and she introduced two new products: preserved fruits and lime chunks and pepper, </w:t>
                      </w:r>
                      <w:r>
                        <w:rPr>
                          <w:rFonts w:ascii="Arial Narrow" w:hAnsi="Arial Narrow"/>
                          <w:color w:val="000000" w:themeColor="text1"/>
                        </w:rPr>
                        <w:t>to</w:t>
                      </w:r>
                      <w:r w:rsidRPr="00C14394">
                        <w:rPr>
                          <w:rFonts w:ascii="Arial Narrow" w:hAnsi="Arial Narrow"/>
                          <w:color w:val="000000" w:themeColor="text1"/>
                        </w:rPr>
                        <w:t xml:space="preserve"> the market. She was also able to participate in more promotional activities and her products can now be found in a wider number of supermarkets. The proprietress also benefitted for Product Development training on Pepper Making which was organized by GMC in collaboration with GSA.</w:t>
                      </w:r>
                      <w:r>
                        <w:rPr>
                          <w:rFonts w:ascii="Times New Roman" w:hAnsi="Times New Roman"/>
                          <w:color w:val="000000" w:themeColor="text1"/>
                          <w:sz w:val="24"/>
                          <w:szCs w:val="24"/>
                        </w:rPr>
                        <w:t xml:space="preserve">            </w:t>
                      </w:r>
                    </w:p>
                    <w:p w:rsidR="007A6A86" w:rsidRPr="002B4954" w:rsidRDefault="007A6A86" w:rsidP="00C14394">
                      <w:pPr>
                        <w:jc w:val="center"/>
                        <w:rPr>
                          <w:rFonts w:ascii="Times New Roman" w:hAnsi="Times New Roman"/>
                          <w:color w:val="000000" w:themeColor="text1"/>
                          <w:sz w:val="24"/>
                          <w:szCs w:val="24"/>
                        </w:rPr>
                      </w:pPr>
                      <w:r w:rsidRPr="00C14394">
                        <w:rPr>
                          <w:rFonts w:ascii="Times New Roman" w:hAnsi="Times New Roman"/>
                          <w:noProof/>
                          <w:color w:val="000000" w:themeColor="text1"/>
                          <w:sz w:val="24"/>
                          <w:szCs w:val="24"/>
                          <w:lang w:val="en-029" w:eastAsia="en-029" w:bidi="ar-SA"/>
                        </w:rPr>
                        <w:drawing>
                          <wp:inline distT="0" distB="0" distL="0" distR="0">
                            <wp:extent cx="1343025" cy="17145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1343025" cy="1714500"/>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anchorx="margin" anchory="margin"/>
              </v:roundrect>
            </w:pict>
          </mc:Fallback>
        </mc:AlternateContent>
      </w:r>
      <w:r w:rsidR="007B5B9F" w:rsidRPr="007B5B9F">
        <w:rPr>
          <w:rFonts w:ascii="Arial Narrow" w:hAnsi="Arial Narrow"/>
          <w:sz w:val="24"/>
          <w:szCs w:val="24"/>
        </w:rPr>
        <w:t>During the year 2015, the Guyana Marketing Corporation continued to work closel</w:t>
      </w:r>
      <w:r w:rsidR="006F511E">
        <w:rPr>
          <w:rFonts w:ascii="Arial Narrow" w:hAnsi="Arial Narrow"/>
          <w:sz w:val="24"/>
          <w:szCs w:val="24"/>
        </w:rPr>
        <w:t>y with prospective and current a</w:t>
      </w:r>
      <w:r w:rsidR="007B5B9F" w:rsidRPr="007B5B9F">
        <w:rPr>
          <w:rFonts w:ascii="Arial Narrow" w:hAnsi="Arial Narrow"/>
          <w:sz w:val="24"/>
          <w:szCs w:val="24"/>
        </w:rPr>
        <w:t>gro-processors by conducting visits to agro-processing facilities, providing assistance in the creation of labels,</w:t>
      </w:r>
      <w:r w:rsidR="008F48BB">
        <w:rPr>
          <w:rFonts w:ascii="Arial Narrow" w:hAnsi="Arial Narrow"/>
          <w:sz w:val="24"/>
          <w:szCs w:val="24"/>
        </w:rPr>
        <w:t xml:space="preserve"> computing nutritional facts,</w:t>
      </w:r>
      <w:r w:rsidR="007B5B9F" w:rsidRPr="007B5B9F">
        <w:rPr>
          <w:rFonts w:ascii="Arial Narrow" w:hAnsi="Arial Narrow"/>
          <w:sz w:val="24"/>
          <w:szCs w:val="24"/>
        </w:rPr>
        <w:t xml:space="preserve"> sourcing of packaging mate</w:t>
      </w:r>
      <w:r w:rsidR="008F48BB">
        <w:rPr>
          <w:rFonts w:ascii="Arial Narrow" w:hAnsi="Arial Narrow"/>
          <w:sz w:val="24"/>
          <w:szCs w:val="24"/>
        </w:rPr>
        <w:t>rials, creating market linkages and</w:t>
      </w:r>
      <w:r w:rsidR="007B5B9F" w:rsidRPr="007B5B9F">
        <w:rPr>
          <w:rFonts w:ascii="Arial Narrow" w:hAnsi="Arial Narrow"/>
          <w:sz w:val="24"/>
          <w:szCs w:val="24"/>
        </w:rPr>
        <w:t xml:space="preserve"> assisting in promoting their products, among others. </w:t>
      </w:r>
    </w:p>
    <w:p w:rsidR="007B5B9F" w:rsidRPr="00BB4B5C" w:rsidRDefault="00BB4B5C" w:rsidP="007B5B9F">
      <w:pPr>
        <w:spacing w:after="0" w:line="360" w:lineRule="auto"/>
        <w:jc w:val="both"/>
        <w:rPr>
          <w:rFonts w:ascii="Arial Narrow" w:hAnsi="Arial Narrow"/>
          <w:b/>
          <w:i/>
          <w:sz w:val="24"/>
          <w:szCs w:val="24"/>
        </w:rPr>
      </w:pPr>
      <w:r w:rsidRPr="00BB4B5C">
        <w:rPr>
          <w:rFonts w:ascii="Arial Narrow" w:hAnsi="Arial Narrow"/>
          <w:b/>
          <w:i/>
          <w:sz w:val="24"/>
          <w:szCs w:val="24"/>
        </w:rPr>
        <w:t xml:space="preserve">4.1 </w:t>
      </w:r>
      <w:r w:rsidR="007B5B9F" w:rsidRPr="00BB4B5C">
        <w:rPr>
          <w:rFonts w:ascii="Arial Narrow" w:hAnsi="Arial Narrow"/>
          <w:b/>
          <w:i/>
          <w:sz w:val="24"/>
          <w:szCs w:val="24"/>
        </w:rPr>
        <w:t>Updating of GMC’s Agro- processors Database</w:t>
      </w:r>
    </w:p>
    <w:p w:rsidR="007B5B9F" w:rsidRPr="007B5B9F" w:rsidRDefault="007B5B9F" w:rsidP="007B5B9F">
      <w:pPr>
        <w:spacing w:line="360" w:lineRule="auto"/>
        <w:jc w:val="both"/>
        <w:rPr>
          <w:rFonts w:ascii="Arial Narrow" w:hAnsi="Arial Narrow"/>
          <w:b/>
          <w:sz w:val="24"/>
          <w:szCs w:val="24"/>
        </w:rPr>
      </w:pPr>
      <w:r w:rsidRPr="007B5B9F">
        <w:rPr>
          <w:rFonts w:ascii="Arial Narrow" w:hAnsi="Arial Narrow"/>
          <w:sz w:val="24"/>
          <w:szCs w:val="24"/>
        </w:rPr>
        <w:t xml:space="preserve">New </w:t>
      </w:r>
      <w:r w:rsidR="006F511E">
        <w:rPr>
          <w:rFonts w:ascii="Arial Narrow" w:hAnsi="Arial Narrow"/>
          <w:sz w:val="24"/>
          <w:szCs w:val="24"/>
        </w:rPr>
        <w:t>a</w:t>
      </w:r>
      <w:r w:rsidRPr="007B5B9F">
        <w:rPr>
          <w:rFonts w:ascii="Arial Narrow" w:hAnsi="Arial Narrow"/>
          <w:sz w:val="24"/>
          <w:szCs w:val="24"/>
        </w:rPr>
        <w:t xml:space="preserve">gro-processors were included on the </w:t>
      </w:r>
      <w:r w:rsidR="006F511E">
        <w:rPr>
          <w:rFonts w:ascii="Arial Narrow" w:hAnsi="Arial Narrow"/>
          <w:sz w:val="24"/>
          <w:szCs w:val="24"/>
        </w:rPr>
        <w:t>a</w:t>
      </w:r>
      <w:r w:rsidRPr="007B5B9F">
        <w:rPr>
          <w:rFonts w:ascii="Arial Narrow" w:hAnsi="Arial Narrow"/>
          <w:sz w:val="24"/>
          <w:szCs w:val="24"/>
        </w:rPr>
        <w:t>gro-processor’s database, while information was revised for existing Agro-processors during the reporting year.</w:t>
      </w:r>
    </w:p>
    <w:p w:rsidR="007B5B9F" w:rsidRPr="00BB4B5C" w:rsidRDefault="00BB4B5C" w:rsidP="007B5B9F">
      <w:pPr>
        <w:spacing w:after="0" w:line="360" w:lineRule="auto"/>
        <w:jc w:val="both"/>
        <w:rPr>
          <w:rFonts w:ascii="Arial Narrow" w:hAnsi="Arial Narrow"/>
          <w:b/>
          <w:i/>
          <w:sz w:val="24"/>
          <w:szCs w:val="24"/>
        </w:rPr>
      </w:pPr>
      <w:r w:rsidRPr="00BB4B5C">
        <w:rPr>
          <w:rFonts w:ascii="Arial Narrow" w:hAnsi="Arial Narrow"/>
          <w:b/>
          <w:i/>
          <w:sz w:val="24"/>
          <w:szCs w:val="24"/>
        </w:rPr>
        <w:t xml:space="preserve">4.2 </w:t>
      </w:r>
      <w:r w:rsidR="007B5B9F" w:rsidRPr="00BB4B5C">
        <w:rPr>
          <w:rFonts w:ascii="Arial Narrow" w:hAnsi="Arial Narrow"/>
          <w:b/>
          <w:i/>
          <w:sz w:val="24"/>
          <w:szCs w:val="24"/>
        </w:rPr>
        <w:t xml:space="preserve">Visits to Agro-processing Establishments </w:t>
      </w:r>
    </w:p>
    <w:p w:rsidR="007B5B9F" w:rsidRPr="007B5B9F" w:rsidRDefault="007B5B9F" w:rsidP="007B5B9F">
      <w:pPr>
        <w:spacing w:after="0" w:line="360" w:lineRule="auto"/>
        <w:jc w:val="both"/>
        <w:rPr>
          <w:rFonts w:ascii="Arial Narrow" w:hAnsi="Arial Narrow"/>
          <w:sz w:val="24"/>
          <w:szCs w:val="24"/>
        </w:rPr>
      </w:pPr>
      <w:r w:rsidRPr="007B5B9F">
        <w:rPr>
          <w:rFonts w:ascii="Arial Narrow" w:hAnsi="Arial Narrow"/>
          <w:sz w:val="24"/>
          <w:szCs w:val="24"/>
        </w:rPr>
        <w:t>During 2015, twelve visits were made to agro-processing industrie</w:t>
      </w:r>
      <w:r w:rsidR="008F48BB">
        <w:rPr>
          <w:rFonts w:ascii="Arial Narrow" w:hAnsi="Arial Narrow"/>
          <w:sz w:val="24"/>
          <w:szCs w:val="24"/>
        </w:rPr>
        <w:t>s. Three of the visits were done</w:t>
      </w:r>
      <w:r w:rsidRPr="007B5B9F">
        <w:rPr>
          <w:rFonts w:ascii="Arial Narrow" w:hAnsi="Arial Narrow"/>
          <w:sz w:val="24"/>
          <w:szCs w:val="24"/>
        </w:rPr>
        <w:t xml:space="preserve"> in collaboration with a consultant and supplier of packaging materials and equipment from Trinidad. Agro-processors benefitted from advice on appropriate equipment that can be utilized to improve the efficiency of their current operations. </w:t>
      </w:r>
    </w:p>
    <w:p w:rsidR="007B5B9F" w:rsidRPr="007B5B9F" w:rsidRDefault="007B5B9F" w:rsidP="007B5B9F">
      <w:pPr>
        <w:spacing w:after="0" w:line="360" w:lineRule="auto"/>
        <w:jc w:val="both"/>
        <w:rPr>
          <w:rFonts w:ascii="Arial Narrow" w:hAnsi="Arial Narrow"/>
          <w:sz w:val="24"/>
          <w:szCs w:val="24"/>
        </w:rPr>
      </w:pPr>
      <w:r w:rsidRPr="007B5B9F">
        <w:rPr>
          <w:rFonts w:ascii="Arial Narrow" w:hAnsi="Arial Narrow"/>
          <w:sz w:val="24"/>
          <w:szCs w:val="24"/>
        </w:rPr>
        <w:t xml:space="preserve">The objectives of these visits were to ascertain the operations that are carried out at the processing facilities, provide recommendations and technical assistance where necessary to improve the respective business operations. </w:t>
      </w:r>
    </w:p>
    <w:p w:rsidR="007B5B9F" w:rsidRPr="007B5B9F" w:rsidRDefault="007B5B9F" w:rsidP="007B5B9F">
      <w:pPr>
        <w:spacing w:after="0" w:line="360" w:lineRule="auto"/>
        <w:jc w:val="both"/>
        <w:rPr>
          <w:rFonts w:ascii="Arial Narrow" w:hAnsi="Arial Narrow"/>
          <w:b/>
          <w:sz w:val="24"/>
          <w:szCs w:val="24"/>
        </w:rPr>
      </w:pPr>
    </w:p>
    <w:p w:rsidR="007B5B9F" w:rsidRPr="00BB4B5C" w:rsidRDefault="00BB4B5C" w:rsidP="007B5B9F">
      <w:pPr>
        <w:spacing w:after="0" w:line="360" w:lineRule="auto"/>
        <w:jc w:val="both"/>
        <w:rPr>
          <w:rFonts w:ascii="Arial Narrow" w:hAnsi="Arial Narrow"/>
          <w:b/>
          <w:i/>
          <w:sz w:val="24"/>
          <w:szCs w:val="24"/>
        </w:rPr>
      </w:pPr>
      <w:r w:rsidRPr="00BB4B5C">
        <w:rPr>
          <w:rFonts w:ascii="Arial Narrow" w:hAnsi="Arial Narrow"/>
          <w:b/>
          <w:i/>
          <w:sz w:val="24"/>
          <w:szCs w:val="24"/>
        </w:rPr>
        <w:t xml:space="preserve">4.3 </w:t>
      </w:r>
      <w:r w:rsidR="007B5B9F" w:rsidRPr="00BB4B5C">
        <w:rPr>
          <w:rFonts w:ascii="Arial Narrow" w:hAnsi="Arial Narrow"/>
          <w:b/>
          <w:i/>
          <w:sz w:val="24"/>
          <w:szCs w:val="24"/>
        </w:rPr>
        <w:t xml:space="preserve">Training </w:t>
      </w:r>
    </w:p>
    <w:p w:rsidR="007B5B9F" w:rsidRPr="007B5B9F" w:rsidRDefault="007B5B9F" w:rsidP="007B5B9F">
      <w:pPr>
        <w:widowControl w:val="0"/>
        <w:spacing w:after="0" w:line="360" w:lineRule="auto"/>
        <w:jc w:val="both"/>
        <w:rPr>
          <w:rFonts w:ascii="Arial Narrow" w:hAnsi="Arial Narrow"/>
          <w:color w:val="000000" w:themeColor="text1"/>
          <w:sz w:val="24"/>
          <w:szCs w:val="24"/>
        </w:rPr>
      </w:pPr>
      <w:r w:rsidRPr="007B5B9F">
        <w:rPr>
          <w:rFonts w:ascii="Arial Narrow" w:hAnsi="Arial Narrow"/>
          <w:color w:val="000000" w:themeColor="text1"/>
          <w:sz w:val="24"/>
          <w:szCs w:val="24"/>
        </w:rPr>
        <w:t>A collaborative workshop with the Guyana School of Agriculture was undertaken in June 2015 at the Processing Fac</w:t>
      </w:r>
      <w:r w:rsidR="006F511E">
        <w:rPr>
          <w:rFonts w:ascii="Arial Narrow" w:hAnsi="Arial Narrow"/>
          <w:color w:val="000000" w:themeColor="text1"/>
          <w:sz w:val="24"/>
          <w:szCs w:val="24"/>
        </w:rPr>
        <w:t>ility of the institution. Nine a</w:t>
      </w:r>
      <w:r w:rsidRPr="007B5B9F">
        <w:rPr>
          <w:rFonts w:ascii="Arial Narrow" w:hAnsi="Arial Narrow"/>
          <w:color w:val="000000" w:themeColor="text1"/>
          <w:sz w:val="24"/>
          <w:szCs w:val="24"/>
        </w:rPr>
        <w:t xml:space="preserve">gro-processors benefitted from a Pepper Making Demonstration. By the end of 2015, two of the Agro-processors’ pepper sauce </w:t>
      </w:r>
      <w:r w:rsidR="002C123A">
        <w:rPr>
          <w:rFonts w:ascii="Arial Narrow" w:hAnsi="Arial Narrow"/>
          <w:color w:val="000000" w:themeColor="text1"/>
          <w:sz w:val="24"/>
          <w:szCs w:val="24"/>
        </w:rPr>
        <w:t>were</w:t>
      </w:r>
      <w:r w:rsidRPr="007B5B9F">
        <w:rPr>
          <w:rFonts w:ascii="Arial Narrow" w:hAnsi="Arial Narrow"/>
          <w:color w:val="000000" w:themeColor="text1"/>
          <w:sz w:val="24"/>
          <w:szCs w:val="24"/>
        </w:rPr>
        <w:t xml:space="preserve"> shelved at </w:t>
      </w:r>
      <w:r w:rsidRPr="007B5B9F">
        <w:rPr>
          <w:rFonts w:ascii="Arial Narrow" w:hAnsi="Arial Narrow"/>
          <w:color w:val="000000" w:themeColor="text1"/>
          <w:sz w:val="24"/>
          <w:szCs w:val="24"/>
        </w:rPr>
        <w:lastRenderedPageBreak/>
        <w:t xml:space="preserve">the Guyana Shop and other retail outlets. </w:t>
      </w:r>
    </w:p>
    <w:p w:rsidR="00A36A09" w:rsidRDefault="00A36A09" w:rsidP="007B5B9F">
      <w:pPr>
        <w:widowControl w:val="0"/>
        <w:spacing w:after="0" w:line="360" w:lineRule="auto"/>
        <w:jc w:val="both"/>
        <w:rPr>
          <w:rFonts w:ascii="Arial Narrow" w:hAnsi="Arial Narrow"/>
          <w:b/>
          <w:sz w:val="24"/>
          <w:szCs w:val="24"/>
        </w:rPr>
      </w:pPr>
    </w:p>
    <w:p w:rsidR="007B5B9F" w:rsidRPr="00BB4B5C" w:rsidRDefault="00BB4B5C" w:rsidP="007B5B9F">
      <w:pPr>
        <w:widowControl w:val="0"/>
        <w:spacing w:after="0" w:line="360" w:lineRule="auto"/>
        <w:jc w:val="both"/>
        <w:rPr>
          <w:rFonts w:ascii="Arial Narrow" w:hAnsi="Arial Narrow"/>
          <w:b/>
          <w:i/>
          <w:sz w:val="24"/>
          <w:szCs w:val="24"/>
        </w:rPr>
      </w:pPr>
      <w:r w:rsidRPr="00BB4B5C">
        <w:rPr>
          <w:rFonts w:ascii="Arial Narrow" w:hAnsi="Arial Narrow"/>
          <w:b/>
          <w:i/>
          <w:sz w:val="24"/>
          <w:szCs w:val="24"/>
        </w:rPr>
        <w:t xml:space="preserve">4.4 </w:t>
      </w:r>
      <w:r w:rsidR="007B5B9F" w:rsidRPr="00BB4B5C">
        <w:rPr>
          <w:rFonts w:ascii="Arial Narrow" w:hAnsi="Arial Narrow"/>
          <w:b/>
          <w:i/>
          <w:sz w:val="24"/>
          <w:szCs w:val="24"/>
        </w:rPr>
        <w:t xml:space="preserve">Collaboration with Agro-processors </w:t>
      </w:r>
    </w:p>
    <w:p w:rsidR="007B5B9F" w:rsidRDefault="007B5B9F" w:rsidP="00C6210F">
      <w:pPr>
        <w:widowControl w:val="0"/>
        <w:spacing w:after="0" w:line="360" w:lineRule="auto"/>
        <w:jc w:val="both"/>
        <w:rPr>
          <w:rFonts w:ascii="Arial Narrow" w:hAnsi="Arial Narrow"/>
          <w:sz w:val="24"/>
          <w:szCs w:val="24"/>
        </w:rPr>
      </w:pPr>
      <w:r w:rsidRPr="007B5B9F">
        <w:rPr>
          <w:rFonts w:ascii="Arial Narrow" w:hAnsi="Arial Narrow"/>
          <w:color w:val="000000" w:themeColor="text1"/>
          <w:sz w:val="24"/>
          <w:szCs w:val="24"/>
        </w:rPr>
        <w:t>Tw</w:t>
      </w:r>
      <w:r w:rsidR="006F511E">
        <w:rPr>
          <w:rFonts w:ascii="Arial Narrow" w:hAnsi="Arial Narrow"/>
          <w:color w:val="000000" w:themeColor="text1"/>
          <w:sz w:val="24"/>
          <w:szCs w:val="24"/>
        </w:rPr>
        <w:t>o meetings were organized with a</w:t>
      </w:r>
      <w:r w:rsidRPr="007B5B9F">
        <w:rPr>
          <w:rFonts w:ascii="Arial Narrow" w:hAnsi="Arial Narrow"/>
          <w:color w:val="000000" w:themeColor="text1"/>
          <w:sz w:val="24"/>
          <w:szCs w:val="24"/>
        </w:rPr>
        <w:t xml:space="preserve">gro-processors during 2015. </w:t>
      </w:r>
      <w:r w:rsidRPr="007B5B9F">
        <w:rPr>
          <w:rFonts w:ascii="Arial Narrow" w:hAnsi="Arial Narrow"/>
          <w:sz w:val="24"/>
          <w:szCs w:val="24"/>
        </w:rPr>
        <w:t xml:space="preserve">The purpose of the initial meeting was to plan activities for the 2015 Agro-processor’s forum and exhibition for </w:t>
      </w:r>
      <w:r w:rsidR="006F511E">
        <w:rPr>
          <w:rFonts w:ascii="Arial Narrow" w:hAnsi="Arial Narrow"/>
          <w:sz w:val="24"/>
          <w:szCs w:val="24"/>
        </w:rPr>
        <w:t>a</w:t>
      </w:r>
      <w:r w:rsidRPr="007B5B9F">
        <w:rPr>
          <w:rFonts w:ascii="Arial Narrow" w:hAnsi="Arial Narrow"/>
          <w:sz w:val="24"/>
          <w:szCs w:val="24"/>
        </w:rPr>
        <w:t>gro-processors</w:t>
      </w:r>
      <w:r w:rsidR="00060FCC">
        <w:rPr>
          <w:rFonts w:ascii="Arial Narrow" w:hAnsi="Arial Narrow"/>
          <w:sz w:val="24"/>
          <w:szCs w:val="24"/>
        </w:rPr>
        <w:t xml:space="preserve">. </w:t>
      </w:r>
      <w:r w:rsidRPr="007B5B9F">
        <w:rPr>
          <w:rFonts w:ascii="Arial Narrow" w:hAnsi="Arial Narrow"/>
          <w:color w:val="000000" w:themeColor="text1"/>
          <w:sz w:val="24"/>
          <w:szCs w:val="24"/>
        </w:rPr>
        <w:t xml:space="preserve">During the second meeting, further </w:t>
      </w:r>
      <w:r w:rsidRPr="007B5B9F">
        <w:rPr>
          <w:rFonts w:ascii="Arial Narrow" w:hAnsi="Arial Narrow"/>
          <w:sz w:val="24"/>
          <w:szCs w:val="24"/>
        </w:rPr>
        <w:t xml:space="preserve">discussions were held on the 2015 Agro-processor’s forum, Exhibitions and the </w:t>
      </w:r>
      <w:r w:rsidR="00C6210F">
        <w:rPr>
          <w:rFonts w:ascii="Arial Narrow" w:hAnsi="Arial Narrow"/>
          <w:sz w:val="24"/>
          <w:szCs w:val="24"/>
        </w:rPr>
        <w:t xml:space="preserve">development of the </w:t>
      </w:r>
      <w:r w:rsidR="00F01415">
        <w:rPr>
          <w:rFonts w:ascii="Arial Narrow" w:hAnsi="Arial Narrow"/>
          <w:sz w:val="24"/>
          <w:szCs w:val="24"/>
        </w:rPr>
        <w:t>‘</w:t>
      </w:r>
      <w:r w:rsidRPr="007B5B9F">
        <w:rPr>
          <w:rFonts w:ascii="Arial Narrow" w:hAnsi="Arial Narrow"/>
          <w:sz w:val="24"/>
          <w:szCs w:val="24"/>
        </w:rPr>
        <w:t>Roadmap for the Agro-processing Industry</w:t>
      </w:r>
      <w:r w:rsidR="00C6210F">
        <w:rPr>
          <w:rFonts w:ascii="Arial Narrow" w:hAnsi="Arial Narrow"/>
          <w:sz w:val="24"/>
          <w:szCs w:val="24"/>
        </w:rPr>
        <w:t>.</w:t>
      </w:r>
      <w:r w:rsidR="00F01415">
        <w:rPr>
          <w:rFonts w:ascii="Arial Narrow" w:hAnsi="Arial Narrow"/>
          <w:sz w:val="24"/>
          <w:szCs w:val="24"/>
        </w:rPr>
        <w:t>’</w:t>
      </w:r>
    </w:p>
    <w:p w:rsidR="00537062" w:rsidRDefault="00537062" w:rsidP="007B5B9F">
      <w:pPr>
        <w:spacing w:after="0" w:line="360" w:lineRule="auto"/>
        <w:jc w:val="both"/>
        <w:rPr>
          <w:rFonts w:ascii="Arial Narrow" w:hAnsi="Arial Narrow"/>
          <w:sz w:val="24"/>
          <w:szCs w:val="24"/>
        </w:rPr>
      </w:pPr>
    </w:p>
    <w:p w:rsidR="007B5B9F" w:rsidRPr="00BB4B5C" w:rsidRDefault="00BB4B5C" w:rsidP="007B5B9F">
      <w:pPr>
        <w:spacing w:line="360" w:lineRule="auto"/>
        <w:jc w:val="both"/>
        <w:rPr>
          <w:rFonts w:ascii="Arial Narrow" w:hAnsi="Arial Narrow"/>
          <w:b/>
          <w:i/>
          <w:sz w:val="24"/>
          <w:szCs w:val="24"/>
        </w:rPr>
      </w:pPr>
      <w:r w:rsidRPr="00BB4B5C">
        <w:rPr>
          <w:rFonts w:ascii="Arial Narrow" w:hAnsi="Arial Narrow"/>
          <w:b/>
          <w:i/>
          <w:sz w:val="24"/>
          <w:szCs w:val="24"/>
        </w:rPr>
        <w:t xml:space="preserve">4.5 </w:t>
      </w:r>
      <w:r w:rsidR="007B5B9F" w:rsidRPr="00BB4B5C">
        <w:rPr>
          <w:rFonts w:ascii="Arial Narrow" w:hAnsi="Arial Narrow"/>
          <w:b/>
          <w:i/>
          <w:sz w:val="24"/>
          <w:szCs w:val="24"/>
        </w:rPr>
        <w:t>Collaboration with Agencies</w:t>
      </w:r>
    </w:p>
    <w:p w:rsidR="007B5B9F" w:rsidRPr="007B5B9F" w:rsidRDefault="00AF3837" w:rsidP="007B5B9F">
      <w:pPr>
        <w:spacing w:line="360" w:lineRule="auto"/>
        <w:jc w:val="both"/>
        <w:rPr>
          <w:rFonts w:ascii="Arial Narrow" w:hAnsi="Arial Narrow"/>
          <w:sz w:val="24"/>
          <w:szCs w:val="24"/>
        </w:rPr>
      </w:pPr>
      <w:r>
        <w:rPr>
          <w:rFonts w:ascii="Arial Narrow" w:hAnsi="Arial Narrow"/>
          <w:noProof/>
          <w:color w:val="000000" w:themeColor="text1"/>
          <w:sz w:val="24"/>
          <w:szCs w:val="24"/>
          <w:lang w:val="en-029" w:eastAsia="en-029" w:bidi="ar-SA"/>
        </w:rPr>
        <w:drawing>
          <wp:anchor distT="0" distB="0" distL="114300" distR="114300" simplePos="0" relativeHeight="252384256" behindDoc="1" locked="0" layoutInCell="1" allowOverlap="1">
            <wp:simplePos x="0" y="0"/>
            <wp:positionH relativeFrom="column">
              <wp:posOffset>2952750</wp:posOffset>
            </wp:positionH>
            <wp:positionV relativeFrom="paragraph">
              <wp:posOffset>36195</wp:posOffset>
            </wp:positionV>
            <wp:extent cx="3019425" cy="2143125"/>
            <wp:effectExtent l="171450" t="133350" r="371475" b="314325"/>
            <wp:wrapTight wrapText="bothSides">
              <wp:wrapPolygon edited="0">
                <wp:start x="1499" y="-1344"/>
                <wp:lineTo x="409" y="-1152"/>
                <wp:lineTo x="-1226" y="576"/>
                <wp:lineTo x="-818" y="23232"/>
                <wp:lineTo x="409" y="24768"/>
                <wp:lineTo x="818" y="24768"/>
                <wp:lineTo x="22213" y="24768"/>
                <wp:lineTo x="22486" y="24768"/>
                <wp:lineTo x="23849" y="23424"/>
                <wp:lineTo x="23849" y="23232"/>
                <wp:lineTo x="24121" y="20352"/>
                <wp:lineTo x="24121" y="1728"/>
                <wp:lineTo x="24257" y="768"/>
                <wp:lineTo x="22622" y="-1152"/>
                <wp:lineTo x="21532" y="-1344"/>
                <wp:lineTo x="1499" y="-1344"/>
              </wp:wrapPolygon>
            </wp:wrapTight>
            <wp:docPr id="13" name="Picture 2" descr="C:\Users\mdalton\AppData\Local\Microsoft\Windows\Temporary Internet Files\Content.Outlook\XXCPCPA2\IMG_20151105_09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alton\AppData\Local\Microsoft\Windows\Temporary Internet Files\Content.Outlook\XXCPCPA2\IMG_20151105_091827.jpg"/>
                    <pic:cNvPicPr>
                      <a:picLocks noChangeAspect="1" noChangeArrowheads="1"/>
                    </pic:cNvPicPr>
                  </pic:nvPicPr>
                  <pic:blipFill>
                    <a:blip r:embed="rId35" cstate="print"/>
                    <a:srcRect/>
                    <a:stretch>
                      <a:fillRect/>
                    </a:stretch>
                  </pic:blipFill>
                  <pic:spPr bwMode="auto">
                    <a:xfrm>
                      <a:off x="0" y="0"/>
                      <a:ext cx="3019425" cy="2143125"/>
                    </a:xfrm>
                    <a:prstGeom prst="rect">
                      <a:avLst/>
                    </a:prstGeom>
                    <a:ln>
                      <a:noFill/>
                    </a:ln>
                    <a:effectLst>
                      <a:outerShdw blurRad="292100" dist="139700" dir="2700000" algn="tl" rotWithShape="0">
                        <a:srgbClr val="333333">
                          <a:alpha val="65000"/>
                        </a:srgbClr>
                      </a:outerShdw>
                    </a:effectLst>
                  </pic:spPr>
                </pic:pic>
              </a:graphicData>
            </a:graphic>
          </wp:anchor>
        </w:drawing>
      </w:r>
      <w:r w:rsidR="007B5B9F" w:rsidRPr="007B5B9F">
        <w:rPr>
          <w:rFonts w:ascii="Arial Narrow" w:hAnsi="Arial Narrow"/>
          <w:color w:val="000000" w:themeColor="text1"/>
          <w:sz w:val="24"/>
          <w:szCs w:val="24"/>
        </w:rPr>
        <w:t xml:space="preserve">After consultations with </w:t>
      </w:r>
      <w:r>
        <w:rPr>
          <w:rFonts w:ascii="Arial Narrow" w:hAnsi="Arial Narrow"/>
          <w:color w:val="000000" w:themeColor="text1"/>
          <w:sz w:val="24"/>
          <w:szCs w:val="24"/>
        </w:rPr>
        <w:t>a</w:t>
      </w:r>
      <w:r w:rsidR="007B5B9F" w:rsidRPr="007B5B9F">
        <w:rPr>
          <w:rFonts w:ascii="Arial Narrow" w:hAnsi="Arial Narrow"/>
          <w:color w:val="000000" w:themeColor="text1"/>
          <w:sz w:val="24"/>
          <w:szCs w:val="24"/>
        </w:rPr>
        <w:t xml:space="preserve">gro-processors, </w:t>
      </w:r>
      <w:r w:rsidR="006F511E">
        <w:rPr>
          <w:rFonts w:ascii="Arial Narrow" w:hAnsi="Arial Narrow"/>
          <w:color w:val="000000" w:themeColor="text1"/>
          <w:sz w:val="24"/>
          <w:szCs w:val="24"/>
        </w:rPr>
        <w:t>five a</w:t>
      </w:r>
      <w:r w:rsidR="007B5B9F" w:rsidRPr="007B5B9F">
        <w:rPr>
          <w:rFonts w:ascii="Arial Narrow" w:hAnsi="Arial Narrow"/>
          <w:color w:val="000000" w:themeColor="text1"/>
          <w:sz w:val="24"/>
          <w:szCs w:val="24"/>
        </w:rPr>
        <w:t>gro-processors attended the seminar on ‘</w:t>
      </w:r>
      <w:r w:rsidR="007B5B9F" w:rsidRPr="007B5B9F">
        <w:rPr>
          <w:rFonts w:ascii="Arial Narrow" w:hAnsi="Arial Narrow"/>
          <w:sz w:val="24"/>
          <w:szCs w:val="24"/>
        </w:rPr>
        <w:t>Positioning Your Product in a Competitive Market Place' Seminar on January 26</w:t>
      </w:r>
      <w:r w:rsidR="00BF49BF">
        <w:rPr>
          <w:rFonts w:ascii="Arial Narrow" w:hAnsi="Arial Narrow"/>
          <w:sz w:val="24"/>
          <w:szCs w:val="24"/>
        </w:rPr>
        <w:t>,</w:t>
      </w:r>
      <w:r w:rsidR="007B5B9F" w:rsidRPr="007B5B9F">
        <w:rPr>
          <w:rFonts w:ascii="Arial Narrow" w:hAnsi="Arial Narrow"/>
          <w:sz w:val="24"/>
          <w:szCs w:val="24"/>
        </w:rPr>
        <w:t xml:space="preserve"> 2015 at Pegasus Hotel.</w:t>
      </w:r>
    </w:p>
    <w:p w:rsidR="007B5B9F" w:rsidRPr="007B5B9F" w:rsidRDefault="007326F4" w:rsidP="007B5B9F">
      <w:pPr>
        <w:shd w:val="clear" w:color="auto" w:fill="FFFFFF"/>
        <w:spacing w:line="360" w:lineRule="auto"/>
        <w:jc w:val="both"/>
        <w:rPr>
          <w:rFonts w:ascii="Arial Narrow" w:hAnsi="Arial Narrow"/>
          <w:sz w:val="24"/>
          <w:szCs w:val="24"/>
        </w:rPr>
      </w:pPr>
      <w:r>
        <w:rPr>
          <w:noProof/>
          <w:lang w:val="en-029" w:eastAsia="en-029" w:bidi="ar-SA"/>
        </w:rPr>
        <mc:AlternateContent>
          <mc:Choice Requires="wps">
            <w:drawing>
              <wp:anchor distT="0" distB="0" distL="114300" distR="114300" simplePos="0" relativeHeight="252420096" behindDoc="0" locked="0" layoutInCell="1" allowOverlap="1">
                <wp:simplePos x="0" y="0"/>
                <wp:positionH relativeFrom="column">
                  <wp:posOffset>2962275</wp:posOffset>
                </wp:positionH>
                <wp:positionV relativeFrom="paragraph">
                  <wp:posOffset>868045</wp:posOffset>
                </wp:positionV>
                <wp:extent cx="3019425" cy="171450"/>
                <wp:effectExtent l="0" t="3175" r="0" b="0"/>
                <wp:wrapTight wrapText="bothSides">
                  <wp:wrapPolygon edited="0">
                    <wp:start x="-68" y="0"/>
                    <wp:lineTo x="-68" y="21040"/>
                    <wp:lineTo x="21600" y="21040"/>
                    <wp:lineTo x="21600" y="0"/>
                    <wp:lineTo x="-68" y="0"/>
                  </wp:wrapPolygon>
                </wp:wrapTight>
                <wp:docPr id="62"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8A482D" w:rsidRDefault="007A6A86" w:rsidP="0075328F">
                            <w:pPr>
                              <w:pStyle w:val="Caption"/>
                              <w:jc w:val="center"/>
                              <w:rPr>
                                <w:rFonts w:ascii="Arial Narrow" w:eastAsia="Times New Roman" w:hAnsi="Arial Narrow" w:cs="Times New Roman"/>
                                <w:noProof/>
                                <w:sz w:val="24"/>
                                <w:szCs w:val="24"/>
                              </w:rPr>
                            </w:pPr>
                            <w:r>
                              <w:t>Figure 16: Agro-processors Forum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045" type="#_x0000_t202" style="position:absolute;left:0;text-align:left;margin-left:233.25pt;margin-top:68.35pt;width:237.75pt;height:13.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" stroked="f">
                <v:textbox inset="0,0,0,0">
                  <w:txbxContent>
                    <w:p w:rsidR="007A6A86" w:rsidRPr="008A482D" w:rsidRDefault="007A6A86" w:rsidP="0075328F">
                      <w:pPr>
                        <w:pStyle w:val="Caption"/>
                        <w:jc w:val="center"/>
                        <w:rPr>
                          <w:rFonts w:ascii="Arial Narrow" w:eastAsia="Times New Roman" w:hAnsi="Arial Narrow" w:cs="Times New Roman"/>
                          <w:noProof/>
                          <w:sz w:val="24"/>
                          <w:szCs w:val="24"/>
                        </w:rPr>
                      </w:pPr>
                      <w:r>
                        <w:t>Figure 16: Agro-processors Forum 2015</w:t>
                      </w:r>
                    </w:p>
                  </w:txbxContent>
                </v:textbox>
                <w10:wrap type="tight"/>
              </v:shape>
            </w:pict>
          </mc:Fallback>
        </mc:AlternateContent>
      </w:r>
      <w:r w:rsidR="007B5B9F" w:rsidRPr="007B5B9F">
        <w:rPr>
          <w:rFonts w:ascii="Arial Narrow" w:hAnsi="Arial Narrow"/>
          <w:sz w:val="24"/>
          <w:szCs w:val="24"/>
        </w:rPr>
        <w:t>This seminar was organized locally by the Guyana Manufacturing &amp; Services Association Ltd. Importantly; the purpose of the seminar was to enlighten producers on the essentials of packaging and labels of products. Presenters at the seminar constituted part of the management team of Prism Communications Limited of Jamaica.</w:t>
      </w:r>
    </w:p>
    <w:p w:rsidR="007B5B9F" w:rsidRPr="007B5B9F" w:rsidRDefault="007B5B9F" w:rsidP="007B5B9F">
      <w:pPr>
        <w:widowControl w:val="0"/>
        <w:spacing w:after="0" w:line="360" w:lineRule="auto"/>
        <w:jc w:val="both"/>
        <w:rPr>
          <w:rFonts w:ascii="Arial Narrow" w:hAnsi="Arial Narrow"/>
          <w:sz w:val="24"/>
          <w:szCs w:val="24"/>
        </w:rPr>
      </w:pPr>
    </w:p>
    <w:p w:rsidR="007B5B9F" w:rsidRPr="00AA2781" w:rsidRDefault="00AA2781" w:rsidP="007B5B9F">
      <w:pPr>
        <w:spacing w:after="0" w:line="360" w:lineRule="auto"/>
        <w:jc w:val="both"/>
        <w:rPr>
          <w:rFonts w:ascii="Arial Narrow" w:hAnsi="Arial Narrow"/>
          <w:b/>
          <w:i/>
          <w:sz w:val="24"/>
          <w:szCs w:val="24"/>
        </w:rPr>
      </w:pPr>
      <w:r w:rsidRPr="00AA2781">
        <w:rPr>
          <w:rFonts w:ascii="Arial Narrow" w:hAnsi="Arial Narrow"/>
          <w:b/>
          <w:i/>
          <w:sz w:val="24"/>
          <w:szCs w:val="24"/>
        </w:rPr>
        <w:t xml:space="preserve">4.6 </w:t>
      </w:r>
      <w:r w:rsidR="007B5B9F" w:rsidRPr="00AA2781">
        <w:rPr>
          <w:rFonts w:ascii="Arial Narrow" w:hAnsi="Arial Narrow"/>
          <w:b/>
          <w:i/>
          <w:sz w:val="24"/>
          <w:szCs w:val="24"/>
        </w:rPr>
        <w:t xml:space="preserve">Linkages with Service Providers </w:t>
      </w:r>
    </w:p>
    <w:p w:rsidR="007B5B9F" w:rsidRPr="007B5B9F" w:rsidRDefault="007B5B9F" w:rsidP="007B5B9F">
      <w:pPr>
        <w:spacing w:line="360" w:lineRule="auto"/>
        <w:jc w:val="both"/>
        <w:rPr>
          <w:rFonts w:ascii="Arial Narrow" w:hAnsi="Arial Narrow"/>
          <w:sz w:val="24"/>
          <w:szCs w:val="24"/>
        </w:rPr>
      </w:pPr>
      <w:r w:rsidRPr="007B5B9F">
        <w:rPr>
          <w:rFonts w:ascii="Arial Narrow" w:hAnsi="Arial Narrow"/>
          <w:sz w:val="24"/>
          <w:szCs w:val="24"/>
        </w:rPr>
        <w:t xml:space="preserve">In an attempt to </w:t>
      </w:r>
      <w:r w:rsidR="006F511E">
        <w:rPr>
          <w:rFonts w:ascii="Arial Narrow" w:hAnsi="Arial Narrow"/>
          <w:sz w:val="24"/>
          <w:szCs w:val="24"/>
        </w:rPr>
        <w:t>ensure that a</w:t>
      </w:r>
      <w:r w:rsidRPr="007B5B9F">
        <w:rPr>
          <w:rFonts w:ascii="Arial Narrow" w:hAnsi="Arial Narrow"/>
          <w:sz w:val="24"/>
          <w:szCs w:val="24"/>
        </w:rPr>
        <w:t xml:space="preserve">gro-processors </w:t>
      </w:r>
      <w:r w:rsidR="006F511E">
        <w:rPr>
          <w:rFonts w:ascii="Arial Narrow" w:hAnsi="Arial Narrow"/>
          <w:sz w:val="24"/>
          <w:szCs w:val="24"/>
        </w:rPr>
        <w:t xml:space="preserve">have access to </w:t>
      </w:r>
      <w:r w:rsidRPr="007B5B9F">
        <w:rPr>
          <w:rFonts w:ascii="Arial Narrow" w:hAnsi="Arial Narrow"/>
          <w:sz w:val="24"/>
          <w:szCs w:val="24"/>
        </w:rPr>
        <w:t xml:space="preserve">reliable supplies of packaging materials, through constant negotiations with a supplier of packaging materials, glass jars are now readily available for sale to Agro-processors. Through facilitation with the Corporation, visits by a </w:t>
      </w:r>
      <w:r w:rsidR="006F511E">
        <w:rPr>
          <w:rFonts w:ascii="Arial Narrow" w:hAnsi="Arial Narrow"/>
          <w:sz w:val="24"/>
          <w:szCs w:val="24"/>
        </w:rPr>
        <w:t xml:space="preserve">Trinidadian </w:t>
      </w:r>
      <w:r w:rsidR="004A118C" w:rsidRPr="007B5B9F">
        <w:rPr>
          <w:rFonts w:ascii="Arial Narrow" w:hAnsi="Arial Narrow"/>
          <w:sz w:val="24"/>
          <w:szCs w:val="24"/>
        </w:rPr>
        <w:t>Consultant</w:t>
      </w:r>
      <w:r w:rsidRPr="007B5B9F">
        <w:rPr>
          <w:rFonts w:ascii="Arial Narrow" w:hAnsi="Arial Narrow"/>
          <w:sz w:val="24"/>
          <w:szCs w:val="24"/>
        </w:rPr>
        <w:t xml:space="preserve"> were conducted </w:t>
      </w:r>
      <w:r w:rsidR="00733E8A">
        <w:rPr>
          <w:rFonts w:ascii="Arial Narrow" w:hAnsi="Arial Narrow"/>
          <w:sz w:val="24"/>
          <w:szCs w:val="24"/>
        </w:rPr>
        <w:t>at individual establishments.</w:t>
      </w:r>
    </w:p>
    <w:p w:rsidR="007B5B9F" w:rsidRPr="00093EAC" w:rsidRDefault="00537062" w:rsidP="007B5B9F">
      <w:pPr>
        <w:spacing w:line="360" w:lineRule="auto"/>
        <w:jc w:val="both"/>
        <w:rPr>
          <w:rFonts w:ascii="Arial Narrow" w:hAnsi="Arial Narrow"/>
          <w:b/>
          <w:i/>
          <w:sz w:val="24"/>
          <w:szCs w:val="24"/>
        </w:rPr>
      </w:pPr>
      <w:r w:rsidRPr="00093EAC">
        <w:rPr>
          <w:rFonts w:ascii="Arial Narrow" w:hAnsi="Arial Narrow"/>
          <w:b/>
          <w:i/>
          <w:noProof/>
          <w:sz w:val="24"/>
          <w:szCs w:val="24"/>
          <w:lang w:val="en-029" w:eastAsia="en-029" w:bidi="ar-SA"/>
        </w:rPr>
        <w:lastRenderedPageBreak/>
        <w:drawing>
          <wp:anchor distT="0" distB="0" distL="114300" distR="114300" simplePos="0" relativeHeight="252334080" behindDoc="1" locked="0" layoutInCell="1" allowOverlap="1">
            <wp:simplePos x="0" y="0"/>
            <wp:positionH relativeFrom="column">
              <wp:posOffset>2952750</wp:posOffset>
            </wp:positionH>
            <wp:positionV relativeFrom="paragraph">
              <wp:posOffset>32385</wp:posOffset>
            </wp:positionV>
            <wp:extent cx="3057525" cy="2143125"/>
            <wp:effectExtent l="171450" t="133350" r="371475" b="314325"/>
            <wp:wrapTight wrapText="bothSides">
              <wp:wrapPolygon edited="0">
                <wp:start x="1480" y="-1344"/>
                <wp:lineTo x="404" y="-1152"/>
                <wp:lineTo x="-1211" y="576"/>
                <wp:lineTo x="-807" y="23232"/>
                <wp:lineTo x="404" y="24768"/>
                <wp:lineTo x="807" y="24768"/>
                <wp:lineTo x="22206" y="24768"/>
                <wp:lineTo x="22475" y="24768"/>
                <wp:lineTo x="23821" y="23424"/>
                <wp:lineTo x="23821" y="23232"/>
                <wp:lineTo x="24090" y="20352"/>
                <wp:lineTo x="24090" y="1728"/>
                <wp:lineTo x="24224" y="768"/>
                <wp:lineTo x="22609" y="-1152"/>
                <wp:lineTo x="21533" y="-1344"/>
                <wp:lineTo x="1480" y="-1344"/>
              </wp:wrapPolygon>
            </wp:wrapTight>
            <wp:docPr id="242" name="Picture 5" descr="C:\Users\samsung\AppData\Local\Temp\IMG_20151105_12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sung\AppData\Local\Temp\IMG_20151105_12103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57525" cy="2143125"/>
                    </a:xfrm>
                    <a:prstGeom prst="rect">
                      <a:avLst/>
                    </a:prstGeom>
                    <a:ln>
                      <a:noFill/>
                    </a:ln>
                    <a:effectLst>
                      <a:outerShdw blurRad="292100" dist="139700" dir="2700000" algn="tl" rotWithShape="0">
                        <a:srgbClr val="333333">
                          <a:alpha val="65000"/>
                        </a:srgbClr>
                      </a:outerShdw>
                    </a:effectLst>
                  </pic:spPr>
                </pic:pic>
              </a:graphicData>
            </a:graphic>
          </wp:anchor>
        </w:drawing>
      </w:r>
      <w:r w:rsidR="00093EAC" w:rsidRPr="00093EAC">
        <w:rPr>
          <w:rFonts w:ascii="Arial Narrow" w:hAnsi="Arial Narrow"/>
          <w:b/>
          <w:i/>
          <w:sz w:val="24"/>
          <w:szCs w:val="24"/>
        </w:rPr>
        <w:t xml:space="preserve">4.7 </w:t>
      </w:r>
      <w:r w:rsidR="007B5B9F" w:rsidRPr="00093EAC">
        <w:rPr>
          <w:rFonts w:ascii="Arial Narrow" w:hAnsi="Arial Narrow"/>
          <w:b/>
          <w:i/>
          <w:sz w:val="24"/>
          <w:szCs w:val="24"/>
        </w:rPr>
        <w:t>Agro processors’ forum</w:t>
      </w:r>
    </w:p>
    <w:p w:rsidR="007B5B9F" w:rsidRPr="007B5B9F" w:rsidRDefault="00A36A09" w:rsidP="007B5B9F">
      <w:pPr>
        <w:spacing w:line="360" w:lineRule="auto"/>
        <w:jc w:val="both"/>
        <w:rPr>
          <w:rFonts w:ascii="Arial Narrow" w:hAnsi="Arial Narrow"/>
          <w:sz w:val="24"/>
          <w:szCs w:val="24"/>
        </w:rPr>
      </w:pPr>
      <w:r>
        <w:rPr>
          <w:noProof/>
          <w:lang w:val="en-029" w:eastAsia="en-029" w:bidi="ar-SA"/>
        </w:rPr>
        <w:drawing>
          <wp:anchor distT="0" distB="0" distL="114300" distR="114300" simplePos="0" relativeHeight="252336128" behindDoc="1" locked="0" layoutInCell="1" allowOverlap="1">
            <wp:simplePos x="0" y="0"/>
            <wp:positionH relativeFrom="column">
              <wp:posOffset>2905125</wp:posOffset>
            </wp:positionH>
            <wp:positionV relativeFrom="paragraph">
              <wp:posOffset>2268220</wp:posOffset>
            </wp:positionV>
            <wp:extent cx="3019425" cy="2143125"/>
            <wp:effectExtent l="171450" t="133350" r="371475" b="314325"/>
            <wp:wrapTight wrapText="bothSides">
              <wp:wrapPolygon edited="0">
                <wp:start x="1499" y="-1344"/>
                <wp:lineTo x="409" y="-1152"/>
                <wp:lineTo x="-1226" y="576"/>
                <wp:lineTo x="-818" y="23232"/>
                <wp:lineTo x="409" y="24768"/>
                <wp:lineTo x="818" y="24768"/>
                <wp:lineTo x="22213" y="24768"/>
                <wp:lineTo x="22486" y="24768"/>
                <wp:lineTo x="23849" y="23424"/>
                <wp:lineTo x="23849" y="23232"/>
                <wp:lineTo x="24121" y="20352"/>
                <wp:lineTo x="24121" y="1728"/>
                <wp:lineTo x="24257" y="768"/>
                <wp:lineTo x="22622" y="-1152"/>
                <wp:lineTo x="21532" y="-1344"/>
                <wp:lineTo x="1499" y="-1344"/>
              </wp:wrapPolygon>
            </wp:wrapTight>
            <wp:docPr id="246" name="Picture 1" descr="T:\Marketing\Pictures\Agro Processors Street Fair 2015\IMG_20151024_0950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Marketing\Pictures\Agro Processors Street Fair 2015\IMG_20151024_095043.jpg"/>
                    <pic:cNvPicPr>
                      <a:picLocks noChangeAspect="1" noChangeArrowheads="1"/>
                    </pic:cNvPicPr>
                  </pic:nvPicPr>
                  <pic:blipFill>
                    <a:blip r:embed="rId37" cstate="print"/>
                    <a:srcRect/>
                    <a:stretch>
                      <a:fillRect/>
                    </a:stretch>
                  </pic:blipFill>
                  <pic:spPr bwMode="auto">
                    <a:xfrm>
                      <a:off x="0" y="0"/>
                      <a:ext cx="3019425" cy="2143125"/>
                    </a:xfrm>
                    <a:prstGeom prst="rect">
                      <a:avLst/>
                    </a:prstGeom>
                    <a:ln>
                      <a:noFill/>
                    </a:ln>
                    <a:effectLst>
                      <a:outerShdw blurRad="292100" dist="139700" dir="2700000" algn="tl" rotWithShape="0">
                        <a:srgbClr val="333333">
                          <a:alpha val="65000"/>
                        </a:srgbClr>
                      </a:outerShdw>
                    </a:effectLst>
                  </pic:spPr>
                </pic:pic>
              </a:graphicData>
            </a:graphic>
          </wp:anchor>
        </w:drawing>
      </w:r>
      <w:r w:rsidR="007326F4">
        <w:rPr>
          <w:noProof/>
          <w:lang w:val="en-029" w:eastAsia="en-029" w:bidi="ar-SA"/>
        </w:rPr>
        <mc:AlternateContent>
          <mc:Choice Requires="wps">
            <w:drawing>
              <wp:anchor distT="0" distB="0" distL="114300" distR="114300" simplePos="0" relativeHeight="252422144" behindDoc="0" locked="0" layoutInCell="1" allowOverlap="1">
                <wp:simplePos x="0" y="0"/>
                <wp:positionH relativeFrom="column">
                  <wp:posOffset>2771775</wp:posOffset>
                </wp:positionH>
                <wp:positionV relativeFrom="paragraph">
                  <wp:posOffset>1831340</wp:posOffset>
                </wp:positionV>
                <wp:extent cx="3295650" cy="266700"/>
                <wp:effectExtent l="0" t="1270" r="0" b="0"/>
                <wp:wrapTight wrapText="bothSides">
                  <wp:wrapPolygon edited="0">
                    <wp:start x="-58" y="0"/>
                    <wp:lineTo x="-58" y="21086"/>
                    <wp:lineTo x="21600" y="21086"/>
                    <wp:lineTo x="21600" y="0"/>
                    <wp:lineTo x="-58" y="0"/>
                  </wp:wrapPolygon>
                </wp:wrapTight>
                <wp:docPr id="61"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7C1F27" w:rsidRDefault="007A6A86" w:rsidP="00F4222D">
                            <w:pPr>
                              <w:pStyle w:val="Caption"/>
                              <w:jc w:val="center"/>
                              <w:rPr>
                                <w:rFonts w:ascii="Arial Narrow" w:eastAsia="Times New Roman" w:hAnsi="Arial Narrow" w:cs="Times New Roman"/>
                                <w:sz w:val="24"/>
                                <w:szCs w:val="24"/>
                                <w:lang w:bidi="en-US"/>
                              </w:rPr>
                            </w:pPr>
                            <w:r>
                              <w:t>Figure 17: Participants at the Agro-processors Forum 2015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6" o:spid="_x0000_s1046" type="#_x0000_t202" style="position:absolute;left:0;text-align:left;margin-left:218.25pt;margin-top:144.2pt;width:259.5pt;height:21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" stroked="f">
                <v:textbox style="mso-fit-shape-to-text:t" inset="0,0,0,0">
                  <w:txbxContent>
                    <w:p w:rsidR="007A6A86" w:rsidRPr="007C1F27" w:rsidRDefault="007A6A86" w:rsidP="00F4222D">
                      <w:pPr>
                        <w:pStyle w:val="Caption"/>
                        <w:jc w:val="center"/>
                        <w:rPr>
                          <w:rFonts w:ascii="Arial Narrow" w:eastAsia="Times New Roman" w:hAnsi="Arial Narrow" w:cs="Times New Roman"/>
                          <w:sz w:val="24"/>
                          <w:szCs w:val="24"/>
                          <w:lang w:bidi="en-US"/>
                        </w:rPr>
                      </w:pPr>
                      <w:r>
                        <w:t>Figure 17: Participants at the Agro-processors Forum 2015</w:t>
                      </w:r>
                    </w:p>
                  </w:txbxContent>
                </v:textbox>
                <w10:wrap type="tight"/>
              </v:shape>
            </w:pict>
          </mc:Fallback>
        </mc:AlternateContent>
      </w:r>
      <w:r w:rsidR="007B5B9F" w:rsidRPr="007B5B9F">
        <w:rPr>
          <w:rFonts w:ascii="Arial Narrow" w:hAnsi="Arial Narrow"/>
          <w:sz w:val="24"/>
          <w:szCs w:val="24"/>
        </w:rPr>
        <w:t>The annual Agro processors’ forum was held on November 5</w:t>
      </w:r>
      <w:r w:rsidR="00BF49BF">
        <w:rPr>
          <w:rFonts w:ascii="Arial Narrow" w:hAnsi="Arial Narrow"/>
          <w:sz w:val="24"/>
          <w:szCs w:val="24"/>
        </w:rPr>
        <w:t>,</w:t>
      </w:r>
      <w:r w:rsidR="007B5B9F" w:rsidRPr="007B5B9F">
        <w:rPr>
          <w:rFonts w:ascii="Arial Narrow" w:hAnsi="Arial Narrow"/>
          <w:sz w:val="24"/>
          <w:szCs w:val="24"/>
        </w:rPr>
        <w:t xml:space="preserve"> 2015 at the International Conference Center organized by the Guyana Marketing Corporation. Approximately fifty persons attended the forum which comprised of officials from the Ministry of Agriculture, Ministry of Business and Investment, Ministry of Social Protection, </w:t>
      </w:r>
      <w:r w:rsidR="00BF49BF">
        <w:rPr>
          <w:rFonts w:ascii="Arial Narrow" w:hAnsi="Arial Narrow"/>
          <w:sz w:val="24"/>
          <w:szCs w:val="24"/>
        </w:rPr>
        <w:t>agro-processors, prospective a</w:t>
      </w:r>
      <w:r w:rsidR="007B5B9F" w:rsidRPr="007B5B9F">
        <w:rPr>
          <w:rFonts w:ascii="Arial Narrow" w:hAnsi="Arial Narrow"/>
          <w:sz w:val="24"/>
          <w:szCs w:val="24"/>
        </w:rPr>
        <w:t>gro-processors, suppliers of packaging materials, other private sector officials, representatives from regulatory bodies and international organizations.</w:t>
      </w:r>
    </w:p>
    <w:p w:rsidR="007B5B9F" w:rsidRDefault="00A36A09" w:rsidP="007B5B9F">
      <w:pPr>
        <w:spacing w:line="360" w:lineRule="auto"/>
        <w:jc w:val="both"/>
        <w:rPr>
          <w:rFonts w:ascii="Arial Narrow" w:hAnsi="Arial Narrow"/>
          <w:sz w:val="24"/>
          <w:szCs w:val="24"/>
        </w:rPr>
      </w:pPr>
      <w:r>
        <w:rPr>
          <w:noProof/>
          <w:lang w:val="en-029" w:eastAsia="en-029" w:bidi="ar-SA"/>
        </w:rPr>
        <w:drawing>
          <wp:anchor distT="0" distB="0" distL="114300" distR="114300" simplePos="0" relativeHeight="252337152" behindDoc="1" locked="0" layoutInCell="1" allowOverlap="1">
            <wp:simplePos x="0" y="0"/>
            <wp:positionH relativeFrom="column">
              <wp:posOffset>2905125</wp:posOffset>
            </wp:positionH>
            <wp:positionV relativeFrom="paragraph">
              <wp:posOffset>1605915</wp:posOffset>
            </wp:positionV>
            <wp:extent cx="3019425" cy="2133600"/>
            <wp:effectExtent l="171450" t="133350" r="371475" b="304800"/>
            <wp:wrapTight wrapText="bothSides">
              <wp:wrapPolygon edited="0">
                <wp:start x="1499" y="-1350"/>
                <wp:lineTo x="409" y="-1157"/>
                <wp:lineTo x="-1226" y="579"/>
                <wp:lineTo x="-818" y="23336"/>
                <wp:lineTo x="409" y="24686"/>
                <wp:lineTo x="818" y="24686"/>
                <wp:lineTo x="22213" y="24686"/>
                <wp:lineTo x="22486" y="24686"/>
                <wp:lineTo x="23712" y="23529"/>
                <wp:lineTo x="23712" y="23336"/>
                <wp:lineTo x="24121" y="20443"/>
                <wp:lineTo x="24121" y="1736"/>
                <wp:lineTo x="24257" y="771"/>
                <wp:lineTo x="22622" y="-1157"/>
                <wp:lineTo x="21532" y="-1350"/>
                <wp:lineTo x="1499" y="-1350"/>
              </wp:wrapPolygon>
            </wp:wrapTight>
            <wp:docPr id="247" name="Picture 1" descr="A local wine producer shows off his product.&#10;(Cullen Best Nels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local wine producer shows off his product.&#10;(Cullen Best Nelson)"/>
                    <pic:cNvPicPr>
                      <a:picLocks noChangeAspect="1" noChangeArrowheads="1"/>
                    </pic:cNvPicPr>
                  </pic:nvPicPr>
                  <pic:blipFill>
                    <a:blip r:embed="rId38"/>
                    <a:srcRect/>
                    <a:stretch>
                      <a:fillRect/>
                    </a:stretch>
                  </pic:blipFill>
                  <pic:spPr bwMode="auto">
                    <a:xfrm>
                      <a:off x="0" y="0"/>
                      <a:ext cx="3019425" cy="2133600"/>
                    </a:xfrm>
                    <a:prstGeom prst="rect">
                      <a:avLst/>
                    </a:prstGeom>
                    <a:ln>
                      <a:noFill/>
                    </a:ln>
                    <a:effectLst>
                      <a:outerShdw blurRad="292100" dist="139700" dir="2700000" algn="tl" rotWithShape="0">
                        <a:srgbClr val="333333">
                          <a:alpha val="65000"/>
                        </a:srgbClr>
                      </a:outerShdw>
                    </a:effectLst>
                  </pic:spPr>
                </pic:pic>
              </a:graphicData>
            </a:graphic>
          </wp:anchor>
        </w:drawing>
      </w:r>
      <w:r w:rsidR="007326F4">
        <w:rPr>
          <w:noProof/>
          <w:lang w:val="en-029" w:eastAsia="en-029" w:bidi="ar-SA"/>
        </w:rPr>
        <mc:AlternateContent>
          <mc:Choice Requires="wps">
            <w:drawing>
              <wp:anchor distT="0" distB="0" distL="114300" distR="114300" simplePos="0" relativeHeight="252424192" behindDoc="0" locked="0" layoutInCell="1" allowOverlap="1">
                <wp:simplePos x="0" y="0"/>
                <wp:positionH relativeFrom="column">
                  <wp:posOffset>2905125</wp:posOffset>
                </wp:positionH>
                <wp:positionV relativeFrom="paragraph">
                  <wp:posOffset>1022350</wp:posOffset>
                </wp:positionV>
                <wp:extent cx="3019425" cy="253365"/>
                <wp:effectExtent l="0" t="1905" r="0" b="1905"/>
                <wp:wrapTight wrapText="bothSides">
                  <wp:wrapPolygon edited="0">
                    <wp:start x="-68" y="0"/>
                    <wp:lineTo x="-68" y="21059"/>
                    <wp:lineTo x="21600" y="21059"/>
                    <wp:lineTo x="21600" y="0"/>
                    <wp:lineTo x="-68" y="0"/>
                  </wp:wrapPolygon>
                </wp:wrapTight>
                <wp:docPr id="58"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E46671" w:rsidRDefault="007A6A86" w:rsidP="0075328F">
                            <w:pPr>
                              <w:pStyle w:val="Caption"/>
                              <w:jc w:val="center"/>
                              <w:rPr>
                                <w:rFonts w:ascii="Arial Narrow" w:eastAsia="Times New Roman" w:hAnsi="Arial Narrow" w:cs="Times New Roman"/>
                                <w:noProof/>
                                <w:sz w:val="24"/>
                                <w:szCs w:val="24"/>
                              </w:rPr>
                            </w:pPr>
                            <w:r>
                              <w:t>Figure 18: Participants and Patrons at 2</w:t>
                            </w:r>
                            <w:r w:rsidRPr="0075328F">
                              <w:rPr>
                                <w:vertAlign w:val="superscript"/>
                              </w:rPr>
                              <w:t>nd</w:t>
                            </w:r>
                            <w:r>
                              <w:t xml:space="preserve"> Agro-processors Street Fair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047" type="#_x0000_t202" style="position:absolute;left:0;text-align:left;margin-left:228.75pt;margin-top:80.5pt;width:237.75pt;height:19.9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CWgAIAAAo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" stroked="f">
                <v:textbox inset="0,0,0,0">
                  <w:txbxContent>
                    <w:p w:rsidR="007A6A86" w:rsidRPr="00E46671" w:rsidRDefault="007A6A86" w:rsidP="0075328F">
                      <w:pPr>
                        <w:pStyle w:val="Caption"/>
                        <w:jc w:val="center"/>
                        <w:rPr>
                          <w:rFonts w:ascii="Arial Narrow" w:eastAsia="Times New Roman" w:hAnsi="Arial Narrow" w:cs="Times New Roman"/>
                          <w:noProof/>
                          <w:sz w:val="24"/>
                          <w:szCs w:val="24"/>
                        </w:rPr>
                      </w:pPr>
                      <w:r>
                        <w:t>Figure 18: Participants and Patrons at 2</w:t>
                      </w:r>
                      <w:r w:rsidRPr="0075328F">
                        <w:rPr>
                          <w:vertAlign w:val="superscript"/>
                        </w:rPr>
                        <w:t>nd</w:t>
                      </w:r>
                      <w:r>
                        <w:t xml:space="preserve"> Agro-processors Street Fair</w:t>
                      </w:r>
                    </w:p>
                  </w:txbxContent>
                </v:textbox>
                <w10:wrap type="tight"/>
              </v:shape>
            </w:pict>
          </mc:Fallback>
        </mc:AlternateContent>
      </w:r>
      <w:r w:rsidR="007B5B9F" w:rsidRPr="007B5B9F">
        <w:rPr>
          <w:rFonts w:ascii="Arial Narrow" w:hAnsi="Arial Narrow"/>
          <w:sz w:val="24"/>
          <w:szCs w:val="24"/>
        </w:rPr>
        <w:t>The day’s activities consisted of three main segments namely; the table top display, formal opening and presentations by key stakeholders and interactions by participants. A major feature of the 2015 Agro-processors forum was the review of the draft Roadmap for the Agro-processing Industry.</w:t>
      </w:r>
      <w:r w:rsidR="00702D0C" w:rsidRPr="00702D0C">
        <w:rPr>
          <w:rFonts w:ascii="Times New Roman" w:hAnsi="Times New Roman"/>
          <w:snapToGrid w:val="0"/>
          <w:color w:val="000000"/>
          <w:w w:val="0"/>
          <w:sz w:val="0"/>
          <w:szCs w:val="0"/>
          <w:u w:color="000000"/>
          <w:bdr w:val="none" w:sz="0" w:space="0" w:color="000000"/>
          <w:shd w:val="clear" w:color="000000" w:fill="000000"/>
        </w:rPr>
        <w:t xml:space="preserve"> </w:t>
      </w:r>
    </w:p>
    <w:p w:rsidR="00F17AE4" w:rsidRDefault="00F17AE4" w:rsidP="007B5B9F">
      <w:pPr>
        <w:spacing w:after="0" w:line="360" w:lineRule="auto"/>
        <w:jc w:val="both"/>
        <w:rPr>
          <w:rFonts w:ascii="Arial Narrow" w:hAnsi="Arial Narrow"/>
          <w:b/>
          <w:sz w:val="24"/>
          <w:szCs w:val="24"/>
        </w:rPr>
      </w:pPr>
    </w:p>
    <w:p w:rsidR="00F17AE4" w:rsidRPr="00093EAC" w:rsidRDefault="00093EAC">
      <w:pPr>
        <w:spacing w:line="276" w:lineRule="auto"/>
        <w:rPr>
          <w:rFonts w:ascii="Arial Narrow" w:hAnsi="Arial Narrow"/>
          <w:b/>
          <w:i/>
          <w:sz w:val="24"/>
          <w:szCs w:val="24"/>
        </w:rPr>
      </w:pPr>
      <w:r w:rsidRPr="00093EAC">
        <w:rPr>
          <w:rFonts w:ascii="Arial Narrow" w:hAnsi="Arial Narrow"/>
          <w:b/>
          <w:i/>
          <w:sz w:val="24"/>
          <w:szCs w:val="24"/>
        </w:rPr>
        <w:t xml:space="preserve">4.8 </w:t>
      </w:r>
      <w:r w:rsidR="00F17AE4" w:rsidRPr="00093EAC">
        <w:rPr>
          <w:rFonts w:ascii="Arial Narrow" w:hAnsi="Arial Narrow"/>
          <w:b/>
          <w:i/>
          <w:sz w:val="24"/>
          <w:szCs w:val="24"/>
        </w:rPr>
        <w:t>Agro-Processors Street Fair</w:t>
      </w:r>
    </w:p>
    <w:p w:rsidR="00E917EE" w:rsidRPr="00E917EE" w:rsidRDefault="007326F4" w:rsidP="00E917EE">
      <w:pPr>
        <w:spacing w:before="180" w:after="180" w:line="360" w:lineRule="auto"/>
        <w:ind w:right="-360"/>
        <w:jc w:val="both"/>
        <w:rPr>
          <w:rFonts w:ascii="Arial Narrow" w:hAnsi="Arial Narrow"/>
          <w:color w:val="000000"/>
          <w:sz w:val="24"/>
          <w:szCs w:val="24"/>
        </w:rPr>
      </w:pPr>
      <w:r>
        <w:rPr>
          <w:noProof/>
          <w:lang w:val="en-029" w:eastAsia="en-029" w:bidi="ar-SA"/>
        </w:rPr>
        <mc:AlternateContent>
          <mc:Choice Requires="wps">
            <w:drawing>
              <wp:anchor distT="0" distB="0" distL="114300" distR="114300" simplePos="0" relativeHeight="252426240" behindDoc="0" locked="0" layoutInCell="1" allowOverlap="1">
                <wp:simplePos x="0" y="0"/>
                <wp:positionH relativeFrom="column">
                  <wp:posOffset>2819400</wp:posOffset>
                </wp:positionH>
                <wp:positionV relativeFrom="paragraph">
                  <wp:posOffset>1337945</wp:posOffset>
                </wp:positionV>
                <wp:extent cx="3057525" cy="247015"/>
                <wp:effectExtent l="0" t="4445" r="0" b="0"/>
                <wp:wrapTight wrapText="bothSides">
                  <wp:wrapPolygon edited="0">
                    <wp:start x="-67" y="0"/>
                    <wp:lineTo x="-67" y="21156"/>
                    <wp:lineTo x="21600" y="21156"/>
                    <wp:lineTo x="21600" y="0"/>
                    <wp:lineTo x="-67" y="0"/>
                  </wp:wrapPolygon>
                </wp:wrapTight>
                <wp:docPr id="57"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DA7534" w:rsidRDefault="007A6A86" w:rsidP="0075328F">
                            <w:pPr>
                              <w:pStyle w:val="Caption"/>
                              <w:jc w:val="center"/>
                              <w:rPr>
                                <w:rFonts w:ascii="Cambria" w:eastAsia="Times New Roman" w:hAnsi="Cambria" w:cs="Times New Roman"/>
                                <w:noProof/>
                              </w:rPr>
                            </w:pPr>
                            <w:r>
                              <w:t>Figure 19: Participants and Patrons at 2</w:t>
                            </w:r>
                            <w:r w:rsidRPr="0075328F">
                              <w:rPr>
                                <w:vertAlign w:val="superscript"/>
                              </w:rPr>
                              <w:t>nd</w:t>
                            </w:r>
                            <w:r>
                              <w:t xml:space="preserve"> Agro-processors Street Fair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048" type="#_x0000_t202" style="position:absolute;left:0;text-align:left;margin-left:222pt;margin-top:105.35pt;width:240.75pt;height:19.4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" stroked="f">
                <v:textbox inset="0,0,0,0">
                  <w:txbxContent>
                    <w:p w:rsidR="007A6A86" w:rsidRPr="00DA7534" w:rsidRDefault="007A6A86" w:rsidP="0075328F">
                      <w:pPr>
                        <w:pStyle w:val="Caption"/>
                        <w:jc w:val="center"/>
                        <w:rPr>
                          <w:rFonts w:ascii="Cambria" w:eastAsia="Times New Roman" w:hAnsi="Cambria" w:cs="Times New Roman"/>
                          <w:noProof/>
                        </w:rPr>
                      </w:pPr>
                      <w:r>
                        <w:t>Figure 19: Participants and Patrons at 2</w:t>
                      </w:r>
                      <w:r w:rsidRPr="0075328F">
                        <w:rPr>
                          <w:vertAlign w:val="superscript"/>
                        </w:rPr>
                        <w:t>nd</w:t>
                      </w:r>
                      <w:r>
                        <w:t xml:space="preserve"> Agro-processors Street Fair</w:t>
                      </w:r>
                    </w:p>
                  </w:txbxContent>
                </v:textbox>
                <w10:wrap type="tight"/>
              </v:shape>
            </w:pict>
          </mc:Fallback>
        </mc:AlternateContent>
      </w:r>
      <w:r w:rsidR="00E917EE" w:rsidRPr="00E917EE">
        <w:rPr>
          <w:rFonts w:ascii="Arial Narrow" w:hAnsi="Arial Narrow"/>
          <w:sz w:val="24"/>
          <w:szCs w:val="24"/>
        </w:rPr>
        <w:t xml:space="preserve">The Guyana Marketing Corporation held </w:t>
      </w:r>
      <w:r w:rsidR="00AA2781" w:rsidRPr="00E917EE">
        <w:rPr>
          <w:rFonts w:ascii="Arial Narrow" w:hAnsi="Arial Narrow"/>
          <w:sz w:val="24"/>
          <w:szCs w:val="24"/>
        </w:rPr>
        <w:t>its Second</w:t>
      </w:r>
      <w:r w:rsidR="00AA2781">
        <w:rPr>
          <w:rFonts w:ascii="Arial Narrow" w:hAnsi="Arial Narrow"/>
          <w:sz w:val="24"/>
          <w:szCs w:val="24"/>
        </w:rPr>
        <w:t xml:space="preserve"> </w:t>
      </w:r>
      <w:r w:rsidR="00E917EE" w:rsidRPr="00E917EE">
        <w:rPr>
          <w:rFonts w:ascii="Arial Narrow" w:hAnsi="Arial Narrow"/>
          <w:sz w:val="24"/>
          <w:szCs w:val="24"/>
        </w:rPr>
        <w:t>Annual Agro Processors Street Fair on the October</w:t>
      </w:r>
      <w:r w:rsidR="00BF49BF">
        <w:rPr>
          <w:rFonts w:ascii="Arial Narrow" w:hAnsi="Arial Narrow"/>
          <w:sz w:val="24"/>
          <w:szCs w:val="24"/>
        </w:rPr>
        <w:t xml:space="preserve"> 24</w:t>
      </w:r>
      <w:r w:rsidR="00E917EE" w:rsidRPr="00E917EE">
        <w:rPr>
          <w:rFonts w:ascii="Arial Narrow" w:hAnsi="Arial Narrow"/>
          <w:sz w:val="24"/>
          <w:szCs w:val="24"/>
        </w:rPr>
        <w:t xml:space="preserve">, 2015 on Main Street in Georgetown.  The one-day street fair was aimed at </w:t>
      </w:r>
      <w:r w:rsidR="00AA2781">
        <w:rPr>
          <w:rFonts w:ascii="Arial Narrow" w:hAnsi="Arial Narrow"/>
          <w:sz w:val="24"/>
          <w:szCs w:val="24"/>
        </w:rPr>
        <w:t>allowing the a</w:t>
      </w:r>
      <w:r w:rsidR="00E917EE" w:rsidRPr="00E917EE">
        <w:rPr>
          <w:rFonts w:ascii="Arial Narrow" w:hAnsi="Arial Narrow"/>
          <w:sz w:val="24"/>
          <w:szCs w:val="24"/>
        </w:rPr>
        <w:t>gro-processors the opportunity to promote and market what they produce. The day’s activity c</w:t>
      </w:r>
      <w:r w:rsidR="00DB79F6">
        <w:rPr>
          <w:rFonts w:ascii="Arial Narrow" w:hAnsi="Arial Narrow"/>
          <w:sz w:val="24"/>
          <w:szCs w:val="24"/>
        </w:rPr>
        <w:t xml:space="preserve">ommenced at </w:t>
      </w:r>
      <w:r w:rsidR="00DB79F6">
        <w:rPr>
          <w:rFonts w:ascii="Arial Narrow" w:hAnsi="Arial Narrow"/>
          <w:sz w:val="24"/>
          <w:szCs w:val="24"/>
        </w:rPr>
        <w:lastRenderedPageBreak/>
        <w:t>approximately 9:00 h</w:t>
      </w:r>
      <w:r w:rsidR="00E917EE" w:rsidRPr="00E917EE">
        <w:rPr>
          <w:rFonts w:ascii="Arial Narrow" w:hAnsi="Arial Narrow"/>
          <w:sz w:val="24"/>
          <w:szCs w:val="24"/>
        </w:rPr>
        <w:t xml:space="preserve">rs and concluded at 15:00hrs. The soothing music added to the excitement of the fair. There were </w:t>
      </w:r>
      <w:r w:rsidR="00E917EE" w:rsidRPr="00E917EE">
        <w:rPr>
          <w:rFonts w:ascii="Arial Narrow" w:hAnsi="Arial Narrow"/>
          <w:color w:val="222222"/>
          <w:sz w:val="24"/>
          <w:szCs w:val="24"/>
          <w:lang w:val="en-029"/>
        </w:rPr>
        <w:t>twenty five (25) participants including two suppliers of packaging materials who showcased their products.</w:t>
      </w:r>
      <w:r w:rsidR="00E917EE" w:rsidRPr="00E917EE">
        <w:rPr>
          <w:rFonts w:ascii="Arial Narrow" w:hAnsi="Arial Narrow"/>
          <w:color w:val="000000"/>
          <w:sz w:val="24"/>
          <w:szCs w:val="24"/>
        </w:rPr>
        <w:t xml:space="preserve"> </w:t>
      </w:r>
    </w:p>
    <w:p w:rsidR="00E917EE" w:rsidRPr="00E917EE" w:rsidRDefault="00E917EE" w:rsidP="00E917EE">
      <w:pPr>
        <w:spacing w:before="180" w:after="180" w:line="360" w:lineRule="auto"/>
        <w:ind w:right="-360"/>
        <w:jc w:val="both"/>
        <w:rPr>
          <w:rFonts w:ascii="Arial Narrow" w:hAnsi="Arial Narrow"/>
          <w:color w:val="000000"/>
          <w:sz w:val="24"/>
          <w:szCs w:val="24"/>
        </w:rPr>
      </w:pPr>
      <w:r w:rsidRPr="00E917EE">
        <w:rPr>
          <w:rFonts w:ascii="Arial Narrow" w:hAnsi="Arial Narrow"/>
          <w:color w:val="000000"/>
          <w:sz w:val="24"/>
          <w:szCs w:val="24"/>
        </w:rPr>
        <w:t xml:space="preserve">The event was successful and allowed the Guyana Marketing Corporation to promote </w:t>
      </w:r>
      <w:r w:rsidRPr="00093EAC">
        <w:rPr>
          <w:rStyle w:val="Emphasis"/>
          <w:rFonts w:ascii="Arial Narrow" w:hAnsi="Arial Narrow"/>
          <w:bCs/>
          <w:i w:val="0"/>
          <w:sz w:val="24"/>
          <w:szCs w:val="24"/>
        </w:rPr>
        <w:t>the development of quality non-traditional agricultural commodities.</w:t>
      </w:r>
      <w:r w:rsidRPr="00774FC0">
        <w:rPr>
          <w:rFonts w:ascii="Arial Narrow" w:hAnsi="Arial Narrow"/>
          <w:color w:val="000000"/>
          <w:sz w:val="24"/>
          <w:szCs w:val="24"/>
        </w:rPr>
        <w:t xml:space="preserve"> </w:t>
      </w:r>
      <w:r w:rsidRPr="00E917EE">
        <w:rPr>
          <w:rFonts w:ascii="Arial Narrow" w:hAnsi="Arial Narrow"/>
          <w:color w:val="000000"/>
          <w:sz w:val="24"/>
          <w:szCs w:val="24"/>
        </w:rPr>
        <w:t>The Agro-processors’ street fair attracted a steady stream of visitors, who were treated to samples and charmed into making purchases. On display were a large number of locally produced food items, beverages, snacks, beauty products such as soaps among other items.</w:t>
      </w:r>
    </w:p>
    <w:p w:rsidR="00E917EE" w:rsidRPr="004F651E" w:rsidRDefault="007326F4" w:rsidP="00E917EE">
      <w:pPr>
        <w:spacing w:line="276" w:lineRule="auto"/>
        <w:rPr>
          <w:rFonts w:ascii="Arial Narrow" w:hAnsi="Arial Narrow"/>
          <w:b/>
          <w:i/>
          <w:sz w:val="24"/>
          <w:szCs w:val="24"/>
        </w:rPr>
      </w:pPr>
      <w:r>
        <w:rPr>
          <w:i/>
          <w:noProof/>
          <w:lang w:val="en-029" w:eastAsia="en-029" w:bidi="ar-SA"/>
        </w:rPr>
        <mc:AlternateContent>
          <mc:Choice Requires="wps">
            <w:drawing>
              <wp:anchor distT="0" distB="0" distL="114300" distR="114300" simplePos="0" relativeHeight="252428288" behindDoc="0" locked="0" layoutInCell="1" allowOverlap="1">
                <wp:simplePos x="0" y="0"/>
                <wp:positionH relativeFrom="column">
                  <wp:posOffset>3038475</wp:posOffset>
                </wp:positionH>
                <wp:positionV relativeFrom="paragraph">
                  <wp:posOffset>2473960</wp:posOffset>
                </wp:positionV>
                <wp:extent cx="3028950" cy="266700"/>
                <wp:effectExtent l="0" t="0" r="0" b="4445"/>
                <wp:wrapTight wrapText="bothSides">
                  <wp:wrapPolygon edited="0">
                    <wp:start x="-68" y="0"/>
                    <wp:lineTo x="-68" y="20931"/>
                    <wp:lineTo x="21600" y="20931"/>
                    <wp:lineTo x="21600" y="0"/>
                    <wp:lineTo x="-68" y="0"/>
                  </wp:wrapPolygon>
                </wp:wrapTight>
                <wp:docPr id="56"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EC1F73" w:rsidRDefault="007A6A86" w:rsidP="006A2B3F">
                            <w:pPr>
                              <w:pStyle w:val="Caption"/>
                              <w:jc w:val="center"/>
                              <w:rPr>
                                <w:rFonts w:ascii="Arial Narrow" w:eastAsia="Times New Roman" w:hAnsi="Arial Narrow" w:cs="Times New Roman"/>
                                <w:noProof/>
                                <w:sz w:val="24"/>
                                <w:szCs w:val="24"/>
                              </w:rPr>
                            </w:pPr>
                            <w:r>
                              <w:t>Figure 20: Export Facilitation Workshop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9" o:spid="_x0000_s1049" type="#_x0000_t202" style="position:absolute;margin-left:239.25pt;margin-top:194.8pt;width:238.5pt;height:21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" stroked="f">
                <v:textbox style="mso-fit-shape-to-text:t" inset="0,0,0,0">
                  <w:txbxContent>
                    <w:p w:rsidR="007A6A86" w:rsidRPr="00EC1F73" w:rsidRDefault="007A6A86" w:rsidP="006A2B3F">
                      <w:pPr>
                        <w:pStyle w:val="Caption"/>
                        <w:jc w:val="center"/>
                        <w:rPr>
                          <w:rFonts w:ascii="Arial Narrow" w:eastAsia="Times New Roman" w:hAnsi="Arial Narrow" w:cs="Times New Roman"/>
                          <w:noProof/>
                          <w:sz w:val="24"/>
                          <w:szCs w:val="24"/>
                        </w:rPr>
                      </w:pPr>
                      <w:r>
                        <w:t>Figure 20: Export Facilitation Workshop</w:t>
                      </w:r>
                    </w:p>
                  </w:txbxContent>
                </v:textbox>
                <w10:wrap type="tight"/>
              </v:shape>
            </w:pict>
          </mc:Fallback>
        </mc:AlternateContent>
      </w:r>
      <w:r w:rsidR="0075328F" w:rsidRPr="004F651E">
        <w:rPr>
          <w:rFonts w:ascii="Arial Narrow" w:hAnsi="Arial Narrow"/>
          <w:b/>
          <w:i/>
          <w:noProof/>
          <w:sz w:val="24"/>
          <w:szCs w:val="24"/>
          <w:lang w:val="en-029" w:eastAsia="en-029" w:bidi="ar-SA"/>
        </w:rPr>
        <w:drawing>
          <wp:anchor distT="0" distB="0" distL="114300" distR="114300" simplePos="0" relativeHeight="252360704" behindDoc="1" locked="0" layoutInCell="1" allowOverlap="1">
            <wp:simplePos x="0" y="0"/>
            <wp:positionH relativeFrom="column">
              <wp:posOffset>3038475</wp:posOffset>
            </wp:positionH>
            <wp:positionV relativeFrom="paragraph">
              <wp:posOffset>273685</wp:posOffset>
            </wp:positionV>
            <wp:extent cx="3028950" cy="2143125"/>
            <wp:effectExtent l="171450" t="133350" r="361950" b="314325"/>
            <wp:wrapTight wrapText="bothSides">
              <wp:wrapPolygon edited="0">
                <wp:start x="1494" y="-1344"/>
                <wp:lineTo x="408" y="-1152"/>
                <wp:lineTo x="-1223" y="576"/>
                <wp:lineTo x="-815" y="23232"/>
                <wp:lineTo x="408" y="24768"/>
                <wp:lineTo x="815" y="24768"/>
                <wp:lineTo x="22143" y="24768"/>
                <wp:lineTo x="22415" y="24768"/>
                <wp:lineTo x="23774" y="23424"/>
                <wp:lineTo x="23774" y="23232"/>
                <wp:lineTo x="24045" y="20352"/>
                <wp:lineTo x="24045" y="1728"/>
                <wp:lineTo x="24181" y="768"/>
                <wp:lineTo x="22551" y="-1152"/>
                <wp:lineTo x="21464" y="-1344"/>
                <wp:lineTo x="1494" y="-1344"/>
              </wp:wrapPolygon>
            </wp:wrapTight>
            <wp:docPr id="99" name="Picture 12" descr="T:\Marketing\Export Facilation Pics\IMG_20151013_08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Marketing\Export Facilation Pics\IMG_20151013_082542.jpg"/>
                    <pic:cNvPicPr>
                      <a:picLocks noChangeAspect="1" noChangeArrowheads="1"/>
                    </pic:cNvPicPr>
                  </pic:nvPicPr>
                  <pic:blipFill>
                    <a:blip r:embed="rId39" cstate="print"/>
                    <a:srcRect/>
                    <a:stretch>
                      <a:fillRect/>
                    </a:stretch>
                  </pic:blipFill>
                  <pic:spPr bwMode="auto">
                    <a:xfrm>
                      <a:off x="0" y="0"/>
                      <a:ext cx="3028950" cy="2143125"/>
                    </a:xfrm>
                    <a:prstGeom prst="rect">
                      <a:avLst/>
                    </a:prstGeom>
                    <a:ln>
                      <a:noFill/>
                    </a:ln>
                    <a:effectLst>
                      <a:outerShdw blurRad="292100" dist="139700" dir="2700000" algn="tl" rotWithShape="0">
                        <a:srgbClr val="333333">
                          <a:alpha val="65000"/>
                        </a:srgbClr>
                      </a:outerShdw>
                    </a:effectLst>
                  </pic:spPr>
                </pic:pic>
              </a:graphicData>
            </a:graphic>
          </wp:anchor>
        </w:drawing>
      </w:r>
      <w:r w:rsidR="004F651E" w:rsidRPr="004F651E">
        <w:rPr>
          <w:rFonts w:ascii="Arial Narrow" w:hAnsi="Arial Narrow"/>
          <w:b/>
          <w:i/>
          <w:sz w:val="24"/>
          <w:szCs w:val="24"/>
        </w:rPr>
        <w:t xml:space="preserve">4.9 </w:t>
      </w:r>
      <w:r w:rsidR="00E917EE" w:rsidRPr="004F651E">
        <w:rPr>
          <w:rFonts w:ascii="Arial Narrow" w:hAnsi="Arial Narrow"/>
          <w:b/>
          <w:i/>
          <w:sz w:val="24"/>
          <w:szCs w:val="24"/>
        </w:rPr>
        <w:t>Export Facilitation Workshop</w:t>
      </w:r>
    </w:p>
    <w:p w:rsidR="00774FC0" w:rsidRDefault="006A2B3F" w:rsidP="00774FC0">
      <w:pPr>
        <w:spacing w:line="360" w:lineRule="auto"/>
        <w:jc w:val="both"/>
        <w:rPr>
          <w:rFonts w:ascii="Arial Narrow" w:hAnsi="Arial Narrow" w:cs="Arial"/>
          <w:color w:val="000000"/>
          <w:sz w:val="24"/>
          <w:szCs w:val="24"/>
          <w:lang w:eastAsia="en-GB"/>
        </w:rPr>
      </w:pPr>
      <w:r>
        <w:rPr>
          <w:rFonts w:ascii="Arial Narrow" w:hAnsi="Arial Narrow" w:cs="Arial"/>
          <w:noProof/>
          <w:color w:val="000000"/>
          <w:sz w:val="24"/>
          <w:szCs w:val="24"/>
          <w:lang w:val="en-029" w:eastAsia="en-029" w:bidi="ar-SA"/>
        </w:rPr>
        <w:drawing>
          <wp:anchor distT="0" distB="0" distL="114300" distR="114300" simplePos="0" relativeHeight="252338176" behindDoc="1" locked="0" layoutInCell="1" allowOverlap="1">
            <wp:simplePos x="0" y="0"/>
            <wp:positionH relativeFrom="column">
              <wp:posOffset>3038475</wp:posOffset>
            </wp:positionH>
            <wp:positionV relativeFrom="paragraph">
              <wp:posOffset>2565400</wp:posOffset>
            </wp:positionV>
            <wp:extent cx="3028950" cy="2133600"/>
            <wp:effectExtent l="171450" t="133350" r="361950" b="304800"/>
            <wp:wrapTight wrapText="bothSides">
              <wp:wrapPolygon edited="0">
                <wp:start x="1494" y="-1350"/>
                <wp:lineTo x="408" y="-1157"/>
                <wp:lineTo x="-1223" y="579"/>
                <wp:lineTo x="-815" y="23336"/>
                <wp:lineTo x="408" y="24686"/>
                <wp:lineTo x="815" y="24686"/>
                <wp:lineTo x="22143" y="24686"/>
                <wp:lineTo x="22415" y="24686"/>
                <wp:lineTo x="23638" y="23529"/>
                <wp:lineTo x="23638" y="23336"/>
                <wp:lineTo x="24045" y="20443"/>
                <wp:lineTo x="24045" y="1736"/>
                <wp:lineTo x="24181" y="771"/>
                <wp:lineTo x="22551" y="-1157"/>
                <wp:lineTo x="21464" y="-1350"/>
                <wp:lineTo x="1494" y="-1350"/>
              </wp:wrapPolygon>
            </wp:wrapTight>
            <wp:docPr id="2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8950" cy="2133600"/>
                    </a:xfrm>
                    <a:prstGeom prst="rect">
                      <a:avLst/>
                    </a:prstGeom>
                    <a:ln>
                      <a:noFill/>
                    </a:ln>
                    <a:effectLst>
                      <a:outerShdw blurRad="292100" dist="139700" dir="2700000" algn="tl" rotWithShape="0">
                        <a:srgbClr val="333333">
                          <a:alpha val="65000"/>
                        </a:srgbClr>
                      </a:outerShdw>
                    </a:effectLst>
                  </pic:spPr>
                </pic:pic>
              </a:graphicData>
            </a:graphic>
          </wp:anchor>
        </w:drawing>
      </w:r>
      <w:r w:rsidR="00774FC0" w:rsidRPr="00774FC0">
        <w:rPr>
          <w:rFonts w:ascii="Arial Narrow" w:hAnsi="Arial Narrow" w:cs="Arial"/>
          <w:color w:val="000000"/>
          <w:sz w:val="24"/>
          <w:szCs w:val="24"/>
          <w:lang w:eastAsia="en-GB"/>
        </w:rPr>
        <w:t xml:space="preserve">The Guyana Marketing Corporation has been assiduously working to achieve its mandate of promoting </w:t>
      </w:r>
      <w:r w:rsidR="004F651E">
        <w:rPr>
          <w:rFonts w:ascii="Arial Narrow" w:hAnsi="Arial Narrow" w:cs="Arial"/>
          <w:color w:val="000000"/>
          <w:sz w:val="24"/>
          <w:szCs w:val="24"/>
          <w:lang w:eastAsia="en-GB"/>
        </w:rPr>
        <w:t>the exportation</w:t>
      </w:r>
      <w:r w:rsidR="00774FC0" w:rsidRPr="00774FC0">
        <w:rPr>
          <w:rFonts w:ascii="Arial Narrow" w:hAnsi="Arial Narrow" w:cs="Arial"/>
          <w:color w:val="000000"/>
          <w:sz w:val="24"/>
          <w:szCs w:val="24"/>
          <w:lang w:eastAsia="en-GB"/>
        </w:rPr>
        <w:t xml:space="preserve"> of Guyana’s non</w:t>
      </w:r>
      <w:r w:rsidR="004F651E">
        <w:rPr>
          <w:rFonts w:ascii="Arial Narrow" w:hAnsi="Arial Narrow" w:cs="Arial"/>
          <w:color w:val="000000"/>
          <w:sz w:val="24"/>
          <w:szCs w:val="24"/>
          <w:lang w:eastAsia="en-GB"/>
        </w:rPr>
        <w:t>-traditional agricultural crops.</w:t>
      </w:r>
      <w:r w:rsidR="00774FC0" w:rsidRPr="00774FC0">
        <w:rPr>
          <w:rFonts w:ascii="Arial Narrow" w:hAnsi="Arial Narrow" w:cs="Arial"/>
          <w:color w:val="000000"/>
          <w:sz w:val="24"/>
          <w:szCs w:val="24"/>
          <w:lang w:eastAsia="en-GB"/>
        </w:rPr>
        <w:t xml:space="preserve"> Against this backdrop</w:t>
      </w:r>
      <w:r w:rsidR="004F651E">
        <w:rPr>
          <w:rFonts w:ascii="Arial Narrow" w:hAnsi="Arial Narrow" w:cs="Arial"/>
          <w:color w:val="000000"/>
          <w:sz w:val="24"/>
          <w:szCs w:val="24"/>
          <w:lang w:eastAsia="en-GB"/>
        </w:rPr>
        <w:t>,</w:t>
      </w:r>
      <w:r w:rsidR="00774FC0" w:rsidRPr="00774FC0">
        <w:rPr>
          <w:rFonts w:ascii="Arial Narrow" w:hAnsi="Arial Narrow" w:cs="Arial"/>
          <w:color w:val="000000"/>
          <w:sz w:val="24"/>
          <w:szCs w:val="24"/>
          <w:lang w:eastAsia="en-GB"/>
        </w:rPr>
        <w:t xml:space="preserve"> the Guyana Marketing Corporation hosted its second Export Facilitation Workshop at the Arthur Chung Conference Centre, on October 13, 2015.</w:t>
      </w:r>
      <w:r w:rsidR="00774FC0">
        <w:rPr>
          <w:rFonts w:ascii="Arial Narrow" w:hAnsi="Arial Narrow" w:cs="Arial"/>
          <w:color w:val="000000"/>
          <w:sz w:val="24"/>
          <w:szCs w:val="24"/>
          <w:lang w:eastAsia="en-GB"/>
        </w:rPr>
        <w:t xml:space="preserve"> </w:t>
      </w:r>
    </w:p>
    <w:p w:rsidR="00774FC0" w:rsidRDefault="00774FC0" w:rsidP="00774FC0">
      <w:pPr>
        <w:spacing w:line="360" w:lineRule="auto"/>
        <w:jc w:val="both"/>
        <w:rPr>
          <w:rFonts w:ascii="Arial Narrow" w:hAnsi="Arial Narrow" w:cs="Arial"/>
          <w:color w:val="000000"/>
          <w:sz w:val="24"/>
          <w:szCs w:val="24"/>
        </w:rPr>
      </w:pPr>
      <w:r w:rsidRPr="00774FC0">
        <w:rPr>
          <w:rFonts w:ascii="Arial Narrow" w:hAnsi="Arial Narrow" w:cs="Arial"/>
          <w:sz w:val="24"/>
          <w:szCs w:val="24"/>
        </w:rPr>
        <w:t xml:space="preserve">This workshop brought together exporters, potential exporters, service providers, </w:t>
      </w:r>
      <w:r w:rsidR="004F651E">
        <w:rPr>
          <w:rFonts w:ascii="Arial Narrow" w:hAnsi="Arial Narrow" w:cs="Arial"/>
          <w:sz w:val="24"/>
          <w:szCs w:val="24"/>
        </w:rPr>
        <w:t>representatives from other</w:t>
      </w:r>
      <w:r w:rsidRPr="00774FC0">
        <w:rPr>
          <w:rFonts w:ascii="Arial Narrow" w:hAnsi="Arial Narrow" w:cs="Arial"/>
          <w:sz w:val="24"/>
          <w:szCs w:val="24"/>
        </w:rPr>
        <w:t xml:space="preserve"> agencies</w:t>
      </w:r>
      <w:r w:rsidR="004F651E">
        <w:rPr>
          <w:rFonts w:ascii="Arial Narrow" w:hAnsi="Arial Narrow" w:cs="Arial"/>
          <w:sz w:val="24"/>
          <w:szCs w:val="24"/>
        </w:rPr>
        <w:t xml:space="preserve"> within</w:t>
      </w:r>
      <w:r w:rsidRPr="00774FC0">
        <w:rPr>
          <w:rFonts w:ascii="Arial Narrow" w:hAnsi="Arial Narrow" w:cs="Arial"/>
          <w:sz w:val="24"/>
          <w:szCs w:val="24"/>
        </w:rPr>
        <w:t xml:space="preserve"> the Mini</w:t>
      </w:r>
      <w:r w:rsidR="004F651E">
        <w:rPr>
          <w:rFonts w:ascii="Arial Narrow" w:hAnsi="Arial Narrow" w:cs="Arial"/>
          <w:sz w:val="24"/>
          <w:szCs w:val="24"/>
        </w:rPr>
        <w:t xml:space="preserve">stry of Agriculture and farmers. </w:t>
      </w:r>
      <w:r w:rsidRPr="00774FC0">
        <w:rPr>
          <w:rFonts w:ascii="Arial Narrow" w:hAnsi="Arial Narrow" w:cs="Arial"/>
          <w:sz w:val="24"/>
          <w:szCs w:val="24"/>
        </w:rPr>
        <w:t xml:space="preserve">Linkages were also created </w:t>
      </w:r>
      <w:r w:rsidRPr="00774FC0">
        <w:rPr>
          <w:rFonts w:ascii="Arial Narrow" w:hAnsi="Arial Narrow" w:cs="Arial"/>
          <w:color w:val="000000"/>
          <w:sz w:val="24"/>
          <w:szCs w:val="24"/>
        </w:rPr>
        <w:t>and there was an increased awareness of local products, export and export services.</w:t>
      </w:r>
      <w:r w:rsidR="004F651E" w:rsidRPr="004F651E">
        <w:rPr>
          <w:rFonts w:ascii="Arial Narrow" w:hAnsi="Arial Narrow" w:cs="Arial"/>
          <w:sz w:val="24"/>
          <w:szCs w:val="24"/>
        </w:rPr>
        <w:t xml:space="preserve"> </w:t>
      </w:r>
      <w:r w:rsidR="004F651E" w:rsidRPr="00774FC0">
        <w:rPr>
          <w:rFonts w:ascii="Arial Narrow" w:hAnsi="Arial Narrow" w:cs="Arial"/>
          <w:sz w:val="24"/>
          <w:szCs w:val="24"/>
        </w:rPr>
        <w:t>A total of sixty six</w:t>
      </w:r>
      <w:r w:rsidR="004F651E">
        <w:rPr>
          <w:rFonts w:ascii="Arial Narrow" w:hAnsi="Arial Narrow" w:cs="Arial"/>
          <w:sz w:val="24"/>
          <w:szCs w:val="24"/>
        </w:rPr>
        <w:t xml:space="preserve"> (66)</w:t>
      </w:r>
      <w:r w:rsidR="004F651E" w:rsidRPr="00774FC0">
        <w:rPr>
          <w:rFonts w:ascii="Arial Narrow" w:hAnsi="Arial Narrow" w:cs="Arial"/>
          <w:sz w:val="24"/>
          <w:szCs w:val="24"/>
        </w:rPr>
        <w:t xml:space="preserve"> participants attended </w:t>
      </w:r>
      <w:r w:rsidR="004F651E">
        <w:rPr>
          <w:rFonts w:ascii="Arial Narrow" w:hAnsi="Arial Narrow" w:cs="Arial"/>
          <w:sz w:val="24"/>
          <w:szCs w:val="24"/>
        </w:rPr>
        <w:t>the</w:t>
      </w:r>
      <w:r w:rsidR="004F651E" w:rsidRPr="00774FC0">
        <w:rPr>
          <w:rFonts w:ascii="Arial Narrow" w:hAnsi="Arial Narrow" w:cs="Arial"/>
          <w:sz w:val="24"/>
          <w:szCs w:val="24"/>
        </w:rPr>
        <w:t xml:space="preserve"> export facilitation workshop</w:t>
      </w:r>
      <w:r w:rsidR="004F651E">
        <w:rPr>
          <w:rFonts w:ascii="Arial Narrow" w:hAnsi="Arial Narrow" w:cs="Arial"/>
          <w:sz w:val="24"/>
          <w:szCs w:val="24"/>
        </w:rPr>
        <w:t>.</w:t>
      </w:r>
    </w:p>
    <w:p w:rsidR="004F651E" w:rsidRDefault="007326F4" w:rsidP="007B5B9F">
      <w:pPr>
        <w:spacing w:after="0" w:line="360" w:lineRule="auto"/>
        <w:jc w:val="both"/>
        <w:rPr>
          <w:rFonts w:ascii="Arial Narrow" w:hAnsi="Arial Narrow"/>
          <w:b/>
          <w:sz w:val="24"/>
          <w:szCs w:val="24"/>
        </w:rPr>
      </w:pPr>
      <w:r>
        <w:rPr>
          <w:rFonts w:ascii="Arial Narrow" w:hAnsi="Arial Narrow"/>
          <w:b/>
          <w:noProof/>
          <w:sz w:val="24"/>
          <w:szCs w:val="24"/>
          <w:lang w:val="en-029" w:eastAsia="en-029" w:bidi="ar-SA"/>
        </w:rPr>
        <mc:AlternateContent>
          <mc:Choice Requires="wps">
            <w:drawing>
              <wp:anchor distT="0" distB="0" distL="114300" distR="114300" simplePos="0" relativeHeight="252477440" behindDoc="0" locked="0" layoutInCell="1" allowOverlap="1">
                <wp:simplePos x="0" y="0"/>
                <wp:positionH relativeFrom="column">
                  <wp:posOffset>3038475</wp:posOffset>
                </wp:positionH>
                <wp:positionV relativeFrom="paragraph">
                  <wp:posOffset>186690</wp:posOffset>
                </wp:positionV>
                <wp:extent cx="3028950" cy="266700"/>
                <wp:effectExtent l="0" t="0" r="0" b="0"/>
                <wp:wrapTight wrapText="bothSides">
                  <wp:wrapPolygon edited="0">
                    <wp:start x="-68" y="0"/>
                    <wp:lineTo x="-68" y="20931"/>
                    <wp:lineTo x="21600" y="20931"/>
                    <wp:lineTo x="21600" y="0"/>
                    <wp:lineTo x="-68" y="0"/>
                  </wp:wrapPolygon>
                </wp:wrapTight>
                <wp:docPr id="55"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EC1F73" w:rsidRDefault="007A6A86" w:rsidP="004F651E">
                            <w:pPr>
                              <w:pStyle w:val="Caption"/>
                              <w:jc w:val="center"/>
                              <w:rPr>
                                <w:rFonts w:ascii="Arial Narrow" w:eastAsia="Times New Roman" w:hAnsi="Arial Narrow" w:cs="Times New Roman"/>
                                <w:noProof/>
                                <w:sz w:val="24"/>
                                <w:szCs w:val="24"/>
                              </w:rPr>
                            </w:pPr>
                            <w:r>
                              <w:t>Figure 21: Participants at the Export Facilitation Workshop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9" o:spid="_x0000_s1050" type="#_x0000_t202" style="position:absolute;left:0;text-align:left;margin-left:239.25pt;margin-top:14.7pt;width:238.5pt;height:21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" stroked="f">
                <v:textbox style="mso-fit-shape-to-text:t" inset="0,0,0,0">
                  <w:txbxContent>
                    <w:p w:rsidR="007A6A86" w:rsidRPr="00EC1F73" w:rsidRDefault="007A6A86" w:rsidP="004F651E">
                      <w:pPr>
                        <w:pStyle w:val="Caption"/>
                        <w:jc w:val="center"/>
                        <w:rPr>
                          <w:rFonts w:ascii="Arial Narrow" w:eastAsia="Times New Roman" w:hAnsi="Arial Narrow" w:cs="Times New Roman"/>
                          <w:noProof/>
                          <w:sz w:val="24"/>
                          <w:szCs w:val="24"/>
                        </w:rPr>
                      </w:pPr>
                      <w:r>
                        <w:t>Figure 21: Participants at the Export Facilitation Workshop</w:t>
                      </w:r>
                    </w:p>
                  </w:txbxContent>
                </v:textbox>
                <w10:wrap type="tight"/>
              </v:shape>
            </w:pict>
          </mc:Fallback>
        </mc:AlternateContent>
      </w:r>
    </w:p>
    <w:p w:rsidR="004F651E" w:rsidRDefault="004F651E" w:rsidP="007B5B9F">
      <w:pPr>
        <w:spacing w:after="0" w:line="360" w:lineRule="auto"/>
        <w:jc w:val="both"/>
        <w:rPr>
          <w:rFonts w:ascii="Arial Narrow" w:hAnsi="Arial Narrow"/>
          <w:b/>
          <w:sz w:val="24"/>
          <w:szCs w:val="24"/>
        </w:rPr>
      </w:pPr>
    </w:p>
    <w:p w:rsidR="004F651E" w:rsidRDefault="004F651E" w:rsidP="007B5B9F">
      <w:pPr>
        <w:spacing w:after="0" w:line="360" w:lineRule="auto"/>
        <w:jc w:val="both"/>
        <w:rPr>
          <w:rFonts w:ascii="Arial Narrow" w:hAnsi="Arial Narrow"/>
          <w:b/>
          <w:sz w:val="24"/>
          <w:szCs w:val="24"/>
        </w:rPr>
      </w:pPr>
    </w:p>
    <w:p w:rsidR="004F651E" w:rsidRDefault="004F651E" w:rsidP="007B5B9F">
      <w:pPr>
        <w:spacing w:after="0" w:line="360" w:lineRule="auto"/>
        <w:jc w:val="both"/>
        <w:rPr>
          <w:rFonts w:ascii="Arial Narrow" w:hAnsi="Arial Narrow"/>
          <w:b/>
          <w:sz w:val="24"/>
          <w:szCs w:val="24"/>
        </w:rPr>
      </w:pPr>
    </w:p>
    <w:p w:rsidR="007B5B9F" w:rsidRPr="004F651E" w:rsidRDefault="004F651E" w:rsidP="007B5B9F">
      <w:pPr>
        <w:spacing w:after="0" w:line="360" w:lineRule="auto"/>
        <w:jc w:val="both"/>
        <w:rPr>
          <w:rFonts w:ascii="Arial Narrow" w:hAnsi="Arial Narrow"/>
          <w:b/>
          <w:i/>
          <w:sz w:val="24"/>
          <w:szCs w:val="24"/>
        </w:rPr>
      </w:pPr>
      <w:r w:rsidRPr="004F651E">
        <w:rPr>
          <w:rFonts w:ascii="Arial Narrow" w:hAnsi="Arial Narrow"/>
          <w:b/>
          <w:i/>
          <w:sz w:val="24"/>
          <w:szCs w:val="24"/>
        </w:rPr>
        <w:lastRenderedPageBreak/>
        <w:t xml:space="preserve">4.10 </w:t>
      </w:r>
      <w:r w:rsidR="007B5B9F" w:rsidRPr="004F651E">
        <w:rPr>
          <w:rFonts w:ascii="Arial Narrow" w:hAnsi="Arial Narrow"/>
          <w:b/>
          <w:i/>
          <w:sz w:val="24"/>
          <w:szCs w:val="24"/>
        </w:rPr>
        <w:t xml:space="preserve">Development of a Guide to Good Agro-processing Practice </w:t>
      </w:r>
    </w:p>
    <w:p w:rsidR="007B5B9F" w:rsidRPr="007B5B9F" w:rsidRDefault="007B5B9F" w:rsidP="007B5B9F">
      <w:pPr>
        <w:spacing w:line="360" w:lineRule="auto"/>
        <w:jc w:val="both"/>
        <w:rPr>
          <w:rFonts w:ascii="Arial Narrow" w:hAnsi="Arial Narrow"/>
          <w:sz w:val="24"/>
          <w:szCs w:val="24"/>
        </w:rPr>
      </w:pPr>
      <w:r w:rsidRPr="007B5B9F">
        <w:rPr>
          <w:rFonts w:ascii="Arial Narrow" w:hAnsi="Arial Narrow"/>
          <w:sz w:val="24"/>
          <w:szCs w:val="24"/>
        </w:rPr>
        <w:t xml:space="preserve">The Guide to Good Agro-processing Practice (GGAP) </w:t>
      </w:r>
      <w:r w:rsidR="004F651E">
        <w:rPr>
          <w:rFonts w:ascii="Arial Narrow" w:hAnsi="Arial Narrow"/>
          <w:sz w:val="24"/>
          <w:szCs w:val="24"/>
        </w:rPr>
        <w:t>was</w:t>
      </w:r>
      <w:r w:rsidRPr="007B5B9F">
        <w:rPr>
          <w:rFonts w:ascii="Arial Narrow" w:hAnsi="Arial Narrow"/>
          <w:sz w:val="24"/>
          <w:szCs w:val="24"/>
        </w:rPr>
        <w:t xml:space="preserve"> prepared specifically for Agro-processors in the local Agro-processing Industry. This document has been developed to compliment the already existing Code of Practice for Food Manufacturers which was developed by the Government Analyst Food and Drugs Department. The GGAP can be used by both manufacturers of Agro-processed products and Agro-processors who merely re-package agro-processed products. Further, existing Agro-processors can follow this Guide to Good Agro-processing Practice to improve on their business practices while prospective Agro-processors can utilize this document to aid them in transforming their business ideas into fruition. </w:t>
      </w:r>
    </w:p>
    <w:p w:rsidR="007B5B9F" w:rsidRPr="00471A6D" w:rsidRDefault="007326F4" w:rsidP="007B5B9F">
      <w:pPr>
        <w:spacing w:after="160" w:line="360" w:lineRule="auto"/>
        <w:jc w:val="both"/>
        <w:rPr>
          <w:rFonts w:ascii="Arial Narrow" w:hAnsi="Arial Narrow" w:cs="Arial"/>
          <w:b/>
          <w:i/>
          <w:sz w:val="24"/>
          <w:szCs w:val="24"/>
        </w:rPr>
      </w:pPr>
      <w:r>
        <w:rPr>
          <w:i/>
          <w:noProof/>
          <w:lang w:val="en-029" w:eastAsia="en-029" w:bidi="ar-SA"/>
        </w:rPr>
        <mc:AlternateContent>
          <mc:Choice Requires="wps">
            <w:drawing>
              <wp:anchor distT="0" distB="0" distL="114300" distR="114300" simplePos="0" relativeHeight="252432384" behindDoc="0" locked="0" layoutInCell="1" allowOverlap="1">
                <wp:simplePos x="0" y="0"/>
                <wp:positionH relativeFrom="column">
                  <wp:posOffset>2781300</wp:posOffset>
                </wp:positionH>
                <wp:positionV relativeFrom="paragraph">
                  <wp:posOffset>2312670</wp:posOffset>
                </wp:positionV>
                <wp:extent cx="3019425" cy="266700"/>
                <wp:effectExtent l="0" t="4445" r="0" b="0"/>
                <wp:wrapTight wrapText="bothSides">
                  <wp:wrapPolygon edited="0">
                    <wp:start x="-68" y="0"/>
                    <wp:lineTo x="-68" y="21034"/>
                    <wp:lineTo x="21600" y="21034"/>
                    <wp:lineTo x="21600" y="0"/>
                    <wp:lineTo x="-68" y="0"/>
                  </wp:wrapPolygon>
                </wp:wrapTight>
                <wp:docPr id="54"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3F21D1" w:rsidRDefault="007A6A86" w:rsidP="006A2B3F">
                            <w:pPr>
                              <w:pStyle w:val="Caption"/>
                              <w:jc w:val="center"/>
                              <w:rPr>
                                <w:rFonts w:ascii="Arial Narrow" w:eastAsia="Times New Roman" w:hAnsi="Arial Narrow" w:cs="Arial"/>
                                <w:noProof/>
                                <w:sz w:val="24"/>
                                <w:szCs w:val="24"/>
                              </w:rPr>
                            </w:pPr>
                            <w:r>
                              <w:t>Figure 22: Screenshot from ESHA Software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1" o:spid="_x0000_s1051" type="#_x0000_t202" style="position:absolute;left:0;text-align:left;margin-left:219pt;margin-top:182.1pt;width:237.75pt;height:21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" stroked="f">
                <v:textbox style="mso-fit-shape-to-text:t" inset="0,0,0,0">
                  <w:txbxContent>
                    <w:p w:rsidR="007A6A86" w:rsidRPr="003F21D1" w:rsidRDefault="007A6A86" w:rsidP="006A2B3F">
                      <w:pPr>
                        <w:pStyle w:val="Caption"/>
                        <w:jc w:val="center"/>
                        <w:rPr>
                          <w:rFonts w:ascii="Arial Narrow" w:eastAsia="Times New Roman" w:hAnsi="Arial Narrow" w:cs="Arial"/>
                          <w:noProof/>
                          <w:sz w:val="24"/>
                          <w:szCs w:val="24"/>
                        </w:rPr>
                      </w:pPr>
                      <w:r>
                        <w:t>Figure 22: Screenshot from ESHA Software</w:t>
                      </w:r>
                    </w:p>
                  </w:txbxContent>
                </v:textbox>
                <w10:wrap type="tight"/>
              </v:shape>
            </w:pict>
          </mc:Fallback>
        </mc:AlternateContent>
      </w:r>
      <w:r w:rsidR="00713BF4" w:rsidRPr="00471A6D">
        <w:rPr>
          <w:rFonts w:ascii="Arial Narrow" w:hAnsi="Arial Narrow" w:cs="Arial"/>
          <w:b/>
          <w:i/>
          <w:noProof/>
          <w:sz w:val="24"/>
          <w:szCs w:val="24"/>
          <w:lang w:val="en-029" w:eastAsia="en-029" w:bidi="ar-SA"/>
        </w:rPr>
        <w:drawing>
          <wp:anchor distT="0" distB="0" distL="114300" distR="114300" simplePos="0" relativeHeight="252335104" behindDoc="1" locked="0" layoutInCell="1" allowOverlap="1">
            <wp:simplePos x="0" y="0"/>
            <wp:positionH relativeFrom="column">
              <wp:posOffset>2781300</wp:posOffset>
            </wp:positionH>
            <wp:positionV relativeFrom="paragraph">
              <wp:posOffset>112395</wp:posOffset>
            </wp:positionV>
            <wp:extent cx="3019425" cy="2143125"/>
            <wp:effectExtent l="171450" t="133350" r="371475" b="314325"/>
            <wp:wrapTight wrapText="bothSides">
              <wp:wrapPolygon edited="0">
                <wp:start x="1499" y="-1344"/>
                <wp:lineTo x="409" y="-1152"/>
                <wp:lineTo x="-1226" y="576"/>
                <wp:lineTo x="-818" y="23232"/>
                <wp:lineTo x="409" y="24768"/>
                <wp:lineTo x="818" y="24768"/>
                <wp:lineTo x="22213" y="24768"/>
                <wp:lineTo x="22486" y="24768"/>
                <wp:lineTo x="23849" y="23424"/>
                <wp:lineTo x="23849" y="23232"/>
                <wp:lineTo x="24121" y="20352"/>
                <wp:lineTo x="24121" y="1728"/>
                <wp:lineTo x="24257" y="768"/>
                <wp:lineTo x="22622" y="-1152"/>
                <wp:lineTo x="21532" y="-1344"/>
                <wp:lineTo x="1499" y="-1344"/>
              </wp:wrapPolygon>
            </wp:wrapTight>
            <wp:docPr id="243" name="Picture 7" descr="http://img.21food.com/userimages/researchcn/researchcn$72217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21food.com/userimages/researchcn/researchcn$722171135.jpg"/>
                    <pic:cNvPicPr>
                      <a:picLocks noChangeAspect="1" noChangeArrowheads="1"/>
                    </pic:cNvPicPr>
                  </pic:nvPicPr>
                  <pic:blipFill>
                    <a:blip r:embed="rId41"/>
                    <a:srcRect/>
                    <a:stretch>
                      <a:fillRect/>
                    </a:stretch>
                  </pic:blipFill>
                  <pic:spPr bwMode="auto">
                    <a:xfrm>
                      <a:off x="0" y="0"/>
                      <a:ext cx="3019425" cy="2143125"/>
                    </a:xfrm>
                    <a:prstGeom prst="rect">
                      <a:avLst/>
                    </a:prstGeom>
                    <a:ln>
                      <a:noFill/>
                    </a:ln>
                    <a:effectLst>
                      <a:outerShdw blurRad="292100" dist="139700" dir="2700000" algn="tl" rotWithShape="0">
                        <a:srgbClr val="333333">
                          <a:alpha val="65000"/>
                        </a:srgbClr>
                      </a:outerShdw>
                    </a:effectLst>
                  </pic:spPr>
                </pic:pic>
              </a:graphicData>
            </a:graphic>
          </wp:anchor>
        </w:drawing>
      </w:r>
      <w:r w:rsidR="00471A6D" w:rsidRPr="00471A6D">
        <w:rPr>
          <w:rFonts w:ascii="Arial Narrow" w:hAnsi="Arial Narrow" w:cs="Arial"/>
          <w:b/>
          <w:i/>
          <w:sz w:val="24"/>
          <w:szCs w:val="24"/>
        </w:rPr>
        <w:t xml:space="preserve">4.11 </w:t>
      </w:r>
      <w:r w:rsidR="007B5B9F" w:rsidRPr="00471A6D">
        <w:rPr>
          <w:rFonts w:ascii="Arial Narrow" w:hAnsi="Arial Narrow" w:cs="Arial"/>
          <w:b/>
          <w:i/>
          <w:sz w:val="24"/>
          <w:szCs w:val="24"/>
        </w:rPr>
        <w:t>The Computation of Nutritional Facts</w:t>
      </w:r>
    </w:p>
    <w:p w:rsidR="007B5B9F" w:rsidRPr="007B5B9F" w:rsidRDefault="0035130F" w:rsidP="007B5B9F">
      <w:pPr>
        <w:spacing w:after="160" w:line="360" w:lineRule="auto"/>
        <w:jc w:val="both"/>
        <w:rPr>
          <w:rFonts w:ascii="Arial Narrow" w:hAnsi="Arial Narrow" w:cs="Arial"/>
          <w:sz w:val="24"/>
          <w:szCs w:val="24"/>
        </w:rPr>
      </w:pPr>
      <w:r>
        <w:rPr>
          <w:rFonts w:ascii="Arial Narrow" w:hAnsi="Arial Narrow" w:cs="Arial"/>
          <w:sz w:val="24"/>
          <w:szCs w:val="24"/>
        </w:rPr>
        <w:t>T</w:t>
      </w:r>
      <w:r w:rsidR="007B5B9F" w:rsidRPr="007B5B9F">
        <w:rPr>
          <w:rFonts w:ascii="Arial Narrow" w:hAnsi="Arial Narrow" w:cs="Arial"/>
          <w:sz w:val="24"/>
          <w:szCs w:val="24"/>
        </w:rPr>
        <w:t xml:space="preserve">he </w:t>
      </w:r>
      <w:r w:rsidRPr="007B5B9F">
        <w:rPr>
          <w:rFonts w:ascii="Arial Narrow" w:hAnsi="Arial Narrow" w:cs="Arial"/>
          <w:sz w:val="24"/>
          <w:szCs w:val="24"/>
        </w:rPr>
        <w:t>Genesis</w:t>
      </w:r>
      <w:r w:rsidR="007B5B9F" w:rsidRPr="007B5B9F">
        <w:rPr>
          <w:rFonts w:ascii="Arial Narrow" w:hAnsi="Arial Narrow" w:cs="Arial"/>
          <w:sz w:val="24"/>
          <w:szCs w:val="24"/>
        </w:rPr>
        <w:t xml:space="preserve"> R&amp;D program</w:t>
      </w:r>
      <w:r>
        <w:rPr>
          <w:rFonts w:ascii="Arial Narrow" w:hAnsi="Arial Narrow" w:cs="Arial"/>
          <w:sz w:val="24"/>
          <w:szCs w:val="24"/>
        </w:rPr>
        <w:t xml:space="preserve"> was used</w:t>
      </w:r>
      <w:r w:rsidR="007B5B9F" w:rsidRPr="007B5B9F">
        <w:rPr>
          <w:rFonts w:ascii="Arial Narrow" w:hAnsi="Arial Narrow" w:cs="Arial"/>
          <w:sz w:val="24"/>
          <w:szCs w:val="24"/>
        </w:rPr>
        <w:t xml:space="preserve"> to compute nutrition facts labels for Agro-p</w:t>
      </w:r>
      <w:r w:rsidR="007B5B9F" w:rsidRPr="001D1DAE">
        <w:rPr>
          <w:rFonts w:ascii="Arial Narrow" w:hAnsi="Arial Narrow" w:cs="Arial"/>
          <w:sz w:val="24"/>
          <w:szCs w:val="24"/>
        </w:rPr>
        <w:t xml:space="preserve">rocessors. </w:t>
      </w:r>
      <w:r w:rsidR="001D1DAE" w:rsidRPr="001D1DAE">
        <w:rPr>
          <w:rFonts w:ascii="Arial Narrow" w:hAnsi="Arial Narrow" w:cs="Arial"/>
          <w:sz w:val="24"/>
          <w:szCs w:val="24"/>
        </w:rPr>
        <w:t>This programme was donated</w:t>
      </w:r>
      <w:r w:rsidR="00A60A6C" w:rsidRPr="001D1DAE">
        <w:rPr>
          <w:rFonts w:ascii="Arial Narrow" w:hAnsi="Arial Narrow" w:cs="Arial"/>
          <w:sz w:val="24"/>
          <w:szCs w:val="24"/>
        </w:rPr>
        <w:t xml:space="preserve"> </w:t>
      </w:r>
      <w:r w:rsidR="001D1DAE" w:rsidRPr="001D1DAE">
        <w:rPr>
          <w:rFonts w:ascii="Arial Narrow" w:hAnsi="Arial Narrow" w:cs="Arial"/>
          <w:sz w:val="24"/>
          <w:szCs w:val="24"/>
        </w:rPr>
        <w:t xml:space="preserve">to </w:t>
      </w:r>
      <w:r w:rsidR="00A60A6C" w:rsidRPr="001D1DAE">
        <w:rPr>
          <w:rFonts w:ascii="Arial Narrow" w:hAnsi="Arial Narrow" w:cs="Arial"/>
          <w:sz w:val="24"/>
          <w:szCs w:val="24"/>
        </w:rPr>
        <w:t xml:space="preserve">the Guyana Marketing Corporation </w:t>
      </w:r>
      <w:r w:rsidR="001D1DAE" w:rsidRPr="001D1DAE">
        <w:rPr>
          <w:rFonts w:ascii="Arial Narrow" w:hAnsi="Arial Narrow" w:cs="Arial"/>
          <w:sz w:val="24"/>
          <w:szCs w:val="24"/>
        </w:rPr>
        <w:t xml:space="preserve">by the Guyana Chapter of </w:t>
      </w:r>
      <w:r w:rsidR="00A60A6C" w:rsidRPr="001D1DAE">
        <w:rPr>
          <w:rFonts w:ascii="Arial Narrow" w:hAnsi="Arial Narrow" w:cs="Arial"/>
          <w:sz w:val="24"/>
          <w:szCs w:val="24"/>
        </w:rPr>
        <w:t>PROPEL</w:t>
      </w:r>
      <w:r w:rsidR="001D1DAE" w:rsidRPr="001D1DAE">
        <w:rPr>
          <w:rFonts w:ascii="Arial Narrow" w:hAnsi="Arial Narrow" w:cs="Arial"/>
          <w:sz w:val="24"/>
          <w:szCs w:val="24"/>
        </w:rPr>
        <w:t xml:space="preserve"> (Promotion of Regional Opportunities for Produce through Enterprises and Linkages) which was funded by the Caribbean Hunger Fund. </w:t>
      </w:r>
      <w:r w:rsidR="00A60A6C" w:rsidRPr="001D1DAE">
        <w:rPr>
          <w:rFonts w:ascii="Arial Narrow" w:hAnsi="Arial Narrow" w:cs="Arial"/>
          <w:sz w:val="24"/>
          <w:szCs w:val="24"/>
        </w:rPr>
        <w:t xml:space="preserve"> </w:t>
      </w:r>
      <w:r w:rsidR="007B5B9F" w:rsidRPr="007B5B9F">
        <w:rPr>
          <w:rFonts w:ascii="Arial Narrow" w:hAnsi="Arial Narrow" w:cs="Arial"/>
          <w:sz w:val="24"/>
          <w:szCs w:val="24"/>
        </w:rPr>
        <w:t>A total of fifty nutritional facts labels were computed, forty four were presented to Agro-processors and six were developed for use by the Guyana Marketing Corporation for World Food Day Exhibition.</w:t>
      </w:r>
      <w:r w:rsidR="00F17AE4" w:rsidRPr="00F17AE4">
        <w:t xml:space="preserve"> </w:t>
      </w:r>
    </w:p>
    <w:p w:rsidR="00C863CB" w:rsidRPr="007B5B9F" w:rsidRDefault="00C863CB" w:rsidP="007B5B9F">
      <w:pPr>
        <w:spacing w:line="360" w:lineRule="auto"/>
        <w:jc w:val="both"/>
        <w:rPr>
          <w:rFonts w:ascii="Arial Narrow" w:hAnsi="Arial Narrow"/>
          <w:sz w:val="24"/>
          <w:szCs w:val="24"/>
        </w:rPr>
      </w:pPr>
      <w:r w:rsidRPr="007B5B9F">
        <w:rPr>
          <w:rFonts w:ascii="Arial Narrow" w:hAnsi="Arial Narrow"/>
          <w:sz w:val="24"/>
          <w:szCs w:val="24"/>
        </w:rPr>
        <w:br w:type="page"/>
      </w:r>
    </w:p>
    <w:p w:rsidR="00683E70" w:rsidRPr="009510F0" w:rsidRDefault="009510F0" w:rsidP="009510F0">
      <w:pPr>
        <w:pStyle w:val="Heading1"/>
        <w:pBdr>
          <w:bottom w:val="none" w:sz="0" w:space="0" w:color="auto"/>
        </w:pBdr>
        <w:jc w:val="left"/>
        <w:rPr>
          <w:b/>
          <w:i/>
        </w:rPr>
      </w:pPr>
      <w:bookmarkStart w:id="19" w:name="_Toc447188205"/>
      <w:bookmarkStart w:id="20" w:name="_Toc338747004"/>
      <w:r w:rsidRPr="009510F0">
        <w:rPr>
          <w:b/>
          <w:i/>
        </w:rPr>
        <w:lastRenderedPageBreak/>
        <w:t xml:space="preserve">5.0 </w:t>
      </w:r>
      <w:r w:rsidR="00683E70" w:rsidRPr="009510F0">
        <w:rPr>
          <w:b/>
          <w:i/>
        </w:rPr>
        <w:t>Guyana Shop</w:t>
      </w:r>
      <w:bookmarkEnd w:id="19"/>
    </w:p>
    <w:p w:rsidR="00B528E6" w:rsidRPr="00B528E6" w:rsidRDefault="001A6E1E" w:rsidP="00B528E6">
      <w:pPr>
        <w:spacing w:after="0" w:line="360" w:lineRule="auto"/>
        <w:jc w:val="both"/>
        <w:rPr>
          <w:rFonts w:ascii="Arial Narrow" w:hAnsi="Arial Narrow"/>
          <w:b/>
          <w:i/>
          <w:color w:val="000000"/>
          <w:sz w:val="24"/>
          <w:szCs w:val="24"/>
        </w:rPr>
      </w:pPr>
      <w:r>
        <w:rPr>
          <w:rFonts w:ascii="Arial Narrow" w:hAnsi="Arial Narrow"/>
          <w:b/>
          <w:i/>
          <w:noProof/>
          <w:color w:val="000000"/>
          <w:sz w:val="24"/>
          <w:szCs w:val="24"/>
          <w:lang w:val="en-029" w:eastAsia="en-029" w:bidi="ar-SA"/>
        </w:rPr>
        <w:drawing>
          <wp:anchor distT="0" distB="0" distL="114300" distR="114300" simplePos="0" relativeHeight="252377088" behindDoc="1" locked="0" layoutInCell="1" allowOverlap="1">
            <wp:simplePos x="0" y="0"/>
            <wp:positionH relativeFrom="column">
              <wp:posOffset>2714625</wp:posOffset>
            </wp:positionH>
            <wp:positionV relativeFrom="paragraph">
              <wp:posOffset>44450</wp:posOffset>
            </wp:positionV>
            <wp:extent cx="2762250" cy="2139315"/>
            <wp:effectExtent l="171450" t="133350" r="361950" b="299085"/>
            <wp:wrapTight wrapText="bothSides">
              <wp:wrapPolygon edited="0">
                <wp:start x="1639" y="-1346"/>
                <wp:lineTo x="447" y="-1154"/>
                <wp:lineTo x="-1341" y="577"/>
                <wp:lineTo x="-894" y="23273"/>
                <wp:lineTo x="447" y="24620"/>
                <wp:lineTo x="894" y="24620"/>
                <wp:lineTo x="22196" y="24620"/>
                <wp:lineTo x="22494" y="24620"/>
                <wp:lineTo x="23834" y="23466"/>
                <wp:lineTo x="23834" y="23273"/>
                <wp:lineTo x="24281" y="20388"/>
                <wp:lineTo x="24281" y="1731"/>
                <wp:lineTo x="24430" y="769"/>
                <wp:lineTo x="22643" y="-1154"/>
                <wp:lineTo x="21451" y="-1346"/>
                <wp:lineTo x="1639" y="-1346"/>
              </wp:wrapPolygon>
            </wp:wrapTight>
            <wp:docPr id="165" name="Picture 4" descr="C:\Users\kmacklingam.NEWGMC\AppData\Local\Microsoft\Windows\Temporary Internet Files\Content.Word\IMG_20150220_12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macklingam.NEWGMC\AppData\Local\Microsoft\Windows\Temporary Internet Files\Content.Word\IMG_20150220_121450.jpg"/>
                    <pic:cNvPicPr>
                      <a:picLocks noChangeAspect="1" noChangeArrowheads="1"/>
                    </pic:cNvPicPr>
                  </pic:nvPicPr>
                  <pic:blipFill>
                    <a:blip r:embed="rId42" cstate="print"/>
                    <a:srcRect/>
                    <a:stretch>
                      <a:fillRect/>
                    </a:stretch>
                  </pic:blipFill>
                  <pic:spPr bwMode="auto">
                    <a:xfrm>
                      <a:off x="0" y="0"/>
                      <a:ext cx="2762250" cy="2139315"/>
                    </a:xfrm>
                    <a:prstGeom prst="rect">
                      <a:avLst/>
                    </a:prstGeom>
                    <a:ln>
                      <a:noFill/>
                    </a:ln>
                    <a:effectLst>
                      <a:outerShdw blurRad="292100" dist="139700" dir="2700000" algn="tl" rotWithShape="0">
                        <a:srgbClr val="333333">
                          <a:alpha val="65000"/>
                        </a:srgbClr>
                      </a:outerShdw>
                    </a:effectLst>
                  </pic:spPr>
                </pic:pic>
              </a:graphicData>
            </a:graphic>
          </wp:anchor>
        </w:drawing>
      </w:r>
      <w:r w:rsidR="009510F0">
        <w:rPr>
          <w:rFonts w:ascii="Arial Narrow" w:hAnsi="Arial Narrow"/>
          <w:b/>
          <w:i/>
          <w:color w:val="000000"/>
          <w:sz w:val="24"/>
          <w:szCs w:val="24"/>
        </w:rPr>
        <w:t xml:space="preserve">5.1 </w:t>
      </w:r>
      <w:r w:rsidR="00B528E6" w:rsidRPr="00B528E6">
        <w:rPr>
          <w:rFonts w:ascii="Arial Narrow" w:hAnsi="Arial Narrow"/>
          <w:b/>
          <w:i/>
          <w:color w:val="000000"/>
          <w:sz w:val="24"/>
          <w:szCs w:val="24"/>
        </w:rPr>
        <w:t>Promotions</w:t>
      </w:r>
    </w:p>
    <w:p w:rsidR="00602219" w:rsidRPr="00600ECA" w:rsidRDefault="00D41E34" w:rsidP="003E0E51">
      <w:pPr>
        <w:spacing w:line="360" w:lineRule="auto"/>
        <w:jc w:val="both"/>
        <w:rPr>
          <w:rFonts w:ascii="Arial Narrow" w:hAnsi="Arial Narrow"/>
          <w:sz w:val="24"/>
          <w:szCs w:val="24"/>
        </w:rPr>
      </w:pPr>
      <w:r w:rsidRPr="00600ECA">
        <w:rPr>
          <w:noProof/>
          <w:sz w:val="24"/>
          <w:szCs w:val="24"/>
          <w:lang w:val="en-029" w:eastAsia="en-029" w:bidi="ar-SA"/>
        </w:rPr>
        <w:drawing>
          <wp:anchor distT="0" distB="0" distL="114300" distR="114300" simplePos="0" relativeHeight="252378112" behindDoc="1" locked="0" layoutInCell="1" allowOverlap="1">
            <wp:simplePos x="0" y="0"/>
            <wp:positionH relativeFrom="column">
              <wp:posOffset>2724150</wp:posOffset>
            </wp:positionH>
            <wp:positionV relativeFrom="paragraph">
              <wp:posOffset>2382520</wp:posOffset>
            </wp:positionV>
            <wp:extent cx="2857500" cy="2139315"/>
            <wp:effectExtent l="171450" t="133350" r="361950" b="299085"/>
            <wp:wrapTight wrapText="bothSides">
              <wp:wrapPolygon edited="0">
                <wp:start x="1584" y="-1346"/>
                <wp:lineTo x="432" y="-1154"/>
                <wp:lineTo x="-1296" y="577"/>
                <wp:lineTo x="-864" y="23273"/>
                <wp:lineTo x="432" y="24620"/>
                <wp:lineTo x="864" y="24620"/>
                <wp:lineTo x="22176" y="24620"/>
                <wp:lineTo x="22464" y="24620"/>
                <wp:lineTo x="23760" y="23466"/>
                <wp:lineTo x="23760" y="23273"/>
                <wp:lineTo x="24192" y="20388"/>
                <wp:lineTo x="24192" y="1731"/>
                <wp:lineTo x="24336" y="769"/>
                <wp:lineTo x="22608" y="-1154"/>
                <wp:lineTo x="21456" y="-1346"/>
                <wp:lineTo x="1584" y="-1346"/>
              </wp:wrapPolygon>
            </wp:wrapTight>
            <wp:docPr id="352" name="Picture 7" descr="SAM_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_1639"/>
                    <pic:cNvPicPr>
                      <a:picLocks noChangeAspect="1" noChangeArrowheads="1"/>
                    </pic:cNvPicPr>
                  </pic:nvPicPr>
                  <pic:blipFill>
                    <a:blip r:embed="rId43" cstate="print"/>
                    <a:srcRect/>
                    <a:stretch>
                      <a:fillRect/>
                    </a:stretch>
                  </pic:blipFill>
                  <pic:spPr bwMode="auto">
                    <a:xfrm>
                      <a:off x="0" y="0"/>
                      <a:ext cx="2857500" cy="2139315"/>
                    </a:xfrm>
                    <a:prstGeom prst="rect">
                      <a:avLst/>
                    </a:prstGeom>
                    <a:ln>
                      <a:noFill/>
                    </a:ln>
                    <a:effectLst>
                      <a:outerShdw blurRad="292100" dist="139700" dir="2700000" algn="tl" rotWithShape="0">
                        <a:srgbClr val="333333">
                          <a:alpha val="65000"/>
                        </a:srgbClr>
                      </a:outerShdw>
                    </a:effectLst>
                  </pic:spPr>
                </pic:pic>
              </a:graphicData>
            </a:graphic>
          </wp:anchor>
        </w:drawing>
      </w:r>
      <w:r w:rsidR="007326F4">
        <w:rPr>
          <w:noProof/>
          <w:sz w:val="24"/>
          <w:szCs w:val="24"/>
          <w:lang w:val="en-029" w:eastAsia="en-029" w:bidi="ar-SA"/>
        </w:rPr>
        <mc:AlternateContent>
          <mc:Choice Requires="wps">
            <w:drawing>
              <wp:anchor distT="0" distB="0" distL="114300" distR="114300" simplePos="0" relativeHeight="252434432" behindDoc="0" locked="0" layoutInCell="1" allowOverlap="1">
                <wp:simplePos x="0" y="0"/>
                <wp:positionH relativeFrom="column">
                  <wp:posOffset>2667000</wp:posOffset>
                </wp:positionH>
                <wp:positionV relativeFrom="paragraph">
                  <wp:posOffset>2017395</wp:posOffset>
                </wp:positionV>
                <wp:extent cx="3095625" cy="295275"/>
                <wp:effectExtent l="0" t="0" r="0" b="3175"/>
                <wp:wrapTight wrapText="bothSides">
                  <wp:wrapPolygon edited="0">
                    <wp:start x="-58" y="0"/>
                    <wp:lineTo x="-58" y="20810"/>
                    <wp:lineTo x="21600" y="20810"/>
                    <wp:lineTo x="21600" y="0"/>
                    <wp:lineTo x="-58" y="0"/>
                  </wp:wrapPolygon>
                </wp:wrapTight>
                <wp:docPr id="5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AF0CD6" w:rsidRDefault="007A6A86" w:rsidP="00D41E34">
                            <w:pPr>
                              <w:pStyle w:val="Caption"/>
                              <w:jc w:val="center"/>
                              <w:rPr>
                                <w:rFonts w:ascii="Arial Narrow" w:eastAsia="Times New Roman" w:hAnsi="Arial Narrow" w:cs="Times New Roman"/>
                                <w:i/>
                                <w:noProof/>
                                <w:color w:val="000000"/>
                                <w:sz w:val="24"/>
                                <w:szCs w:val="24"/>
                              </w:rPr>
                            </w:pPr>
                            <w:r>
                              <w:t>Figure 23: Participants and Patrons at the Guyana Shop’s “Mash Mania” Event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052" type="#_x0000_t202" style="position:absolute;left:0;text-align:left;margin-left:210pt;margin-top:158.85pt;width:243.75pt;height:23.2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" stroked="f">
                <v:textbox inset="0,0,0,0">
                  <w:txbxContent>
                    <w:p w:rsidR="007A6A86" w:rsidRPr="00AF0CD6" w:rsidRDefault="007A6A86" w:rsidP="00D41E34">
                      <w:pPr>
                        <w:pStyle w:val="Caption"/>
                        <w:jc w:val="center"/>
                        <w:rPr>
                          <w:rFonts w:ascii="Arial Narrow" w:eastAsia="Times New Roman" w:hAnsi="Arial Narrow" w:cs="Times New Roman"/>
                          <w:i/>
                          <w:noProof/>
                          <w:color w:val="000000"/>
                          <w:sz w:val="24"/>
                          <w:szCs w:val="24"/>
                        </w:rPr>
                      </w:pPr>
                      <w:r>
                        <w:t>Figure 23: Participants and Patrons at the Guyana Shop’s “Mash Mania” Event</w:t>
                      </w:r>
                    </w:p>
                  </w:txbxContent>
                </v:textbox>
                <w10:wrap type="tight"/>
              </v:shape>
            </w:pict>
          </mc:Fallback>
        </mc:AlternateContent>
      </w:r>
      <w:r w:rsidR="00FC77CC" w:rsidRPr="00600ECA">
        <w:rPr>
          <w:rFonts w:ascii="Arial Narrow" w:hAnsi="Arial Narrow"/>
          <w:sz w:val="24"/>
          <w:szCs w:val="24"/>
        </w:rPr>
        <w:t xml:space="preserve">In 2015, the Guyana Shop engaged in several activities to promote and encourage the production and consumption of local commodities. </w:t>
      </w:r>
      <w:r w:rsidR="001835D0" w:rsidRPr="00600ECA">
        <w:rPr>
          <w:rFonts w:ascii="Arial Narrow" w:hAnsi="Arial Narrow"/>
          <w:sz w:val="24"/>
          <w:szCs w:val="24"/>
        </w:rPr>
        <w:t xml:space="preserve">As part of its activities, events were held to coincide </w:t>
      </w:r>
      <w:r w:rsidR="009510F0" w:rsidRPr="00600ECA">
        <w:rPr>
          <w:rFonts w:ascii="Arial Narrow" w:hAnsi="Arial Narrow"/>
          <w:sz w:val="24"/>
          <w:szCs w:val="24"/>
        </w:rPr>
        <w:t xml:space="preserve">with </w:t>
      </w:r>
      <w:r w:rsidR="001835D0" w:rsidRPr="00600ECA">
        <w:rPr>
          <w:rFonts w:ascii="Arial Narrow" w:hAnsi="Arial Narrow"/>
          <w:sz w:val="24"/>
          <w:szCs w:val="24"/>
        </w:rPr>
        <w:t>several</w:t>
      </w:r>
      <w:r w:rsidR="001A36E0" w:rsidRPr="00600ECA">
        <w:rPr>
          <w:rFonts w:ascii="Arial Narrow" w:hAnsi="Arial Narrow"/>
          <w:sz w:val="24"/>
          <w:szCs w:val="24"/>
        </w:rPr>
        <w:t xml:space="preserve"> of the n</w:t>
      </w:r>
      <w:r w:rsidR="001835D0" w:rsidRPr="00600ECA">
        <w:rPr>
          <w:rFonts w:ascii="Arial Narrow" w:hAnsi="Arial Narrow"/>
          <w:sz w:val="24"/>
          <w:szCs w:val="24"/>
        </w:rPr>
        <w:t xml:space="preserve">ational </w:t>
      </w:r>
      <w:r w:rsidR="001A36E0" w:rsidRPr="00600ECA">
        <w:rPr>
          <w:rFonts w:ascii="Arial Narrow" w:hAnsi="Arial Narrow"/>
          <w:sz w:val="24"/>
          <w:szCs w:val="24"/>
        </w:rPr>
        <w:t>h</w:t>
      </w:r>
      <w:r w:rsidR="001835D0" w:rsidRPr="00600ECA">
        <w:rPr>
          <w:rFonts w:ascii="Arial Narrow" w:hAnsi="Arial Narrow"/>
          <w:sz w:val="24"/>
          <w:szCs w:val="24"/>
        </w:rPr>
        <w:t xml:space="preserve">olidays such as </w:t>
      </w:r>
      <w:r w:rsidR="001A36E0" w:rsidRPr="00600ECA">
        <w:rPr>
          <w:rFonts w:ascii="Arial Narrow" w:hAnsi="Arial Narrow"/>
          <w:sz w:val="24"/>
          <w:szCs w:val="24"/>
        </w:rPr>
        <w:t xml:space="preserve">Mashramani, Phagwah, Easter, </w:t>
      </w:r>
      <w:r w:rsidR="003E0E51" w:rsidRPr="00600ECA">
        <w:rPr>
          <w:rFonts w:ascii="Arial Narrow" w:hAnsi="Arial Narrow"/>
          <w:sz w:val="24"/>
          <w:szCs w:val="24"/>
        </w:rPr>
        <w:t xml:space="preserve">Emancipation </w:t>
      </w:r>
      <w:r w:rsidR="001A36E0" w:rsidRPr="00600ECA">
        <w:rPr>
          <w:rFonts w:ascii="Arial Narrow" w:hAnsi="Arial Narrow"/>
          <w:sz w:val="24"/>
          <w:szCs w:val="24"/>
        </w:rPr>
        <w:t xml:space="preserve">and Christmas. </w:t>
      </w:r>
      <w:r w:rsidR="009510F0" w:rsidRPr="00600ECA">
        <w:rPr>
          <w:rFonts w:ascii="Arial Narrow" w:hAnsi="Arial Narrow"/>
          <w:sz w:val="24"/>
          <w:szCs w:val="24"/>
        </w:rPr>
        <w:t>T</w:t>
      </w:r>
      <w:r w:rsidR="001A36E0" w:rsidRPr="00600ECA">
        <w:rPr>
          <w:rFonts w:ascii="Arial Narrow" w:hAnsi="Arial Narrow"/>
          <w:sz w:val="24"/>
          <w:szCs w:val="24"/>
        </w:rPr>
        <w:t>hese events which were he</w:t>
      </w:r>
      <w:r w:rsidR="009510F0" w:rsidRPr="00600ECA">
        <w:rPr>
          <w:rFonts w:ascii="Arial Narrow" w:hAnsi="Arial Narrow"/>
          <w:sz w:val="24"/>
          <w:szCs w:val="24"/>
        </w:rPr>
        <w:t xml:space="preserve">ld at the Robb Street location and it offered </w:t>
      </w:r>
      <w:r w:rsidR="001A36E0" w:rsidRPr="00600ECA">
        <w:rPr>
          <w:rFonts w:ascii="Arial Narrow" w:hAnsi="Arial Narrow"/>
          <w:sz w:val="24"/>
          <w:szCs w:val="24"/>
        </w:rPr>
        <w:t xml:space="preserve">manufacturers </w:t>
      </w:r>
      <w:r w:rsidR="009510F0" w:rsidRPr="00600ECA">
        <w:rPr>
          <w:rFonts w:ascii="Arial Narrow" w:hAnsi="Arial Narrow"/>
          <w:sz w:val="24"/>
          <w:szCs w:val="24"/>
        </w:rPr>
        <w:t>the opportunity</w:t>
      </w:r>
      <w:r w:rsidR="001A36E0" w:rsidRPr="00600ECA">
        <w:rPr>
          <w:rFonts w:ascii="Arial Narrow" w:hAnsi="Arial Narrow"/>
          <w:sz w:val="24"/>
          <w:szCs w:val="24"/>
        </w:rPr>
        <w:t xml:space="preserve"> to showcase </w:t>
      </w:r>
      <w:r w:rsidR="00602219" w:rsidRPr="00600ECA">
        <w:rPr>
          <w:rFonts w:ascii="Arial Narrow" w:hAnsi="Arial Narrow"/>
          <w:sz w:val="24"/>
          <w:szCs w:val="24"/>
        </w:rPr>
        <w:t xml:space="preserve">and sell </w:t>
      </w:r>
      <w:r w:rsidR="001A36E0" w:rsidRPr="00600ECA">
        <w:rPr>
          <w:rFonts w:ascii="Arial Narrow" w:hAnsi="Arial Narrow"/>
          <w:sz w:val="24"/>
          <w:szCs w:val="24"/>
        </w:rPr>
        <w:t xml:space="preserve">their products and provide samples for consumers. </w:t>
      </w:r>
    </w:p>
    <w:p w:rsidR="001A6E1E" w:rsidRPr="00600ECA" w:rsidRDefault="00602219" w:rsidP="003E0E51">
      <w:pPr>
        <w:spacing w:line="360" w:lineRule="auto"/>
        <w:jc w:val="both"/>
        <w:rPr>
          <w:rFonts w:ascii="Arial Narrow" w:hAnsi="Arial Narrow"/>
          <w:sz w:val="24"/>
          <w:szCs w:val="24"/>
        </w:rPr>
      </w:pPr>
      <w:r w:rsidRPr="00600ECA">
        <w:rPr>
          <w:rFonts w:ascii="Arial Narrow" w:hAnsi="Arial Narrow"/>
          <w:sz w:val="24"/>
          <w:szCs w:val="24"/>
        </w:rPr>
        <w:t xml:space="preserve">There were also promotions organized by individual manufacturers such as INAVA and NAMILCO, which were facilitated by the Guyana Shop.  </w:t>
      </w:r>
      <w:r w:rsidR="001A6E1E" w:rsidRPr="00600ECA">
        <w:rPr>
          <w:rFonts w:ascii="Arial Narrow" w:hAnsi="Arial Narrow"/>
          <w:sz w:val="24"/>
          <w:szCs w:val="24"/>
        </w:rPr>
        <w:t xml:space="preserve">Additionally, in celebration of Easter, the Guyana Shop offered a 10% discount on all items. </w:t>
      </w:r>
    </w:p>
    <w:p w:rsidR="00473F02" w:rsidRPr="00600ECA" w:rsidRDefault="007326F4" w:rsidP="00040B2E">
      <w:pPr>
        <w:tabs>
          <w:tab w:val="left" w:pos="3840"/>
        </w:tabs>
        <w:spacing w:after="0" w:line="360" w:lineRule="auto"/>
        <w:jc w:val="both"/>
        <w:rPr>
          <w:rFonts w:ascii="Arial Narrow" w:hAnsi="Arial Narrow"/>
          <w:sz w:val="24"/>
          <w:szCs w:val="24"/>
        </w:rPr>
      </w:pPr>
      <w:r>
        <w:rPr>
          <w:noProof/>
          <w:lang w:val="en-029" w:eastAsia="en-029" w:bidi="ar-SA"/>
        </w:rPr>
        <mc:AlternateContent>
          <mc:Choice Requires="wps">
            <w:drawing>
              <wp:anchor distT="0" distB="0" distL="114300" distR="114300" simplePos="0" relativeHeight="252438528" behindDoc="0" locked="0" layoutInCell="1" allowOverlap="1">
                <wp:simplePos x="0" y="0"/>
                <wp:positionH relativeFrom="column">
                  <wp:posOffset>2667000</wp:posOffset>
                </wp:positionH>
                <wp:positionV relativeFrom="paragraph">
                  <wp:posOffset>2524125</wp:posOffset>
                </wp:positionV>
                <wp:extent cx="3019425" cy="183515"/>
                <wp:effectExtent l="0" t="1905" r="0" b="0"/>
                <wp:wrapTight wrapText="bothSides">
                  <wp:wrapPolygon edited="0">
                    <wp:start x="-59" y="0"/>
                    <wp:lineTo x="-59" y="21077"/>
                    <wp:lineTo x="21600" y="21077"/>
                    <wp:lineTo x="21600" y="0"/>
                    <wp:lineTo x="-59" y="0"/>
                  </wp:wrapPolygon>
                </wp:wrapTight>
                <wp:docPr id="52"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2414DC" w:rsidRDefault="007A6A86" w:rsidP="00801933">
                            <w:pPr>
                              <w:pStyle w:val="Caption"/>
                              <w:jc w:val="center"/>
                              <w:rPr>
                                <w:rFonts w:ascii="Cambria" w:eastAsia="Times New Roman" w:hAnsi="Cambria" w:cs="Times New Roman"/>
                                <w:noProof/>
                                <w:lang w:bidi="en-US"/>
                              </w:rPr>
                            </w:pPr>
                            <w:r>
                              <w:t>Figure 25: Guyana Shop’s Promotional Event at Parika Market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053" type="#_x0000_t202" style="position:absolute;left:0;text-align:left;margin-left:210pt;margin-top:198.75pt;width:237.75pt;height:14.4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" stroked="f">
                <v:textbox inset="0,0,0,0">
                  <w:txbxContent>
                    <w:p w:rsidR="007A6A86" w:rsidRPr="002414DC" w:rsidRDefault="007A6A86" w:rsidP="00801933">
                      <w:pPr>
                        <w:pStyle w:val="Caption"/>
                        <w:jc w:val="center"/>
                        <w:rPr>
                          <w:rFonts w:ascii="Cambria" w:eastAsia="Times New Roman" w:hAnsi="Cambria" w:cs="Times New Roman"/>
                          <w:noProof/>
                          <w:lang w:bidi="en-US"/>
                        </w:rPr>
                      </w:pPr>
                      <w:r>
                        <w:t>Figure 25: Guyana Shop’s Promotional Event at Parika Market</w:t>
                      </w:r>
                    </w:p>
                  </w:txbxContent>
                </v:textbox>
                <w10:wrap type="tight"/>
              </v:shape>
            </w:pict>
          </mc:Fallback>
        </mc:AlternateContent>
      </w:r>
      <w:r w:rsidR="00630B47" w:rsidRPr="00600ECA">
        <w:rPr>
          <w:noProof/>
          <w:lang w:val="en-029" w:eastAsia="en-029" w:bidi="ar-SA"/>
        </w:rPr>
        <w:drawing>
          <wp:anchor distT="0" distB="0" distL="114300" distR="114300" simplePos="0" relativeHeight="252379136" behindDoc="1" locked="0" layoutInCell="1" allowOverlap="1">
            <wp:simplePos x="0" y="0"/>
            <wp:positionH relativeFrom="column">
              <wp:posOffset>2714625</wp:posOffset>
            </wp:positionH>
            <wp:positionV relativeFrom="paragraph">
              <wp:posOffset>338455</wp:posOffset>
            </wp:positionV>
            <wp:extent cx="2924175" cy="2139315"/>
            <wp:effectExtent l="171450" t="133350" r="371475" b="299085"/>
            <wp:wrapTight wrapText="bothSides">
              <wp:wrapPolygon edited="0">
                <wp:start x="1548" y="-1346"/>
                <wp:lineTo x="422" y="-1154"/>
                <wp:lineTo x="-1266" y="577"/>
                <wp:lineTo x="-844" y="23273"/>
                <wp:lineTo x="422" y="24620"/>
                <wp:lineTo x="844" y="24620"/>
                <wp:lineTo x="22233" y="24620"/>
                <wp:lineTo x="22515" y="24620"/>
                <wp:lineTo x="23781" y="23466"/>
                <wp:lineTo x="23781" y="23273"/>
                <wp:lineTo x="24203" y="20388"/>
                <wp:lineTo x="24203" y="1731"/>
                <wp:lineTo x="24344" y="769"/>
                <wp:lineTo x="22655" y="-1154"/>
                <wp:lineTo x="21530" y="-1346"/>
                <wp:lineTo x="1548" y="-1346"/>
              </wp:wrapPolygon>
            </wp:wrapTight>
            <wp:docPr id="4" name="Picture 12" descr="20150726_10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50726_102234"/>
                    <pic:cNvPicPr>
                      <a:picLocks noChangeAspect="1" noChangeArrowheads="1"/>
                    </pic:cNvPicPr>
                  </pic:nvPicPr>
                  <pic:blipFill>
                    <a:blip r:embed="rId44" cstate="print"/>
                    <a:srcRect/>
                    <a:stretch>
                      <a:fillRect/>
                    </a:stretch>
                  </pic:blipFill>
                  <pic:spPr bwMode="auto">
                    <a:xfrm>
                      <a:off x="0" y="0"/>
                      <a:ext cx="2924175" cy="213931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val="en-029" w:eastAsia="en-029" w:bidi="ar-SA"/>
        </w:rPr>
        <mc:AlternateContent>
          <mc:Choice Requires="wps">
            <w:drawing>
              <wp:anchor distT="0" distB="0" distL="114300" distR="114300" simplePos="0" relativeHeight="252436480" behindDoc="0" locked="0" layoutInCell="1" allowOverlap="1">
                <wp:simplePos x="0" y="0"/>
                <wp:positionH relativeFrom="column">
                  <wp:posOffset>2724150</wp:posOffset>
                </wp:positionH>
                <wp:positionV relativeFrom="paragraph">
                  <wp:posOffset>14605</wp:posOffset>
                </wp:positionV>
                <wp:extent cx="2886075" cy="266700"/>
                <wp:effectExtent l="0" t="0" r="0" b="2540"/>
                <wp:wrapTight wrapText="bothSides">
                  <wp:wrapPolygon edited="0">
                    <wp:start x="-57" y="0"/>
                    <wp:lineTo x="-57" y="21034"/>
                    <wp:lineTo x="21600" y="21034"/>
                    <wp:lineTo x="21600" y="0"/>
                    <wp:lineTo x="-57" y="0"/>
                  </wp:wrapPolygon>
                </wp:wrapTight>
                <wp:docPr id="51"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E35E1F" w:rsidRDefault="007A6A86" w:rsidP="00D41E34">
                            <w:pPr>
                              <w:pStyle w:val="Caption"/>
                              <w:jc w:val="center"/>
                              <w:rPr>
                                <w:rFonts w:ascii="Arial Narrow" w:eastAsia="Times New Roman" w:hAnsi="Arial Narrow" w:cs="Times New Roman"/>
                                <w:noProof/>
                              </w:rPr>
                            </w:pPr>
                            <w:r>
                              <w:t>Figure 24:  Participants and Patrons at the Guyana Shop’s Pre Phagwah Event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054" type="#_x0000_t202" style="position:absolute;left:0;text-align:left;margin-left:214.5pt;margin-top:1.15pt;width:227.25pt;height:21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" stroked="f">
                <v:textbox inset="0,0,0,0">
                  <w:txbxContent>
                    <w:p w:rsidR="007A6A86" w:rsidRPr="00E35E1F" w:rsidRDefault="007A6A86" w:rsidP="00D41E34">
                      <w:pPr>
                        <w:pStyle w:val="Caption"/>
                        <w:jc w:val="center"/>
                        <w:rPr>
                          <w:rFonts w:ascii="Arial Narrow" w:eastAsia="Times New Roman" w:hAnsi="Arial Narrow" w:cs="Times New Roman"/>
                          <w:noProof/>
                        </w:rPr>
                      </w:pPr>
                      <w:r>
                        <w:t>Figure 24:  Participants and Patrons at the Guyana Shop’s Pre Phagwah Event</w:t>
                      </w:r>
                    </w:p>
                  </w:txbxContent>
                </v:textbox>
                <w10:wrap type="tight"/>
              </v:shape>
            </w:pict>
          </mc:Fallback>
        </mc:AlternateContent>
      </w:r>
      <w:r w:rsidR="003E0E51" w:rsidRPr="00600ECA">
        <w:rPr>
          <w:rFonts w:ascii="Arial Narrow" w:hAnsi="Arial Narrow"/>
          <w:sz w:val="24"/>
          <w:szCs w:val="24"/>
        </w:rPr>
        <w:t xml:space="preserve">In an effort to extend </w:t>
      </w:r>
      <w:r w:rsidR="009510F0" w:rsidRPr="00600ECA">
        <w:rPr>
          <w:rFonts w:ascii="Arial Narrow" w:hAnsi="Arial Narrow"/>
          <w:sz w:val="24"/>
          <w:szCs w:val="24"/>
        </w:rPr>
        <w:t>the shop’s</w:t>
      </w:r>
      <w:r w:rsidR="003E0E51" w:rsidRPr="00600ECA">
        <w:rPr>
          <w:rFonts w:ascii="Arial Narrow" w:hAnsi="Arial Narrow"/>
          <w:sz w:val="24"/>
          <w:szCs w:val="24"/>
        </w:rPr>
        <w:t xml:space="preserve"> promotional activities </w:t>
      </w:r>
      <w:r w:rsidR="00040B2E" w:rsidRPr="00600ECA">
        <w:rPr>
          <w:rFonts w:ascii="Arial Narrow" w:hAnsi="Arial Narrow"/>
          <w:sz w:val="24"/>
          <w:szCs w:val="24"/>
        </w:rPr>
        <w:t xml:space="preserve">and sensitize the community of the locally produced products, </w:t>
      </w:r>
      <w:r w:rsidR="003E0E51" w:rsidRPr="00600ECA">
        <w:rPr>
          <w:rFonts w:ascii="Arial Narrow" w:hAnsi="Arial Narrow"/>
          <w:sz w:val="24"/>
          <w:szCs w:val="24"/>
        </w:rPr>
        <w:t>the Guyana Shop held its first ‘Tent Event’ away from the Guyana Shop at the Parika Market. Manufacturers were invited to promote and sell their products</w:t>
      </w:r>
      <w:r w:rsidR="00040B2E" w:rsidRPr="00600ECA">
        <w:rPr>
          <w:rFonts w:ascii="Arial Narrow" w:hAnsi="Arial Narrow"/>
          <w:sz w:val="24"/>
          <w:szCs w:val="24"/>
        </w:rPr>
        <w:t>. Consumers</w:t>
      </w:r>
      <w:r w:rsidR="003E0E51" w:rsidRPr="00600ECA">
        <w:rPr>
          <w:rFonts w:ascii="Arial Narrow" w:hAnsi="Arial Narrow"/>
          <w:sz w:val="24"/>
          <w:szCs w:val="24"/>
        </w:rPr>
        <w:t xml:space="preserve"> </w:t>
      </w:r>
      <w:r w:rsidR="00040B2E" w:rsidRPr="00600ECA">
        <w:rPr>
          <w:rFonts w:ascii="Arial Narrow" w:hAnsi="Arial Narrow"/>
          <w:sz w:val="24"/>
          <w:szCs w:val="24"/>
        </w:rPr>
        <w:t xml:space="preserve">responded well to the initiative and utilized </w:t>
      </w:r>
      <w:r w:rsidR="003E0E51" w:rsidRPr="00600ECA">
        <w:rPr>
          <w:rFonts w:ascii="Arial Narrow" w:hAnsi="Arial Narrow"/>
          <w:sz w:val="24"/>
          <w:szCs w:val="24"/>
        </w:rPr>
        <w:t>the opportunity to</w:t>
      </w:r>
      <w:r w:rsidR="00040B2E" w:rsidRPr="00600ECA">
        <w:rPr>
          <w:rFonts w:ascii="Arial Narrow" w:hAnsi="Arial Narrow"/>
          <w:sz w:val="24"/>
          <w:szCs w:val="24"/>
        </w:rPr>
        <w:t xml:space="preserve"> make</w:t>
      </w:r>
      <w:r w:rsidR="003E0E51" w:rsidRPr="00600ECA">
        <w:rPr>
          <w:rFonts w:ascii="Arial Narrow" w:hAnsi="Arial Narrow"/>
          <w:sz w:val="24"/>
          <w:szCs w:val="24"/>
        </w:rPr>
        <w:t xml:space="preserve"> purchase</w:t>
      </w:r>
      <w:r w:rsidR="00040B2E" w:rsidRPr="00600ECA">
        <w:rPr>
          <w:rFonts w:ascii="Arial Narrow" w:hAnsi="Arial Narrow"/>
          <w:sz w:val="24"/>
          <w:szCs w:val="24"/>
        </w:rPr>
        <w:t>s</w:t>
      </w:r>
      <w:r w:rsidR="003E0E51" w:rsidRPr="00600ECA">
        <w:rPr>
          <w:rFonts w:ascii="Arial Narrow" w:hAnsi="Arial Narrow"/>
          <w:sz w:val="24"/>
          <w:szCs w:val="24"/>
        </w:rPr>
        <w:t xml:space="preserve">. </w:t>
      </w:r>
    </w:p>
    <w:p w:rsidR="00040B2E" w:rsidRPr="00040B2E" w:rsidRDefault="009510F0" w:rsidP="00040B2E">
      <w:pPr>
        <w:pStyle w:val="ListParagraph"/>
        <w:spacing w:line="360" w:lineRule="auto"/>
        <w:ind w:left="0"/>
        <w:jc w:val="both"/>
        <w:rPr>
          <w:rFonts w:ascii="Arial Narrow" w:hAnsi="Arial Narrow"/>
          <w:sz w:val="24"/>
          <w:szCs w:val="24"/>
        </w:rPr>
      </w:pPr>
      <w:r w:rsidRPr="00600ECA">
        <w:rPr>
          <w:rFonts w:ascii="Arial Narrow" w:hAnsi="Arial Narrow"/>
          <w:sz w:val="24"/>
          <w:szCs w:val="24"/>
        </w:rPr>
        <w:lastRenderedPageBreak/>
        <w:t>I</w:t>
      </w:r>
      <w:r w:rsidR="00040B2E" w:rsidRPr="00600ECA">
        <w:rPr>
          <w:rFonts w:ascii="Arial Narrow" w:hAnsi="Arial Narrow"/>
          <w:sz w:val="24"/>
          <w:szCs w:val="24"/>
        </w:rPr>
        <w:t xml:space="preserve">n December </w:t>
      </w:r>
      <w:r w:rsidRPr="00600ECA">
        <w:rPr>
          <w:rFonts w:ascii="Arial Narrow" w:hAnsi="Arial Narrow"/>
          <w:sz w:val="24"/>
          <w:szCs w:val="24"/>
        </w:rPr>
        <w:t>2015, the Guyana Shop invited agro-p</w:t>
      </w:r>
      <w:r w:rsidR="00040B2E" w:rsidRPr="00600ECA">
        <w:rPr>
          <w:rFonts w:ascii="Arial Narrow" w:hAnsi="Arial Narrow"/>
          <w:sz w:val="24"/>
          <w:szCs w:val="24"/>
        </w:rPr>
        <w:t xml:space="preserve">rocessors to participate in individual promotional activities. </w:t>
      </w:r>
      <w:r w:rsidRPr="00600ECA">
        <w:rPr>
          <w:rFonts w:ascii="Arial Narrow" w:hAnsi="Arial Narrow"/>
          <w:sz w:val="24"/>
          <w:szCs w:val="24"/>
        </w:rPr>
        <w:t xml:space="preserve">This was done under the theme </w:t>
      </w:r>
      <w:r w:rsidR="00040B2E" w:rsidRPr="00600ECA">
        <w:rPr>
          <w:rFonts w:ascii="Arial Narrow" w:hAnsi="Arial Narrow"/>
          <w:sz w:val="24"/>
          <w:szCs w:val="24"/>
        </w:rPr>
        <w:t>“12 Days of Christmas”. The customers of the</w:t>
      </w:r>
      <w:r w:rsidR="00040B2E" w:rsidRPr="00040B2E">
        <w:rPr>
          <w:rFonts w:ascii="Arial Narrow" w:hAnsi="Arial Narrow"/>
          <w:sz w:val="24"/>
          <w:szCs w:val="24"/>
        </w:rPr>
        <w:t xml:space="preserve"> Guyana Shop utilized the opportunity to purchase from and converse directly with</w:t>
      </w:r>
      <w:r>
        <w:rPr>
          <w:rFonts w:ascii="Arial Narrow" w:hAnsi="Arial Narrow"/>
          <w:sz w:val="24"/>
          <w:szCs w:val="24"/>
        </w:rPr>
        <w:t xml:space="preserve"> the agro-p</w:t>
      </w:r>
      <w:r w:rsidR="00040B2E" w:rsidRPr="00040B2E">
        <w:rPr>
          <w:rFonts w:ascii="Arial Narrow" w:hAnsi="Arial Narrow"/>
          <w:sz w:val="24"/>
          <w:szCs w:val="24"/>
        </w:rPr>
        <w:t>rocessors</w:t>
      </w:r>
      <w:r>
        <w:rPr>
          <w:rFonts w:ascii="Arial Narrow" w:hAnsi="Arial Narrow"/>
          <w:sz w:val="24"/>
          <w:szCs w:val="24"/>
        </w:rPr>
        <w:t xml:space="preserve"> and gave</w:t>
      </w:r>
      <w:r w:rsidR="00040B2E" w:rsidRPr="00040B2E">
        <w:rPr>
          <w:rFonts w:ascii="Arial Narrow" w:hAnsi="Arial Narrow"/>
          <w:sz w:val="24"/>
          <w:szCs w:val="24"/>
        </w:rPr>
        <w:t xml:space="preserve"> assurance of continued support for their respective products.</w:t>
      </w:r>
      <w:r w:rsidR="002D620B">
        <w:rPr>
          <w:rFonts w:ascii="Arial Narrow" w:hAnsi="Arial Narrow"/>
          <w:sz w:val="24"/>
          <w:szCs w:val="24"/>
        </w:rPr>
        <w:t xml:space="preserve"> During this month, the Guyana Shop also prepared several “</w:t>
      </w:r>
      <w:r w:rsidR="00394ED8">
        <w:rPr>
          <w:rFonts w:ascii="Arial Narrow" w:hAnsi="Arial Narrow"/>
          <w:sz w:val="24"/>
          <w:szCs w:val="24"/>
        </w:rPr>
        <w:t>Gift</w:t>
      </w:r>
      <w:r w:rsidR="002D620B">
        <w:rPr>
          <w:rFonts w:ascii="Arial Narrow" w:hAnsi="Arial Narrow"/>
          <w:sz w:val="24"/>
          <w:szCs w:val="24"/>
        </w:rPr>
        <w:t xml:space="preserve"> Baskets” with locally manufactured commodities which were sold to different entities upon request. </w:t>
      </w:r>
    </w:p>
    <w:p w:rsidR="00040B2E" w:rsidRDefault="00040B2E" w:rsidP="00040B2E">
      <w:pPr>
        <w:pStyle w:val="ListParagraph"/>
        <w:ind w:left="0"/>
      </w:pPr>
    </w:p>
    <w:p w:rsidR="00683E70" w:rsidRPr="0095399E" w:rsidRDefault="009510F0" w:rsidP="00B528E6">
      <w:pPr>
        <w:spacing w:line="360" w:lineRule="auto"/>
        <w:jc w:val="both"/>
        <w:rPr>
          <w:rFonts w:ascii="Arial Narrow" w:hAnsi="Arial Narrow"/>
          <w:b/>
          <w:i/>
          <w:sz w:val="24"/>
          <w:szCs w:val="24"/>
        </w:rPr>
      </w:pPr>
      <w:r>
        <w:rPr>
          <w:rFonts w:ascii="Arial Narrow" w:hAnsi="Arial Narrow"/>
          <w:b/>
          <w:i/>
          <w:sz w:val="24"/>
          <w:szCs w:val="24"/>
        </w:rPr>
        <w:t>5.2 Taking Guyana Shop National</w:t>
      </w:r>
    </w:p>
    <w:p w:rsidR="0000182E" w:rsidRDefault="00F17577" w:rsidP="00F17577">
      <w:pPr>
        <w:spacing w:after="360" w:line="360" w:lineRule="auto"/>
        <w:jc w:val="both"/>
        <w:rPr>
          <w:rFonts w:ascii="Arial Narrow" w:hAnsi="Arial Narrow"/>
          <w:sz w:val="24"/>
          <w:szCs w:val="24"/>
        </w:rPr>
      </w:pPr>
      <w:r>
        <w:rPr>
          <w:rFonts w:ascii="Arial Narrow" w:hAnsi="Arial Narrow"/>
          <w:sz w:val="24"/>
          <w:szCs w:val="24"/>
        </w:rPr>
        <w:t xml:space="preserve">During 2015, the Guyana Shop continued to undertake its initiative “Taking the Guyana Shop National”. This initiative entails establishing a Public-Private Partnership with owners of supermarkets across the country. </w:t>
      </w:r>
      <w:r w:rsidRPr="000F2514">
        <w:rPr>
          <w:rFonts w:ascii="Arial Narrow" w:hAnsi="Arial Narrow"/>
          <w:sz w:val="24"/>
          <w:szCs w:val="24"/>
        </w:rPr>
        <w:t>In 2015, a G</w:t>
      </w:r>
      <w:r w:rsidR="00816367">
        <w:rPr>
          <w:rFonts w:ascii="Arial Narrow" w:hAnsi="Arial Narrow"/>
          <w:sz w:val="24"/>
          <w:szCs w:val="24"/>
        </w:rPr>
        <w:t xml:space="preserve">ondola with local products </w:t>
      </w:r>
      <w:r w:rsidRPr="000F2514">
        <w:rPr>
          <w:rFonts w:ascii="Arial Narrow" w:hAnsi="Arial Narrow"/>
          <w:sz w:val="24"/>
          <w:szCs w:val="24"/>
        </w:rPr>
        <w:t xml:space="preserve">was </w:t>
      </w:r>
      <w:r w:rsidR="00816367">
        <w:rPr>
          <w:rFonts w:ascii="Arial Narrow" w:hAnsi="Arial Narrow"/>
          <w:sz w:val="24"/>
          <w:szCs w:val="24"/>
        </w:rPr>
        <w:t>placed</w:t>
      </w:r>
      <w:r w:rsidRPr="000F2514">
        <w:rPr>
          <w:rFonts w:ascii="Arial Narrow" w:hAnsi="Arial Narrow"/>
          <w:sz w:val="24"/>
          <w:szCs w:val="24"/>
        </w:rPr>
        <w:t xml:space="preserve"> </w:t>
      </w:r>
      <w:r w:rsidR="00816367">
        <w:rPr>
          <w:rFonts w:ascii="Arial Narrow" w:hAnsi="Arial Narrow"/>
          <w:sz w:val="24"/>
          <w:szCs w:val="24"/>
        </w:rPr>
        <w:t xml:space="preserve">at the mini mart of </w:t>
      </w:r>
      <w:r w:rsidRPr="000F2514">
        <w:rPr>
          <w:rFonts w:ascii="Arial Narrow" w:hAnsi="Arial Narrow"/>
          <w:sz w:val="24"/>
          <w:szCs w:val="24"/>
        </w:rPr>
        <w:t>R. Prashad Gas Station which is located in Mon Repos</w:t>
      </w:r>
      <w:r w:rsidR="00DA1506">
        <w:rPr>
          <w:rFonts w:ascii="Arial Narrow" w:hAnsi="Arial Narrow"/>
          <w:sz w:val="24"/>
          <w:szCs w:val="24"/>
        </w:rPr>
        <w:t xml:space="preserve">. By the end of 2015, there were ‘Guyana Shop Corners’ established in </w:t>
      </w:r>
      <w:r w:rsidR="00816367">
        <w:rPr>
          <w:rFonts w:ascii="Arial Narrow" w:hAnsi="Arial Narrow"/>
          <w:sz w:val="24"/>
          <w:szCs w:val="24"/>
        </w:rPr>
        <w:t>two</w:t>
      </w:r>
      <w:r w:rsidR="00DA1506">
        <w:rPr>
          <w:rFonts w:ascii="Arial Narrow" w:hAnsi="Arial Narrow"/>
          <w:sz w:val="24"/>
          <w:szCs w:val="24"/>
        </w:rPr>
        <w:t xml:space="preserve"> locations</w:t>
      </w:r>
      <w:r w:rsidR="00816367">
        <w:rPr>
          <w:rFonts w:ascii="Arial Narrow" w:hAnsi="Arial Narrow"/>
          <w:sz w:val="24"/>
          <w:szCs w:val="24"/>
        </w:rPr>
        <w:t xml:space="preserve"> and gondola at one location</w:t>
      </w:r>
      <w:r w:rsidR="00DA1506">
        <w:rPr>
          <w:rFonts w:ascii="Arial Narrow" w:hAnsi="Arial Narrow"/>
          <w:sz w:val="24"/>
          <w:szCs w:val="24"/>
        </w:rPr>
        <w:t>.</w:t>
      </w:r>
      <w:r w:rsidR="0000182E">
        <w:rPr>
          <w:rFonts w:ascii="Arial Narrow" w:hAnsi="Arial Narrow"/>
          <w:sz w:val="24"/>
          <w:szCs w:val="24"/>
        </w:rPr>
        <w:t xml:space="preserve"> </w:t>
      </w:r>
    </w:p>
    <w:p w:rsidR="00250957" w:rsidRDefault="0057532B" w:rsidP="00F17577">
      <w:pPr>
        <w:spacing w:after="360" w:line="360" w:lineRule="auto"/>
        <w:jc w:val="both"/>
        <w:rPr>
          <w:rFonts w:ascii="Arial Narrow" w:hAnsi="Arial Narrow"/>
          <w:sz w:val="24"/>
          <w:szCs w:val="24"/>
        </w:rPr>
      </w:pPr>
      <w:r>
        <w:rPr>
          <w:rFonts w:ascii="Arial Narrow" w:hAnsi="Arial Narrow"/>
          <w:sz w:val="24"/>
          <w:szCs w:val="24"/>
        </w:rPr>
        <w:t>Additionally, in an effort to further promote the availability, accessibility and consumption of loc</w:t>
      </w:r>
      <w:r w:rsidR="00A57E0F">
        <w:rPr>
          <w:rFonts w:ascii="Arial Narrow" w:hAnsi="Arial Narrow"/>
          <w:sz w:val="24"/>
          <w:szCs w:val="24"/>
        </w:rPr>
        <w:t>ally produced commodities, the m</w:t>
      </w:r>
      <w:r>
        <w:rPr>
          <w:rFonts w:ascii="Arial Narrow" w:hAnsi="Arial Narrow"/>
          <w:sz w:val="24"/>
          <w:szCs w:val="24"/>
        </w:rPr>
        <w:t xml:space="preserve">anagement of the Guyana Shop continued to facilitate meetings with owners of Supermarkets across the country. </w:t>
      </w:r>
      <w:r w:rsidR="00250957">
        <w:rPr>
          <w:rFonts w:ascii="Arial Narrow" w:hAnsi="Arial Narrow"/>
          <w:sz w:val="24"/>
          <w:szCs w:val="24"/>
        </w:rPr>
        <w:t xml:space="preserve">Such meetings were held with proprietors from Bartica, Bengal, Linden and Parika. Additionally, the Guyana Shop </w:t>
      </w:r>
      <w:r w:rsidR="00A57E0F">
        <w:rPr>
          <w:rFonts w:ascii="Arial Narrow" w:hAnsi="Arial Narrow"/>
          <w:sz w:val="24"/>
          <w:szCs w:val="24"/>
        </w:rPr>
        <w:t xml:space="preserve">was able to forge arrangements with </w:t>
      </w:r>
      <w:r w:rsidR="00250957">
        <w:rPr>
          <w:rFonts w:ascii="Arial Narrow" w:hAnsi="Arial Narrow"/>
          <w:sz w:val="24"/>
          <w:szCs w:val="24"/>
        </w:rPr>
        <w:t xml:space="preserve">the </w:t>
      </w:r>
      <w:r w:rsidR="00A57E0F">
        <w:rPr>
          <w:rFonts w:ascii="Arial Narrow" w:hAnsi="Arial Narrow"/>
          <w:sz w:val="24"/>
          <w:szCs w:val="24"/>
        </w:rPr>
        <w:t xml:space="preserve">owners of retail stores in </w:t>
      </w:r>
      <w:r w:rsidR="00250957">
        <w:rPr>
          <w:rFonts w:ascii="Arial Narrow" w:hAnsi="Arial Narrow"/>
          <w:sz w:val="24"/>
          <w:szCs w:val="24"/>
        </w:rPr>
        <w:t>Bartica and Parika, to promote and sell locally produced commodities which will be supplied by the Guyana Shop</w:t>
      </w:r>
      <w:r w:rsidR="004656D1">
        <w:rPr>
          <w:rFonts w:ascii="Arial Narrow" w:hAnsi="Arial Narrow"/>
          <w:sz w:val="24"/>
          <w:szCs w:val="24"/>
        </w:rPr>
        <w:t>. T</w:t>
      </w:r>
      <w:r w:rsidR="00250957">
        <w:rPr>
          <w:rFonts w:ascii="Arial Narrow" w:hAnsi="Arial Narrow"/>
          <w:sz w:val="24"/>
          <w:szCs w:val="24"/>
        </w:rPr>
        <w:t>he Guyana Shop Corner</w:t>
      </w:r>
      <w:r w:rsidR="004656D1">
        <w:rPr>
          <w:rFonts w:ascii="Arial Narrow" w:hAnsi="Arial Narrow"/>
          <w:sz w:val="24"/>
          <w:szCs w:val="24"/>
        </w:rPr>
        <w:t xml:space="preserve"> will be</w:t>
      </w:r>
      <w:r w:rsidR="00250957">
        <w:rPr>
          <w:rFonts w:ascii="Arial Narrow" w:hAnsi="Arial Narrow"/>
          <w:sz w:val="24"/>
          <w:szCs w:val="24"/>
        </w:rPr>
        <w:t xml:space="preserve"> officially launched at these supermarkets</w:t>
      </w:r>
      <w:r w:rsidR="004656D1">
        <w:rPr>
          <w:rFonts w:ascii="Arial Narrow" w:hAnsi="Arial Narrow"/>
          <w:sz w:val="24"/>
          <w:szCs w:val="24"/>
        </w:rPr>
        <w:t xml:space="preserve"> in 2016</w:t>
      </w:r>
      <w:r w:rsidR="00250957">
        <w:rPr>
          <w:rFonts w:ascii="Arial Narrow" w:hAnsi="Arial Narrow"/>
          <w:sz w:val="24"/>
          <w:szCs w:val="24"/>
        </w:rPr>
        <w:t xml:space="preserve">. </w:t>
      </w:r>
    </w:p>
    <w:p w:rsidR="00683E70" w:rsidRPr="00DC438F" w:rsidRDefault="007326F4" w:rsidP="00683E70">
      <w:pPr>
        <w:spacing w:after="0" w:line="360" w:lineRule="auto"/>
        <w:jc w:val="both"/>
        <w:rPr>
          <w:rFonts w:ascii="Arial Narrow" w:hAnsi="Arial Narrow"/>
          <w:sz w:val="24"/>
          <w:szCs w:val="24"/>
        </w:rPr>
      </w:pPr>
      <w:r>
        <w:rPr>
          <w:rFonts w:ascii="Arial Narrow" w:hAnsi="Arial Narrow"/>
          <w:noProof/>
          <w:sz w:val="24"/>
          <w:szCs w:val="24"/>
          <w:lang w:val="en-029" w:eastAsia="en-029" w:bidi="ar-SA"/>
        </w:rPr>
        <mc:AlternateContent>
          <mc:Choice Requires="wps">
            <w:drawing>
              <wp:anchor distT="0" distB="0" distL="114300" distR="114300" simplePos="0" relativeHeight="252478464" behindDoc="0" locked="0" layoutInCell="0" allowOverlap="1">
                <wp:simplePos x="0" y="0"/>
                <wp:positionH relativeFrom="margin">
                  <wp:posOffset>3619500</wp:posOffset>
                </wp:positionH>
                <wp:positionV relativeFrom="margin">
                  <wp:posOffset>104775</wp:posOffset>
                </wp:positionV>
                <wp:extent cx="2362200" cy="4800600"/>
                <wp:effectExtent l="66675" t="66675" r="66675" b="66675"/>
                <wp:wrapSquare wrapText="bothSides"/>
                <wp:docPr id="50"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4800600"/>
                        </a:xfrm>
                        <a:prstGeom prst="roundRect">
                          <a:avLst>
                            <a:gd name="adj" fmla="val 10394"/>
                          </a:avLst>
                        </a:prstGeom>
                        <a:solidFill>
                          <a:schemeClr val="accent3">
                            <a:lumMod val="100000"/>
                            <a:lumOff val="0"/>
                          </a:schemeClr>
                        </a:solidFill>
                        <a:ln w="127000" cmpd="dbl">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6A86" w:rsidRDefault="007A6A86" w:rsidP="009510F0">
                            <w:pPr>
                              <w:jc w:val="center"/>
                              <w:rPr>
                                <w:rFonts w:ascii="Times New Roman" w:hAnsi="Times New Roman"/>
                                <w:b/>
                                <w:i/>
                                <w:color w:val="7030A0"/>
                                <w:sz w:val="24"/>
                                <w:szCs w:val="24"/>
                              </w:rPr>
                            </w:pPr>
                            <w:r>
                              <w:rPr>
                                <w:rFonts w:ascii="Times New Roman" w:hAnsi="Times New Roman"/>
                                <w:b/>
                                <w:i/>
                                <w:color w:val="7030A0"/>
                                <w:sz w:val="24"/>
                                <w:szCs w:val="24"/>
                              </w:rPr>
                              <w:t xml:space="preserve">BOX 4: Success Story: </w:t>
                            </w:r>
                          </w:p>
                          <w:p w:rsidR="007A6A86" w:rsidRDefault="007A6A86" w:rsidP="009510F0">
                            <w:pPr>
                              <w:jc w:val="center"/>
                              <w:rPr>
                                <w:rFonts w:ascii="Times New Roman" w:hAnsi="Times New Roman"/>
                                <w:b/>
                                <w:i/>
                                <w:color w:val="7030A0"/>
                                <w:sz w:val="24"/>
                                <w:szCs w:val="24"/>
                              </w:rPr>
                            </w:pPr>
                            <w:r>
                              <w:rPr>
                                <w:rFonts w:ascii="Times New Roman" w:hAnsi="Times New Roman"/>
                                <w:b/>
                                <w:i/>
                                <w:color w:val="7030A0"/>
                                <w:sz w:val="24"/>
                                <w:szCs w:val="24"/>
                              </w:rPr>
                              <w:t>“Taking Guyana Shop National”</w:t>
                            </w:r>
                          </w:p>
                          <w:p w:rsidR="007A6A86" w:rsidRPr="00367E39" w:rsidRDefault="007A6A86" w:rsidP="00816367">
                            <w:pPr>
                              <w:spacing w:after="360" w:line="276" w:lineRule="auto"/>
                              <w:jc w:val="both"/>
                              <w:rPr>
                                <w:rFonts w:ascii="Arial Narrow" w:hAnsi="Arial Narrow"/>
                                <w:sz w:val="24"/>
                                <w:szCs w:val="24"/>
                              </w:rPr>
                            </w:pPr>
                            <w:r w:rsidRPr="00367E39">
                              <w:rPr>
                                <w:rFonts w:ascii="Arial Narrow" w:hAnsi="Arial Narrow"/>
                                <w:sz w:val="24"/>
                                <w:szCs w:val="24"/>
                              </w:rPr>
                              <w:t xml:space="preserve">In March 2015, a </w:t>
                            </w:r>
                            <w:r w:rsidR="00816367">
                              <w:rPr>
                                <w:rFonts w:ascii="Arial Narrow" w:hAnsi="Arial Narrow"/>
                                <w:sz w:val="24"/>
                                <w:szCs w:val="24"/>
                              </w:rPr>
                              <w:t>Gondola with locally manufactured products was placed a</w:t>
                            </w:r>
                            <w:r w:rsidRPr="00367E39">
                              <w:rPr>
                                <w:rFonts w:ascii="Arial Narrow" w:hAnsi="Arial Narrow"/>
                                <w:sz w:val="24"/>
                                <w:szCs w:val="24"/>
                              </w:rPr>
                              <w:t>t the Supermarket at R. Prashad Gas Station</w:t>
                            </w:r>
                            <w:r w:rsidR="00816367">
                              <w:rPr>
                                <w:rFonts w:ascii="Arial Narrow" w:hAnsi="Arial Narrow"/>
                                <w:sz w:val="24"/>
                                <w:szCs w:val="24"/>
                              </w:rPr>
                              <w:t>,</w:t>
                            </w:r>
                            <w:r w:rsidRPr="00367E39">
                              <w:rPr>
                                <w:rFonts w:ascii="Arial Narrow" w:hAnsi="Arial Narrow"/>
                                <w:sz w:val="24"/>
                                <w:szCs w:val="24"/>
                              </w:rPr>
                              <w:t xml:space="preserve"> which is located in Mon Repos. The Management of the Guyana Shop had met with Mr. </w:t>
                            </w:r>
                            <w:r w:rsidRPr="00367E39">
                              <w:rPr>
                                <w:rFonts w:ascii="Arial Narrow" w:hAnsi="Arial Narrow" w:cs="Tahoma"/>
                                <w:sz w:val="24"/>
                                <w:szCs w:val="24"/>
                              </w:rPr>
                              <w:t>Ravindranauth Prasad</w:t>
                            </w:r>
                            <w:r>
                              <w:rPr>
                                <w:rFonts w:ascii="Arial Narrow" w:hAnsi="Arial Narrow" w:cs="Tahoma"/>
                                <w:sz w:val="24"/>
                                <w:szCs w:val="24"/>
                              </w:rPr>
                              <w:t xml:space="preserve"> who expressed interest in having </w:t>
                            </w:r>
                            <w:r w:rsidR="00816367">
                              <w:rPr>
                                <w:rFonts w:ascii="Arial Narrow" w:hAnsi="Arial Narrow" w:cs="Tahoma"/>
                                <w:sz w:val="24"/>
                                <w:szCs w:val="24"/>
                              </w:rPr>
                              <w:t xml:space="preserve">locally manufactured products </w:t>
                            </w:r>
                            <w:r>
                              <w:rPr>
                                <w:rFonts w:ascii="Arial Narrow" w:hAnsi="Arial Narrow" w:cs="Tahoma"/>
                                <w:sz w:val="24"/>
                                <w:szCs w:val="24"/>
                              </w:rPr>
                              <w:t>at his Supermarket</w:t>
                            </w:r>
                            <w:r w:rsidR="00816367">
                              <w:rPr>
                                <w:rFonts w:ascii="Arial Narrow" w:hAnsi="Arial Narrow" w:cs="Tahoma"/>
                                <w:sz w:val="24"/>
                                <w:szCs w:val="24"/>
                              </w:rPr>
                              <w:t xml:space="preserve">. The Supermarket was </w:t>
                            </w:r>
                            <w:r>
                              <w:rPr>
                                <w:rFonts w:ascii="Arial Narrow" w:hAnsi="Arial Narrow" w:cs="Tahoma"/>
                                <w:sz w:val="24"/>
                                <w:szCs w:val="24"/>
                              </w:rPr>
                              <w:t xml:space="preserve">officially opened on March 22, 2015. </w:t>
                            </w:r>
                          </w:p>
                          <w:p w:rsidR="007A6A86" w:rsidRPr="004A118C" w:rsidRDefault="007A6A86" w:rsidP="009510F0">
                            <w:pPr>
                              <w:jc w:val="center"/>
                              <w:rPr>
                                <w:rFonts w:ascii="Times New Roman" w:hAnsi="Times New Roman"/>
                                <w:i/>
                                <w:color w:val="7030A0"/>
                                <w:sz w:val="24"/>
                                <w:szCs w:val="24"/>
                              </w:rPr>
                            </w:pPr>
                          </w:p>
                          <w:p w:rsidR="007A6A86" w:rsidRPr="002B4954" w:rsidRDefault="007A6A86" w:rsidP="009510F0">
                            <w:pPr>
                              <w:spacing w:line="360" w:lineRule="auto"/>
                              <w:jc w:val="both"/>
                              <w:rPr>
                                <w:rFonts w:ascii="Times New Roman" w:hAnsi="Times New Roman"/>
                                <w:color w:val="000000" w:themeColor="text1"/>
                                <w:sz w:val="24"/>
                                <w:szCs w:val="24"/>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60" o:spid="_x0000_s1055" style="position:absolute;left:0;text-align:left;margin-left:285pt;margin-top:8.25pt;width:186pt;height:378pt;z-index:252478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" o:allowincell="f" fillcolor="#9bbb59 [3206]" strokecolor="#9bbb59 [3206]" strokeweight="10pt">
                <v:stroke linestyle="thinThin"/>
                <v:shadow color="#868686"/>
                <v:textbox inset="18pt,18pt,18pt,18pt">
                  <w:txbxContent>
                    <w:p w:rsidR="007A6A86" w:rsidRDefault="007A6A86" w:rsidP="009510F0">
                      <w:pPr>
                        <w:jc w:val="center"/>
                        <w:rPr>
                          <w:rFonts w:ascii="Times New Roman" w:hAnsi="Times New Roman"/>
                          <w:b/>
                          <w:i/>
                          <w:color w:val="7030A0"/>
                          <w:sz w:val="24"/>
                          <w:szCs w:val="24"/>
                        </w:rPr>
                      </w:pPr>
                      <w:r>
                        <w:rPr>
                          <w:rFonts w:ascii="Times New Roman" w:hAnsi="Times New Roman"/>
                          <w:b/>
                          <w:i/>
                          <w:color w:val="7030A0"/>
                          <w:sz w:val="24"/>
                          <w:szCs w:val="24"/>
                        </w:rPr>
                        <w:t xml:space="preserve">BOX 4: Success Story: </w:t>
                      </w:r>
                    </w:p>
                    <w:p w:rsidR="007A6A86" w:rsidRDefault="007A6A86" w:rsidP="009510F0">
                      <w:pPr>
                        <w:jc w:val="center"/>
                        <w:rPr>
                          <w:rFonts w:ascii="Times New Roman" w:hAnsi="Times New Roman"/>
                          <w:b/>
                          <w:i/>
                          <w:color w:val="7030A0"/>
                          <w:sz w:val="24"/>
                          <w:szCs w:val="24"/>
                        </w:rPr>
                      </w:pPr>
                      <w:r>
                        <w:rPr>
                          <w:rFonts w:ascii="Times New Roman" w:hAnsi="Times New Roman"/>
                          <w:b/>
                          <w:i/>
                          <w:color w:val="7030A0"/>
                          <w:sz w:val="24"/>
                          <w:szCs w:val="24"/>
                        </w:rPr>
                        <w:t>“Taking Guyana Shop National”</w:t>
                      </w:r>
                    </w:p>
                    <w:p w:rsidR="007A6A86" w:rsidRPr="00367E39" w:rsidRDefault="007A6A86" w:rsidP="00816367">
                      <w:pPr>
                        <w:spacing w:after="360" w:line="276" w:lineRule="auto"/>
                        <w:jc w:val="both"/>
                        <w:rPr>
                          <w:rFonts w:ascii="Arial Narrow" w:hAnsi="Arial Narrow"/>
                          <w:sz w:val="24"/>
                          <w:szCs w:val="24"/>
                        </w:rPr>
                      </w:pPr>
                      <w:r w:rsidRPr="00367E39">
                        <w:rPr>
                          <w:rFonts w:ascii="Arial Narrow" w:hAnsi="Arial Narrow"/>
                          <w:sz w:val="24"/>
                          <w:szCs w:val="24"/>
                        </w:rPr>
                        <w:t xml:space="preserve">In March 2015, a </w:t>
                      </w:r>
                      <w:r w:rsidR="00816367">
                        <w:rPr>
                          <w:rFonts w:ascii="Arial Narrow" w:hAnsi="Arial Narrow"/>
                          <w:sz w:val="24"/>
                          <w:szCs w:val="24"/>
                        </w:rPr>
                        <w:t>Gondola with locally manufactured products was placed a</w:t>
                      </w:r>
                      <w:r w:rsidRPr="00367E39">
                        <w:rPr>
                          <w:rFonts w:ascii="Arial Narrow" w:hAnsi="Arial Narrow"/>
                          <w:sz w:val="24"/>
                          <w:szCs w:val="24"/>
                        </w:rPr>
                        <w:t>t the Supermarket at R. Prashad Gas Station</w:t>
                      </w:r>
                      <w:r w:rsidR="00816367">
                        <w:rPr>
                          <w:rFonts w:ascii="Arial Narrow" w:hAnsi="Arial Narrow"/>
                          <w:sz w:val="24"/>
                          <w:szCs w:val="24"/>
                        </w:rPr>
                        <w:t>,</w:t>
                      </w:r>
                      <w:r w:rsidRPr="00367E39">
                        <w:rPr>
                          <w:rFonts w:ascii="Arial Narrow" w:hAnsi="Arial Narrow"/>
                          <w:sz w:val="24"/>
                          <w:szCs w:val="24"/>
                        </w:rPr>
                        <w:t xml:space="preserve"> which is located in Mon Repos. The Management of the Guyana Shop had met with Mr. </w:t>
                      </w:r>
                      <w:r w:rsidRPr="00367E39">
                        <w:rPr>
                          <w:rFonts w:ascii="Arial Narrow" w:hAnsi="Arial Narrow" w:cs="Tahoma"/>
                          <w:sz w:val="24"/>
                          <w:szCs w:val="24"/>
                        </w:rPr>
                        <w:t>Ravindranauth Prasad</w:t>
                      </w:r>
                      <w:r>
                        <w:rPr>
                          <w:rFonts w:ascii="Arial Narrow" w:hAnsi="Arial Narrow" w:cs="Tahoma"/>
                          <w:sz w:val="24"/>
                          <w:szCs w:val="24"/>
                        </w:rPr>
                        <w:t xml:space="preserve"> who expressed interest in having </w:t>
                      </w:r>
                      <w:r w:rsidR="00816367">
                        <w:rPr>
                          <w:rFonts w:ascii="Arial Narrow" w:hAnsi="Arial Narrow" w:cs="Tahoma"/>
                          <w:sz w:val="24"/>
                          <w:szCs w:val="24"/>
                        </w:rPr>
                        <w:t xml:space="preserve">locally manufactured products </w:t>
                      </w:r>
                      <w:r>
                        <w:rPr>
                          <w:rFonts w:ascii="Arial Narrow" w:hAnsi="Arial Narrow" w:cs="Tahoma"/>
                          <w:sz w:val="24"/>
                          <w:szCs w:val="24"/>
                        </w:rPr>
                        <w:t>at his Supermarket</w:t>
                      </w:r>
                      <w:r w:rsidR="00816367">
                        <w:rPr>
                          <w:rFonts w:ascii="Arial Narrow" w:hAnsi="Arial Narrow" w:cs="Tahoma"/>
                          <w:sz w:val="24"/>
                          <w:szCs w:val="24"/>
                        </w:rPr>
                        <w:t xml:space="preserve">. The Supermarket was </w:t>
                      </w:r>
                      <w:r>
                        <w:rPr>
                          <w:rFonts w:ascii="Arial Narrow" w:hAnsi="Arial Narrow" w:cs="Tahoma"/>
                          <w:sz w:val="24"/>
                          <w:szCs w:val="24"/>
                        </w:rPr>
                        <w:t xml:space="preserve">officially opened on March 22, 2015. </w:t>
                      </w:r>
                    </w:p>
                    <w:p w:rsidR="007A6A86" w:rsidRPr="004A118C" w:rsidRDefault="007A6A86" w:rsidP="009510F0">
                      <w:pPr>
                        <w:jc w:val="center"/>
                        <w:rPr>
                          <w:rFonts w:ascii="Times New Roman" w:hAnsi="Times New Roman"/>
                          <w:i/>
                          <w:color w:val="7030A0"/>
                          <w:sz w:val="24"/>
                          <w:szCs w:val="24"/>
                        </w:rPr>
                      </w:pPr>
                    </w:p>
                    <w:p w:rsidR="007A6A86" w:rsidRPr="002B4954" w:rsidRDefault="007A6A86" w:rsidP="009510F0">
                      <w:pPr>
                        <w:spacing w:line="360" w:lineRule="auto"/>
                        <w:jc w:val="both"/>
                        <w:rPr>
                          <w:rFonts w:ascii="Times New Roman" w:hAnsi="Times New Roman"/>
                          <w:color w:val="000000" w:themeColor="text1"/>
                          <w:sz w:val="24"/>
                          <w:szCs w:val="24"/>
                        </w:rPr>
                      </w:pPr>
                    </w:p>
                  </w:txbxContent>
                </v:textbox>
                <w10:wrap type="square" anchorx="margin" anchory="margin"/>
              </v:roundrect>
            </w:pict>
          </mc:Fallback>
        </mc:AlternateContent>
      </w:r>
    </w:p>
    <w:p w:rsidR="00683E70" w:rsidRPr="00DC438F" w:rsidRDefault="00683E70" w:rsidP="00683E70">
      <w:pPr>
        <w:spacing w:after="0" w:line="360" w:lineRule="auto"/>
        <w:jc w:val="both"/>
        <w:rPr>
          <w:rFonts w:ascii="Arial Narrow" w:hAnsi="Arial Narrow"/>
          <w:b/>
          <w:sz w:val="24"/>
          <w:szCs w:val="24"/>
        </w:rPr>
      </w:pPr>
    </w:p>
    <w:p w:rsidR="00683E70" w:rsidRPr="00DC438F" w:rsidRDefault="00683E70" w:rsidP="00683E70">
      <w:pPr>
        <w:spacing w:after="0" w:line="360" w:lineRule="auto"/>
        <w:jc w:val="both"/>
        <w:rPr>
          <w:rFonts w:ascii="Arial Narrow" w:hAnsi="Arial Narrow"/>
          <w:b/>
          <w:sz w:val="24"/>
          <w:szCs w:val="24"/>
        </w:rPr>
      </w:pPr>
    </w:p>
    <w:p w:rsidR="00683E70" w:rsidRDefault="00683E70" w:rsidP="00683E70">
      <w:pPr>
        <w:spacing w:line="276" w:lineRule="auto"/>
        <w:rPr>
          <w:caps/>
          <w:color w:val="632423"/>
          <w:spacing w:val="20"/>
          <w:sz w:val="28"/>
          <w:szCs w:val="28"/>
        </w:rPr>
      </w:pPr>
      <w:r>
        <w:br w:type="page"/>
      </w:r>
    </w:p>
    <w:p w:rsidR="00683E70" w:rsidRPr="0057782A" w:rsidRDefault="0057782A" w:rsidP="0057782A">
      <w:pPr>
        <w:pStyle w:val="Heading1"/>
        <w:pBdr>
          <w:bottom w:val="none" w:sz="0" w:space="0" w:color="auto"/>
        </w:pBdr>
        <w:jc w:val="left"/>
        <w:rPr>
          <w:b/>
          <w:i/>
        </w:rPr>
      </w:pPr>
      <w:bookmarkStart w:id="21" w:name="_Toc447188206"/>
      <w:r w:rsidRPr="0057782A">
        <w:rPr>
          <w:b/>
          <w:i/>
        </w:rPr>
        <w:lastRenderedPageBreak/>
        <w:t xml:space="preserve">6.0 </w:t>
      </w:r>
      <w:r w:rsidR="00683E70" w:rsidRPr="0057782A">
        <w:rPr>
          <w:b/>
          <w:i/>
        </w:rPr>
        <w:t>Packaging Facilities</w:t>
      </w:r>
      <w:bookmarkEnd w:id="21"/>
    </w:p>
    <w:p w:rsidR="00683E70" w:rsidRPr="00474D43" w:rsidRDefault="007326F4" w:rsidP="00683E70">
      <w:pPr>
        <w:spacing w:line="360" w:lineRule="auto"/>
        <w:jc w:val="both"/>
        <w:rPr>
          <w:rFonts w:ascii="Arial Narrow" w:hAnsi="Arial Narrow"/>
          <w:sz w:val="24"/>
          <w:szCs w:val="24"/>
        </w:rPr>
      </w:pPr>
      <w:r>
        <w:rPr>
          <w:noProof/>
          <w:lang w:val="en-029" w:eastAsia="en-029" w:bidi="ar-SA"/>
        </w:rPr>
        <mc:AlternateContent>
          <mc:Choice Requires="wps">
            <w:drawing>
              <wp:anchor distT="0" distB="0" distL="114300" distR="114300" simplePos="0" relativeHeight="252440576" behindDoc="0" locked="0" layoutInCell="1" allowOverlap="1">
                <wp:simplePos x="0" y="0"/>
                <wp:positionH relativeFrom="column">
                  <wp:posOffset>2714625</wp:posOffset>
                </wp:positionH>
                <wp:positionV relativeFrom="paragraph">
                  <wp:posOffset>2304415</wp:posOffset>
                </wp:positionV>
                <wp:extent cx="3019425" cy="266700"/>
                <wp:effectExtent l="0" t="2540" r="0" b="0"/>
                <wp:wrapTight wrapText="bothSides">
                  <wp:wrapPolygon edited="0">
                    <wp:start x="-68" y="0"/>
                    <wp:lineTo x="-68" y="21034"/>
                    <wp:lineTo x="21600" y="21034"/>
                    <wp:lineTo x="21600" y="0"/>
                    <wp:lineTo x="-68" y="0"/>
                  </wp:wrapPolygon>
                </wp:wrapTight>
                <wp:docPr id="49"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F00717" w:rsidRDefault="007A6A86" w:rsidP="00801933">
                            <w:pPr>
                              <w:pStyle w:val="Caption"/>
                              <w:jc w:val="center"/>
                              <w:rPr>
                                <w:rFonts w:ascii="Cambria" w:eastAsia="Times New Roman" w:hAnsi="Cambria" w:cs="Times New Roman"/>
                                <w:noProof/>
                              </w:rPr>
                            </w:pPr>
                            <w:r>
                              <w:t>Figure 26: Central Packaging Facility, Sophia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6" o:spid="_x0000_s1056" type="#_x0000_t202" style="position:absolute;left:0;text-align:left;margin-left:213.75pt;margin-top:181.45pt;width:237.75pt;height:21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" stroked="f">
                <v:textbox style="mso-fit-shape-to-text:t" inset="0,0,0,0">
                  <w:txbxContent>
                    <w:p w:rsidR="007A6A86" w:rsidRPr="00F00717" w:rsidRDefault="007A6A86" w:rsidP="00801933">
                      <w:pPr>
                        <w:pStyle w:val="Caption"/>
                        <w:jc w:val="center"/>
                        <w:rPr>
                          <w:rFonts w:ascii="Cambria" w:eastAsia="Times New Roman" w:hAnsi="Cambria" w:cs="Times New Roman"/>
                          <w:noProof/>
                        </w:rPr>
                      </w:pPr>
                      <w:r>
                        <w:t>Figure 26: Central Packaging Facility, Sophia</w:t>
                      </w:r>
                    </w:p>
                  </w:txbxContent>
                </v:textbox>
                <w10:wrap type="tight"/>
              </v:shape>
            </w:pict>
          </mc:Fallback>
        </mc:AlternateContent>
      </w:r>
      <w:r w:rsidR="00683E70" w:rsidRPr="00474D43">
        <w:rPr>
          <w:noProof/>
          <w:lang w:val="en-029" w:eastAsia="en-029" w:bidi="ar-SA"/>
        </w:rPr>
        <w:drawing>
          <wp:anchor distT="0" distB="0" distL="114300" distR="114300" simplePos="0" relativeHeight="252342272" behindDoc="1" locked="0" layoutInCell="1" allowOverlap="1">
            <wp:simplePos x="0" y="0"/>
            <wp:positionH relativeFrom="column">
              <wp:posOffset>2714625</wp:posOffset>
            </wp:positionH>
            <wp:positionV relativeFrom="paragraph">
              <wp:posOffset>107950</wp:posOffset>
            </wp:positionV>
            <wp:extent cx="3019425" cy="2139315"/>
            <wp:effectExtent l="171450" t="133350" r="371475" b="299085"/>
            <wp:wrapTight wrapText="bothSides">
              <wp:wrapPolygon edited="0">
                <wp:start x="1499" y="-1346"/>
                <wp:lineTo x="409" y="-1154"/>
                <wp:lineTo x="-1226" y="577"/>
                <wp:lineTo x="-818" y="23273"/>
                <wp:lineTo x="409" y="24620"/>
                <wp:lineTo x="818" y="24620"/>
                <wp:lineTo x="22213" y="24620"/>
                <wp:lineTo x="22486" y="24620"/>
                <wp:lineTo x="23712" y="23466"/>
                <wp:lineTo x="23712" y="23273"/>
                <wp:lineTo x="24121" y="20388"/>
                <wp:lineTo x="24121" y="1731"/>
                <wp:lineTo x="24257" y="769"/>
                <wp:lineTo x="22622" y="-1154"/>
                <wp:lineTo x="21532" y="-1346"/>
                <wp:lineTo x="1499" y="-1346"/>
              </wp:wrapPolygon>
            </wp:wrapTight>
            <wp:docPr id="3" name="Picture 2" descr="IMG_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719"/>
                    <pic:cNvPicPr>
                      <a:picLocks noChangeAspect="1" noChangeArrowheads="1"/>
                    </pic:cNvPicPr>
                  </pic:nvPicPr>
                  <pic:blipFill>
                    <a:blip r:embed="rId45" cstate="print"/>
                    <a:srcRect/>
                    <a:stretch>
                      <a:fillRect/>
                    </a:stretch>
                  </pic:blipFill>
                  <pic:spPr bwMode="auto">
                    <a:xfrm>
                      <a:off x="0" y="0"/>
                      <a:ext cx="3019425" cy="2139315"/>
                    </a:xfrm>
                    <a:prstGeom prst="rect">
                      <a:avLst/>
                    </a:prstGeom>
                    <a:ln>
                      <a:noFill/>
                    </a:ln>
                    <a:effectLst>
                      <a:outerShdw blurRad="292100" dist="139700" dir="2700000" algn="tl" rotWithShape="0">
                        <a:srgbClr val="333333">
                          <a:alpha val="65000"/>
                        </a:srgbClr>
                      </a:outerShdw>
                    </a:effectLst>
                  </pic:spPr>
                </pic:pic>
              </a:graphicData>
            </a:graphic>
          </wp:anchor>
        </w:drawing>
      </w:r>
      <w:r w:rsidR="00683E70" w:rsidRPr="00474D43">
        <w:rPr>
          <w:rFonts w:ascii="Arial Narrow" w:hAnsi="Arial Narrow"/>
          <w:sz w:val="24"/>
          <w:szCs w:val="24"/>
        </w:rPr>
        <w:t xml:space="preserve">There are two Packaging Facilities namely; Central Packaging Facility, Sophia and the Parika Agro Packaging Facility, Parika. These </w:t>
      </w:r>
      <w:r w:rsidR="00DB46D2">
        <w:rPr>
          <w:rFonts w:ascii="Arial Narrow" w:hAnsi="Arial Narrow"/>
          <w:sz w:val="24"/>
          <w:szCs w:val="24"/>
        </w:rPr>
        <w:t>Packhouses</w:t>
      </w:r>
      <w:r w:rsidR="00683E70" w:rsidRPr="00474D43">
        <w:rPr>
          <w:rFonts w:ascii="Arial Narrow" w:hAnsi="Arial Narrow"/>
          <w:sz w:val="24"/>
          <w:szCs w:val="24"/>
        </w:rPr>
        <w:t xml:space="preserve"> serve to facilitate the processing of fresh fruits and vegetables for export. At Parika Agro Packaging Facility, a farmer’s walkway is available to assist farmers in the offloading of their produce. </w:t>
      </w:r>
    </w:p>
    <w:p w:rsidR="00683E70" w:rsidRPr="0092566B" w:rsidRDefault="007326F4" w:rsidP="00683E70">
      <w:pPr>
        <w:spacing w:line="360" w:lineRule="auto"/>
        <w:jc w:val="both"/>
        <w:rPr>
          <w:rFonts w:ascii="Arial Narrow" w:hAnsi="Arial Narrow"/>
          <w:b/>
          <w:i/>
          <w:sz w:val="24"/>
          <w:szCs w:val="24"/>
        </w:rPr>
      </w:pPr>
      <w:r>
        <w:rPr>
          <w:rFonts w:ascii="Arial Narrow" w:hAnsi="Arial Narrow"/>
          <w:i/>
          <w:noProof/>
          <w:sz w:val="24"/>
          <w:szCs w:val="24"/>
          <w:lang w:val="en-029" w:eastAsia="en-029" w:bidi="ar-SA"/>
        </w:rPr>
        <mc:AlternateContent>
          <mc:Choice Requires="wps">
            <w:drawing>
              <wp:anchor distT="0" distB="0" distL="114300" distR="114300" simplePos="0" relativeHeight="252381184" behindDoc="0" locked="0" layoutInCell="0" allowOverlap="1">
                <wp:simplePos x="0" y="0"/>
                <wp:positionH relativeFrom="margin">
                  <wp:posOffset>4000500</wp:posOffset>
                </wp:positionH>
                <wp:positionV relativeFrom="margin">
                  <wp:posOffset>3248025</wp:posOffset>
                </wp:positionV>
                <wp:extent cx="2282825" cy="4826000"/>
                <wp:effectExtent l="66675" t="66675" r="69850" b="69850"/>
                <wp:wrapSquare wrapText="bothSides"/>
                <wp:docPr id="48"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2825" cy="4826000"/>
                        </a:xfrm>
                        <a:prstGeom prst="roundRect">
                          <a:avLst>
                            <a:gd name="adj" fmla="val 10394"/>
                          </a:avLst>
                        </a:prstGeom>
                        <a:solidFill>
                          <a:schemeClr val="accent3">
                            <a:lumMod val="100000"/>
                            <a:lumOff val="0"/>
                          </a:schemeClr>
                        </a:solidFill>
                        <a:ln w="127000" cmpd="dbl">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6A86" w:rsidRDefault="007A6A86" w:rsidP="00816367">
                            <w:pPr>
                              <w:spacing w:after="0" w:line="276" w:lineRule="auto"/>
                              <w:jc w:val="center"/>
                              <w:rPr>
                                <w:rFonts w:ascii="Times New Roman" w:hAnsi="Times New Roman"/>
                                <w:b/>
                                <w:i/>
                                <w:color w:val="7030A0"/>
                                <w:sz w:val="24"/>
                                <w:szCs w:val="24"/>
                              </w:rPr>
                            </w:pPr>
                            <w:r>
                              <w:rPr>
                                <w:rFonts w:ascii="Times New Roman" w:hAnsi="Times New Roman"/>
                                <w:b/>
                                <w:i/>
                                <w:color w:val="7030A0"/>
                                <w:sz w:val="24"/>
                                <w:szCs w:val="24"/>
                              </w:rPr>
                              <w:t xml:space="preserve">BOX 5: Success Story: </w:t>
                            </w:r>
                          </w:p>
                          <w:p w:rsidR="007A6A86" w:rsidRDefault="007A6A86" w:rsidP="00816367">
                            <w:pPr>
                              <w:spacing w:after="0" w:line="276" w:lineRule="auto"/>
                              <w:jc w:val="center"/>
                              <w:rPr>
                                <w:rFonts w:ascii="Times New Roman" w:hAnsi="Times New Roman"/>
                                <w:b/>
                                <w:i/>
                                <w:color w:val="7030A0"/>
                                <w:sz w:val="24"/>
                                <w:szCs w:val="24"/>
                              </w:rPr>
                            </w:pPr>
                            <w:r>
                              <w:rPr>
                                <w:rFonts w:ascii="Times New Roman" w:hAnsi="Times New Roman"/>
                                <w:b/>
                                <w:i/>
                                <w:color w:val="7030A0"/>
                                <w:sz w:val="24"/>
                                <w:szCs w:val="24"/>
                              </w:rPr>
                              <w:t>“Promoting and Coordinating Break Bulk Shipments”</w:t>
                            </w:r>
                          </w:p>
                          <w:p w:rsidR="007A6A86" w:rsidRPr="00D77101" w:rsidRDefault="007A6A86" w:rsidP="00816367">
                            <w:pPr>
                              <w:spacing w:after="0"/>
                              <w:jc w:val="both"/>
                              <w:rPr>
                                <w:rFonts w:ascii="Arial Narrow" w:hAnsi="Arial Narrow"/>
                              </w:rPr>
                            </w:pPr>
                            <w:r w:rsidRPr="002B295F">
                              <w:rPr>
                                <w:rFonts w:ascii="Arial Narrow" w:hAnsi="Arial Narrow"/>
                              </w:rPr>
                              <w:t>In December 2015, GMC intervened to assist two exporters with shipping their produce after they experienced difficulties with the airline they had initially wanted to use. To this end, GMC facilitated a consolidated shipment where two exporters were allowed to utilize GMC’s Packaging Facility, free of charge, to prepare fresh produce for export via sea in a consolidated container. The container included produce such as watermelon, eddoes</w:t>
                            </w:r>
                            <w:r>
                              <w:rPr>
                                <w:rFonts w:ascii="Arial Narrow" w:hAnsi="Arial Narrow"/>
                              </w:rPr>
                              <w:t>, limes and pineapples. The shipment also included agro-processed commodities such as casareep and sauces.</w:t>
                            </w:r>
                          </w:p>
                          <w:p w:rsidR="007A6A86" w:rsidRPr="00D77101" w:rsidRDefault="007A6A86" w:rsidP="002D620B">
                            <w:pPr>
                              <w:spacing w:line="360" w:lineRule="auto"/>
                              <w:jc w:val="both"/>
                              <w:rPr>
                                <w:rFonts w:ascii="Arial Narrow" w:hAnsi="Arial Narrow"/>
                                <w:color w:val="000000" w:themeColor="text1"/>
                                <w:sz w:val="24"/>
                                <w:szCs w:val="24"/>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351" o:spid="_x0000_s1057" style="position:absolute;left:0;text-align:left;margin-left:315pt;margin-top:255.75pt;width:179.75pt;height:380pt;z-index:252381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" o:allowincell="f" fillcolor="#9bbb59 [3206]" strokecolor="#9bbb59 [3206]" strokeweight="10pt">
                <v:stroke linestyle="thinThin"/>
                <v:shadow color="#868686"/>
                <v:textbox inset="18pt,18pt,18pt,18pt">
                  <w:txbxContent>
                    <w:p w:rsidR="007A6A86" w:rsidRDefault="007A6A86" w:rsidP="00816367">
                      <w:pPr>
                        <w:spacing w:after="0" w:line="276" w:lineRule="auto"/>
                        <w:jc w:val="center"/>
                        <w:rPr>
                          <w:rFonts w:ascii="Times New Roman" w:hAnsi="Times New Roman"/>
                          <w:b/>
                          <w:i/>
                          <w:color w:val="7030A0"/>
                          <w:sz w:val="24"/>
                          <w:szCs w:val="24"/>
                        </w:rPr>
                      </w:pPr>
                      <w:r>
                        <w:rPr>
                          <w:rFonts w:ascii="Times New Roman" w:hAnsi="Times New Roman"/>
                          <w:b/>
                          <w:i/>
                          <w:color w:val="7030A0"/>
                          <w:sz w:val="24"/>
                          <w:szCs w:val="24"/>
                        </w:rPr>
                        <w:t xml:space="preserve">BOX 5: Success Story: </w:t>
                      </w:r>
                    </w:p>
                    <w:p w:rsidR="007A6A86" w:rsidRDefault="007A6A86" w:rsidP="00816367">
                      <w:pPr>
                        <w:spacing w:after="0" w:line="276" w:lineRule="auto"/>
                        <w:jc w:val="center"/>
                        <w:rPr>
                          <w:rFonts w:ascii="Times New Roman" w:hAnsi="Times New Roman"/>
                          <w:b/>
                          <w:i/>
                          <w:color w:val="7030A0"/>
                          <w:sz w:val="24"/>
                          <w:szCs w:val="24"/>
                        </w:rPr>
                      </w:pPr>
                      <w:r>
                        <w:rPr>
                          <w:rFonts w:ascii="Times New Roman" w:hAnsi="Times New Roman"/>
                          <w:b/>
                          <w:i/>
                          <w:color w:val="7030A0"/>
                          <w:sz w:val="24"/>
                          <w:szCs w:val="24"/>
                        </w:rPr>
                        <w:t>“Promoting and Coordinating Break Bulk Shipments”</w:t>
                      </w:r>
                    </w:p>
                    <w:p w:rsidR="007A6A86" w:rsidRPr="00D77101" w:rsidRDefault="007A6A86" w:rsidP="00816367">
                      <w:pPr>
                        <w:spacing w:after="0"/>
                        <w:jc w:val="both"/>
                        <w:rPr>
                          <w:rFonts w:ascii="Arial Narrow" w:hAnsi="Arial Narrow"/>
                        </w:rPr>
                      </w:pPr>
                      <w:r w:rsidRPr="002B295F">
                        <w:rPr>
                          <w:rFonts w:ascii="Arial Narrow" w:hAnsi="Arial Narrow"/>
                        </w:rPr>
                        <w:t>In December 2015, GMC intervened to assist two exporters with shipping their produce after they experienced difficulties with the airline they had initially wanted to use. To this end, GMC facilitated a consolidated shipment where two exporters were allowed to utilize GMC’s Packaging Facility, free of charge, to prepare fresh produce for export via sea in a consolidated container. The container included produce such as watermelon, eddoes</w:t>
                      </w:r>
                      <w:r>
                        <w:rPr>
                          <w:rFonts w:ascii="Arial Narrow" w:hAnsi="Arial Narrow"/>
                        </w:rPr>
                        <w:t>, limes and pineapples. The shipment also included agro-processed commodities such as casareep and sauces.</w:t>
                      </w:r>
                    </w:p>
                    <w:p w:rsidR="007A6A86" w:rsidRPr="00D77101" w:rsidRDefault="007A6A86" w:rsidP="002D620B">
                      <w:pPr>
                        <w:spacing w:line="360" w:lineRule="auto"/>
                        <w:jc w:val="both"/>
                        <w:rPr>
                          <w:rFonts w:ascii="Arial Narrow" w:hAnsi="Arial Narrow"/>
                          <w:color w:val="000000" w:themeColor="text1"/>
                          <w:sz w:val="24"/>
                          <w:szCs w:val="24"/>
                        </w:rPr>
                      </w:pPr>
                    </w:p>
                  </w:txbxContent>
                </v:textbox>
                <w10:wrap type="square" anchorx="margin" anchory="margin"/>
              </v:roundrect>
            </w:pict>
          </mc:Fallback>
        </mc:AlternateContent>
      </w:r>
      <w:r w:rsidR="0092566B" w:rsidRPr="0092566B">
        <w:rPr>
          <w:rFonts w:ascii="Arial Narrow" w:hAnsi="Arial Narrow"/>
          <w:b/>
          <w:i/>
          <w:sz w:val="24"/>
          <w:szCs w:val="24"/>
        </w:rPr>
        <w:t xml:space="preserve">6.1 </w:t>
      </w:r>
      <w:r w:rsidR="00683E70" w:rsidRPr="0092566B">
        <w:rPr>
          <w:rFonts w:ascii="Arial Narrow" w:hAnsi="Arial Narrow"/>
          <w:b/>
          <w:i/>
          <w:sz w:val="24"/>
          <w:szCs w:val="24"/>
        </w:rPr>
        <w:t xml:space="preserve">Improvements at the Packhouses </w:t>
      </w:r>
    </w:p>
    <w:p w:rsidR="00683E70" w:rsidRPr="00474D43" w:rsidRDefault="00683E70" w:rsidP="00683E70">
      <w:pPr>
        <w:pStyle w:val="ListParagraph"/>
        <w:numPr>
          <w:ilvl w:val="0"/>
          <w:numId w:val="21"/>
        </w:numPr>
        <w:spacing w:line="360" w:lineRule="auto"/>
        <w:rPr>
          <w:rFonts w:ascii="Arial Narrow" w:hAnsi="Arial Narrow"/>
          <w:sz w:val="24"/>
          <w:szCs w:val="24"/>
        </w:rPr>
      </w:pPr>
      <w:r w:rsidRPr="00474D43">
        <w:rPr>
          <w:rFonts w:ascii="Arial Narrow" w:hAnsi="Arial Narrow"/>
          <w:sz w:val="24"/>
          <w:szCs w:val="24"/>
        </w:rPr>
        <w:t xml:space="preserve">The drainage system at the Parika Agro Packaging Facility was improved. </w:t>
      </w:r>
    </w:p>
    <w:p w:rsidR="00683E70" w:rsidRPr="00474D43" w:rsidRDefault="00683E70" w:rsidP="00683E70">
      <w:pPr>
        <w:pStyle w:val="ListParagraph"/>
        <w:numPr>
          <w:ilvl w:val="0"/>
          <w:numId w:val="21"/>
        </w:numPr>
        <w:spacing w:line="360" w:lineRule="auto"/>
        <w:rPr>
          <w:rFonts w:ascii="Arial Narrow" w:hAnsi="Arial Narrow"/>
          <w:sz w:val="24"/>
          <w:szCs w:val="24"/>
        </w:rPr>
      </w:pPr>
      <w:r w:rsidRPr="00474D43">
        <w:rPr>
          <w:rFonts w:ascii="Arial Narrow" w:hAnsi="Arial Narrow"/>
          <w:sz w:val="24"/>
          <w:szCs w:val="24"/>
        </w:rPr>
        <w:t>Rehabilitative work was done to the building at the Central Packaging Facility, Sophia</w:t>
      </w:r>
    </w:p>
    <w:p w:rsidR="00683E70" w:rsidRPr="00474D43" w:rsidRDefault="00683E70" w:rsidP="00683E70">
      <w:pPr>
        <w:pStyle w:val="ListParagraph"/>
        <w:numPr>
          <w:ilvl w:val="0"/>
          <w:numId w:val="21"/>
        </w:numPr>
        <w:spacing w:line="360" w:lineRule="auto"/>
        <w:rPr>
          <w:rFonts w:ascii="Arial Narrow" w:hAnsi="Arial Narrow"/>
          <w:sz w:val="24"/>
          <w:szCs w:val="24"/>
        </w:rPr>
      </w:pPr>
      <w:r w:rsidRPr="00474D43">
        <w:rPr>
          <w:rFonts w:ascii="Arial Narrow" w:hAnsi="Arial Narrow"/>
          <w:sz w:val="24"/>
          <w:szCs w:val="24"/>
        </w:rPr>
        <w:t>Five stainless steel tables, two blowers and a floor scale were added to the inventory at the Central Packaging Facility, Sophia</w:t>
      </w:r>
    </w:p>
    <w:p w:rsidR="00683E70" w:rsidRDefault="00683E70" w:rsidP="00683E70">
      <w:pPr>
        <w:pStyle w:val="ListParagraph"/>
        <w:numPr>
          <w:ilvl w:val="0"/>
          <w:numId w:val="21"/>
        </w:numPr>
        <w:spacing w:line="360" w:lineRule="auto"/>
        <w:rPr>
          <w:rFonts w:ascii="Arial Narrow" w:hAnsi="Arial Narrow"/>
          <w:sz w:val="24"/>
          <w:szCs w:val="24"/>
        </w:rPr>
      </w:pPr>
      <w:r w:rsidRPr="00474D43">
        <w:rPr>
          <w:rFonts w:ascii="Arial Narrow" w:hAnsi="Arial Narrow"/>
          <w:sz w:val="24"/>
          <w:szCs w:val="24"/>
        </w:rPr>
        <w:t>Two concrete bridges were constructed at the Central Packaging Facility, Sophia</w:t>
      </w:r>
    </w:p>
    <w:p w:rsidR="0092566B" w:rsidRPr="00474D43" w:rsidRDefault="0092566B" w:rsidP="0092566B">
      <w:pPr>
        <w:pStyle w:val="ListParagraph"/>
        <w:spacing w:line="360" w:lineRule="auto"/>
        <w:rPr>
          <w:rFonts w:ascii="Arial Narrow" w:hAnsi="Arial Narrow"/>
          <w:sz w:val="24"/>
          <w:szCs w:val="24"/>
        </w:rPr>
      </w:pPr>
    </w:p>
    <w:p w:rsidR="00683E70" w:rsidRDefault="00683E70" w:rsidP="0092566B">
      <w:pPr>
        <w:pStyle w:val="ListParagraph"/>
        <w:numPr>
          <w:ilvl w:val="1"/>
          <w:numId w:val="28"/>
        </w:numPr>
        <w:spacing w:line="360" w:lineRule="auto"/>
        <w:jc w:val="both"/>
        <w:rPr>
          <w:rFonts w:ascii="Arial Narrow" w:hAnsi="Arial Narrow"/>
          <w:b/>
          <w:i/>
          <w:sz w:val="24"/>
          <w:szCs w:val="24"/>
        </w:rPr>
      </w:pPr>
      <w:r w:rsidRPr="0092566B">
        <w:rPr>
          <w:rFonts w:ascii="Arial Narrow" w:hAnsi="Arial Narrow"/>
          <w:b/>
          <w:i/>
          <w:sz w:val="24"/>
          <w:szCs w:val="24"/>
        </w:rPr>
        <w:t>Services Offered at the Packaging Facilities</w:t>
      </w:r>
    </w:p>
    <w:p w:rsidR="00683E70" w:rsidRPr="0092566B" w:rsidRDefault="0092566B" w:rsidP="0092566B">
      <w:pPr>
        <w:spacing w:line="360" w:lineRule="auto"/>
        <w:jc w:val="both"/>
        <w:rPr>
          <w:rFonts w:ascii="Arial Narrow" w:hAnsi="Arial Narrow"/>
          <w:b/>
          <w:i/>
          <w:sz w:val="24"/>
          <w:szCs w:val="24"/>
          <w:u w:val="single"/>
        </w:rPr>
      </w:pPr>
      <w:r w:rsidRPr="0092566B">
        <w:rPr>
          <w:rFonts w:ascii="Arial Narrow" w:hAnsi="Arial Narrow"/>
          <w:b/>
          <w:i/>
          <w:sz w:val="24"/>
          <w:szCs w:val="24"/>
          <w:u w:val="single"/>
        </w:rPr>
        <w:t xml:space="preserve">6.2.1 </w:t>
      </w:r>
      <w:r w:rsidR="00683E70" w:rsidRPr="0092566B">
        <w:rPr>
          <w:rFonts w:ascii="Arial Narrow" w:hAnsi="Arial Narrow"/>
          <w:b/>
          <w:i/>
          <w:sz w:val="24"/>
          <w:szCs w:val="24"/>
          <w:u w:val="single"/>
        </w:rPr>
        <w:t>Refrigerated Containers</w:t>
      </w:r>
    </w:p>
    <w:p w:rsidR="00683E70" w:rsidRDefault="00683E70" w:rsidP="00683E70">
      <w:pPr>
        <w:spacing w:line="360" w:lineRule="auto"/>
        <w:jc w:val="both"/>
        <w:rPr>
          <w:rFonts w:ascii="Arial Narrow" w:hAnsi="Arial Narrow"/>
          <w:noProof/>
          <w:sz w:val="24"/>
          <w:szCs w:val="24"/>
        </w:rPr>
      </w:pPr>
      <w:r w:rsidRPr="00474D43">
        <w:rPr>
          <w:rFonts w:ascii="Arial Narrow" w:hAnsi="Arial Narrow"/>
          <w:sz w:val="24"/>
          <w:szCs w:val="24"/>
        </w:rPr>
        <w:t>These were used on the request of exporters, the aim of which was to ensure produce were stored at the correct temperature</w:t>
      </w:r>
      <w:r w:rsidR="00690285">
        <w:rPr>
          <w:rFonts w:ascii="Arial Narrow" w:hAnsi="Arial Narrow"/>
          <w:sz w:val="24"/>
          <w:szCs w:val="24"/>
        </w:rPr>
        <w:t xml:space="preserve"> prior to exportation</w:t>
      </w:r>
      <w:r w:rsidRPr="00474D43">
        <w:rPr>
          <w:rFonts w:ascii="Arial Narrow" w:hAnsi="Arial Narrow"/>
          <w:sz w:val="24"/>
          <w:szCs w:val="24"/>
        </w:rPr>
        <w:t>.</w:t>
      </w:r>
      <w:r w:rsidRPr="00474D43">
        <w:rPr>
          <w:rFonts w:ascii="Arial Narrow" w:hAnsi="Arial Narrow"/>
          <w:noProof/>
          <w:sz w:val="24"/>
          <w:szCs w:val="24"/>
        </w:rPr>
        <w:t xml:space="preserve"> Approximately, 145 MT of fruits and vegetables, both fresh and processed, were stored in the refrigerated containers in 2015.</w:t>
      </w:r>
    </w:p>
    <w:p w:rsidR="00394ED8" w:rsidRPr="0092566B" w:rsidRDefault="00160133" w:rsidP="00683E70">
      <w:pPr>
        <w:spacing w:line="360" w:lineRule="auto"/>
        <w:jc w:val="both"/>
        <w:rPr>
          <w:rFonts w:ascii="Arial Narrow" w:hAnsi="Arial Narrow"/>
          <w:i/>
          <w:noProof/>
          <w:sz w:val="24"/>
          <w:szCs w:val="24"/>
          <w:u w:val="single"/>
        </w:rPr>
      </w:pPr>
      <w:r>
        <w:rPr>
          <w:rFonts w:ascii="Arial Narrow" w:hAnsi="Arial Narrow"/>
          <w:noProof/>
          <w:sz w:val="24"/>
          <w:szCs w:val="24"/>
          <w:lang w:val="en-029" w:eastAsia="en-029" w:bidi="ar-SA"/>
        </w:rPr>
        <w:lastRenderedPageBreak/>
        <w:drawing>
          <wp:anchor distT="0" distB="0" distL="114300" distR="114300" simplePos="0" relativeHeight="252350464" behindDoc="1" locked="0" layoutInCell="1" allowOverlap="1">
            <wp:simplePos x="0" y="0"/>
            <wp:positionH relativeFrom="column">
              <wp:posOffset>2898140</wp:posOffset>
            </wp:positionH>
            <wp:positionV relativeFrom="paragraph">
              <wp:posOffset>158750</wp:posOffset>
            </wp:positionV>
            <wp:extent cx="2861310" cy="2138045"/>
            <wp:effectExtent l="171450" t="133350" r="358140" b="300355"/>
            <wp:wrapTight wrapText="bothSides">
              <wp:wrapPolygon edited="0">
                <wp:start x="1582" y="-1347"/>
                <wp:lineTo x="431" y="-1155"/>
                <wp:lineTo x="-1294" y="577"/>
                <wp:lineTo x="-863" y="23287"/>
                <wp:lineTo x="431" y="24634"/>
                <wp:lineTo x="863" y="24634"/>
                <wp:lineTo x="22146" y="24634"/>
                <wp:lineTo x="22434" y="24634"/>
                <wp:lineTo x="23728" y="23480"/>
                <wp:lineTo x="23728" y="23287"/>
                <wp:lineTo x="24160" y="20400"/>
                <wp:lineTo x="24160" y="1732"/>
                <wp:lineTo x="24304" y="770"/>
                <wp:lineTo x="22578" y="-1155"/>
                <wp:lineTo x="21427" y="-1347"/>
                <wp:lineTo x="1582" y="-1347"/>
              </wp:wrapPolygon>
            </wp:wrapTight>
            <wp:docPr id="240" name="Picture 7" descr="C:\Users\Celestina Butters\Pictures\BLACKBERRY-09E9\camera\IMG_20140716_11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lestina Butters\Pictures\BLACKBERRY-09E9\camera\IMG_20140716_113309.jpg"/>
                    <pic:cNvPicPr>
                      <a:picLocks noChangeAspect="1" noChangeArrowheads="1"/>
                    </pic:cNvPicPr>
                  </pic:nvPicPr>
                  <pic:blipFill>
                    <a:blip r:embed="rId46" cstate="print"/>
                    <a:srcRect/>
                    <a:stretch>
                      <a:fillRect/>
                    </a:stretch>
                  </pic:blipFill>
                  <pic:spPr bwMode="auto">
                    <a:xfrm>
                      <a:off x="0" y="0"/>
                      <a:ext cx="2861310" cy="2138045"/>
                    </a:xfrm>
                    <a:prstGeom prst="rect">
                      <a:avLst/>
                    </a:prstGeom>
                    <a:ln>
                      <a:noFill/>
                    </a:ln>
                    <a:effectLst>
                      <a:outerShdw blurRad="292100" dist="139700" dir="2700000" algn="tl" rotWithShape="0">
                        <a:srgbClr val="333333">
                          <a:alpha val="65000"/>
                        </a:srgbClr>
                      </a:outerShdw>
                    </a:effectLst>
                  </pic:spPr>
                </pic:pic>
              </a:graphicData>
            </a:graphic>
          </wp:anchor>
        </w:drawing>
      </w:r>
    </w:p>
    <w:p w:rsidR="00683E70" w:rsidRPr="0092566B" w:rsidRDefault="0092566B" w:rsidP="0092566B">
      <w:pPr>
        <w:spacing w:line="360" w:lineRule="auto"/>
        <w:jc w:val="both"/>
        <w:rPr>
          <w:rFonts w:ascii="Arial Narrow" w:hAnsi="Arial Narrow"/>
          <w:b/>
          <w:i/>
          <w:sz w:val="24"/>
          <w:szCs w:val="24"/>
          <w:u w:val="single"/>
        </w:rPr>
      </w:pPr>
      <w:r>
        <w:rPr>
          <w:rFonts w:ascii="Arial Narrow" w:hAnsi="Arial Narrow"/>
          <w:b/>
          <w:i/>
          <w:sz w:val="24"/>
          <w:szCs w:val="24"/>
          <w:u w:val="single"/>
        </w:rPr>
        <w:t>6.2.2 Refrigerated</w:t>
      </w:r>
      <w:r w:rsidR="00683E70" w:rsidRPr="0092566B">
        <w:rPr>
          <w:rFonts w:ascii="Arial Narrow" w:hAnsi="Arial Narrow"/>
          <w:b/>
          <w:i/>
          <w:sz w:val="24"/>
          <w:szCs w:val="24"/>
          <w:u w:val="single"/>
        </w:rPr>
        <w:t xml:space="preserve"> Trucking Service</w:t>
      </w:r>
    </w:p>
    <w:p w:rsidR="00683E70" w:rsidRPr="00A26727" w:rsidRDefault="00683E70" w:rsidP="00683E70">
      <w:pPr>
        <w:spacing w:line="360" w:lineRule="auto"/>
        <w:jc w:val="both"/>
        <w:rPr>
          <w:rFonts w:ascii="Arial Narrow" w:hAnsi="Arial Narrow"/>
          <w:sz w:val="24"/>
          <w:szCs w:val="24"/>
        </w:rPr>
      </w:pPr>
      <w:r w:rsidRPr="00A26727">
        <w:rPr>
          <w:rFonts w:ascii="Arial Narrow" w:hAnsi="Arial Narrow"/>
          <w:sz w:val="24"/>
          <w:szCs w:val="24"/>
        </w:rPr>
        <w:t>Exporters continue</w:t>
      </w:r>
      <w:r w:rsidR="00690285">
        <w:rPr>
          <w:rFonts w:ascii="Arial Narrow" w:hAnsi="Arial Narrow"/>
          <w:sz w:val="24"/>
          <w:szCs w:val="24"/>
        </w:rPr>
        <w:t>d</w:t>
      </w:r>
      <w:r w:rsidRPr="00A26727">
        <w:rPr>
          <w:rFonts w:ascii="Arial Narrow" w:hAnsi="Arial Narrow"/>
          <w:sz w:val="24"/>
          <w:szCs w:val="24"/>
        </w:rPr>
        <w:t xml:space="preserve"> to use the trucking service to transport their produce from farms to the pack houses or ports of exits.</w:t>
      </w:r>
      <w:r w:rsidRPr="00A26727">
        <w:rPr>
          <w:rFonts w:ascii="Times New Roman" w:hAnsi="Times New Roman"/>
          <w:noProof/>
          <w:sz w:val="24"/>
          <w:szCs w:val="24"/>
        </w:rPr>
        <w:t xml:space="preserve"> </w:t>
      </w:r>
      <w:r w:rsidRPr="00A26727">
        <w:rPr>
          <w:rFonts w:ascii="Arial Narrow" w:hAnsi="Arial Narrow"/>
          <w:noProof/>
          <w:sz w:val="24"/>
          <w:szCs w:val="24"/>
        </w:rPr>
        <w:t xml:space="preserve">In 2015, there were 51 requests made for the usage of the refrigerated trucks. </w:t>
      </w:r>
    </w:p>
    <w:p w:rsidR="00683E70" w:rsidRPr="00DA4EAC" w:rsidRDefault="00A36A09" w:rsidP="00DA4EAC">
      <w:pPr>
        <w:spacing w:line="360" w:lineRule="auto"/>
        <w:jc w:val="both"/>
        <w:rPr>
          <w:rFonts w:ascii="Arial Narrow" w:hAnsi="Arial Narrow"/>
          <w:b/>
          <w:i/>
          <w:sz w:val="24"/>
          <w:szCs w:val="24"/>
          <w:u w:val="single"/>
        </w:rPr>
      </w:pPr>
      <w:r w:rsidRPr="00DA4EAC">
        <w:rPr>
          <w:i/>
          <w:noProof/>
          <w:u w:val="single"/>
          <w:lang w:val="en-029" w:eastAsia="en-029" w:bidi="ar-SA"/>
        </w:rPr>
        <w:drawing>
          <wp:anchor distT="0" distB="0" distL="114300" distR="114300" simplePos="0" relativeHeight="252464128" behindDoc="1" locked="0" layoutInCell="1" allowOverlap="1">
            <wp:simplePos x="0" y="0"/>
            <wp:positionH relativeFrom="column">
              <wp:posOffset>2767965</wp:posOffset>
            </wp:positionH>
            <wp:positionV relativeFrom="paragraph">
              <wp:posOffset>389890</wp:posOffset>
            </wp:positionV>
            <wp:extent cx="3082925" cy="2286635"/>
            <wp:effectExtent l="171450" t="114300" r="365125" b="304165"/>
            <wp:wrapTight wrapText="bothSides">
              <wp:wrapPolygon edited="0">
                <wp:start x="667" y="-1080"/>
                <wp:lineTo x="-133" y="-540"/>
                <wp:lineTo x="-1201" y="1080"/>
                <wp:lineTo x="-1068" y="22674"/>
                <wp:lineTo x="400" y="24473"/>
                <wp:lineTo x="1068" y="24473"/>
                <wp:lineTo x="21889" y="24473"/>
                <wp:lineTo x="22557" y="24473"/>
                <wp:lineTo x="24025" y="22674"/>
                <wp:lineTo x="23891" y="21954"/>
                <wp:lineTo x="24025" y="19255"/>
                <wp:lineTo x="24025" y="1800"/>
                <wp:lineTo x="24158" y="1080"/>
                <wp:lineTo x="22823" y="-900"/>
                <wp:lineTo x="22156" y="-1080"/>
                <wp:lineTo x="667" y="-1080"/>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srcRect/>
                    <a:stretch>
                      <a:fillRect/>
                    </a:stretch>
                  </pic:blipFill>
                  <pic:spPr bwMode="auto">
                    <a:xfrm>
                      <a:off x="0" y="0"/>
                      <a:ext cx="3082925" cy="2286635"/>
                    </a:xfrm>
                    <a:prstGeom prst="rect">
                      <a:avLst/>
                    </a:prstGeom>
                    <a:ln>
                      <a:noFill/>
                    </a:ln>
                    <a:effectLst>
                      <a:outerShdw blurRad="292100" dist="139700" dir="2700000" algn="tl" rotWithShape="0">
                        <a:srgbClr val="333333">
                          <a:alpha val="65000"/>
                        </a:srgbClr>
                      </a:outerShdw>
                    </a:effectLst>
                  </pic:spPr>
                </pic:pic>
              </a:graphicData>
            </a:graphic>
          </wp:anchor>
        </w:drawing>
      </w:r>
      <w:r w:rsidR="007326F4">
        <w:rPr>
          <w:i/>
          <w:noProof/>
          <w:u w:val="single"/>
          <w:lang w:val="en-029" w:eastAsia="en-029" w:bidi="ar-SA"/>
        </w:rPr>
        <mc:AlternateContent>
          <mc:Choice Requires="wps">
            <w:drawing>
              <wp:anchor distT="0" distB="0" distL="114300" distR="114300" simplePos="0" relativeHeight="252442624" behindDoc="0" locked="0" layoutInCell="1" allowOverlap="1">
                <wp:simplePos x="0" y="0"/>
                <wp:positionH relativeFrom="column">
                  <wp:posOffset>2743200</wp:posOffset>
                </wp:positionH>
                <wp:positionV relativeFrom="paragraph">
                  <wp:posOffset>125095</wp:posOffset>
                </wp:positionV>
                <wp:extent cx="3019425" cy="175260"/>
                <wp:effectExtent l="0" t="0" r="0" b="0"/>
                <wp:wrapTight wrapText="bothSides">
                  <wp:wrapPolygon edited="0">
                    <wp:start x="-68" y="0"/>
                    <wp:lineTo x="-68" y="21130"/>
                    <wp:lineTo x="21600" y="21130"/>
                    <wp:lineTo x="21600" y="0"/>
                    <wp:lineTo x="-68" y="0"/>
                  </wp:wrapPolygon>
                </wp:wrapTight>
                <wp:docPr id="4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1B2168" w:rsidRDefault="007A6A86" w:rsidP="00160133">
                            <w:pPr>
                              <w:pStyle w:val="Caption"/>
                              <w:rPr>
                                <w:rFonts w:ascii="Arial Narrow" w:eastAsia="Times New Roman" w:hAnsi="Arial Narrow" w:cs="Times New Roman"/>
                                <w:noProof/>
                                <w:sz w:val="24"/>
                                <w:szCs w:val="24"/>
                              </w:rPr>
                            </w:pPr>
                            <w:r>
                              <w:t>Figure 27: Farmers’ Training at Parika Agro-packaging Facility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058" type="#_x0000_t202" style="position:absolute;left:0;text-align:left;margin-left:3in;margin-top:9.85pt;width:237.75pt;height:13.8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msAgAIAAAo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" stroked="f">
                <v:textbox inset="0,0,0,0">
                  <w:txbxContent>
                    <w:p w:rsidR="007A6A86" w:rsidRPr="001B2168" w:rsidRDefault="007A6A86" w:rsidP="00160133">
                      <w:pPr>
                        <w:pStyle w:val="Caption"/>
                        <w:rPr>
                          <w:rFonts w:ascii="Arial Narrow" w:eastAsia="Times New Roman" w:hAnsi="Arial Narrow" w:cs="Times New Roman"/>
                          <w:noProof/>
                          <w:sz w:val="24"/>
                          <w:szCs w:val="24"/>
                        </w:rPr>
                      </w:pPr>
                      <w:r>
                        <w:t>Figure 27: Farmers’ Training at Parika Agro-packaging Facility</w:t>
                      </w:r>
                    </w:p>
                  </w:txbxContent>
                </v:textbox>
                <w10:wrap type="tight"/>
              </v:shape>
            </w:pict>
          </mc:Fallback>
        </mc:AlternateContent>
      </w:r>
      <w:r w:rsidR="00DA4EAC" w:rsidRPr="00DA4EAC">
        <w:rPr>
          <w:rFonts w:ascii="Arial Narrow" w:hAnsi="Arial Narrow"/>
          <w:b/>
          <w:i/>
          <w:sz w:val="24"/>
          <w:szCs w:val="24"/>
          <w:u w:val="single"/>
        </w:rPr>
        <w:t xml:space="preserve">6.2.3 </w:t>
      </w:r>
      <w:r w:rsidR="00683E70" w:rsidRPr="00DA4EAC">
        <w:rPr>
          <w:rFonts w:ascii="Arial Narrow" w:hAnsi="Arial Narrow"/>
          <w:b/>
          <w:i/>
          <w:sz w:val="24"/>
          <w:szCs w:val="24"/>
          <w:u w:val="single"/>
        </w:rPr>
        <w:t>Field Crates</w:t>
      </w:r>
    </w:p>
    <w:p w:rsidR="00683E70" w:rsidRDefault="00690285" w:rsidP="00014984">
      <w:pPr>
        <w:spacing w:line="360" w:lineRule="auto"/>
        <w:jc w:val="both"/>
        <w:rPr>
          <w:noProof/>
          <w:lang w:bidi="ar-SA"/>
        </w:rPr>
      </w:pPr>
      <w:r>
        <w:rPr>
          <w:rFonts w:ascii="Arial Narrow" w:hAnsi="Arial Narrow"/>
          <w:sz w:val="24"/>
          <w:szCs w:val="24"/>
        </w:rPr>
        <w:t>The l</w:t>
      </w:r>
      <w:r w:rsidR="00683E70" w:rsidRPr="00A26727">
        <w:rPr>
          <w:rFonts w:ascii="Arial Narrow" w:hAnsi="Arial Narrow"/>
          <w:sz w:val="24"/>
          <w:szCs w:val="24"/>
        </w:rPr>
        <w:t>easing</w:t>
      </w:r>
      <w:r>
        <w:rPr>
          <w:rFonts w:ascii="Arial Narrow" w:hAnsi="Arial Narrow"/>
          <w:sz w:val="24"/>
          <w:szCs w:val="24"/>
        </w:rPr>
        <w:t xml:space="preserve"> of agricultural field c</w:t>
      </w:r>
      <w:r w:rsidR="00683E70" w:rsidRPr="00CD3F0E">
        <w:rPr>
          <w:rFonts w:ascii="Arial Narrow" w:hAnsi="Arial Narrow"/>
          <w:sz w:val="24"/>
          <w:szCs w:val="24"/>
        </w:rPr>
        <w:t xml:space="preserve">rates </w:t>
      </w:r>
      <w:r>
        <w:rPr>
          <w:rFonts w:ascii="Arial Narrow" w:hAnsi="Arial Narrow"/>
          <w:sz w:val="24"/>
          <w:szCs w:val="24"/>
        </w:rPr>
        <w:t xml:space="preserve">was </w:t>
      </w:r>
      <w:r w:rsidR="00683E70" w:rsidRPr="00CD3F0E">
        <w:rPr>
          <w:rFonts w:ascii="Arial Narrow" w:hAnsi="Arial Narrow"/>
          <w:sz w:val="24"/>
          <w:szCs w:val="24"/>
        </w:rPr>
        <w:t>ongoing</w:t>
      </w:r>
      <w:r>
        <w:rPr>
          <w:rFonts w:ascii="Arial Narrow" w:hAnsi="Arial Narrow"/>
          <w:sz w:val="24"/>
          <w:szCs w:val="24"/>
        </w:rPr>
        <w:t xml:space="preserve"> in 2015. In addition, a training session</w:t>
      </w:r>
      <w:r w:rsidR="00683E70" w:rsidRPr="00CD3F0E">
        <w:rPr>
          <w:rFonts w:ascii="Arial Narrow" w:hAnsi="Arial Narrow"/>
          <w:sz w:val="24"/>
          <w:szCs w:val="24"/>
        </w:rPr>
        <w:t xml:space="preserve"> was conducted </w:t>
      </w:r>
      <w:r>
        <w:rPr>
          <w:rFonts w:ascii="Arial Narrow" w:hAnsi="Arial Narrow"/>
          <w:sz w:val="24"/>
          <w:szCs w:val="24"/>
        </w:rPr>
        <w:t>to sensitize stakeholders of the uses of these crates.</w:t>
      </w:r>
    </w:p>
    <w:p w:rsidR="00816367" w:rsidRDefault="00816367" w:rsidP="00683E70">
      <w:pPr>
        <w:spacing w:line="360" w:lineRule="auto"/>
        <w:rPr>
          <w:rFonts w:ascii="Arial Narrow" w:hAnsi="Arial Narrow"/>
          <w:b/>
          <w:i/>
          <w:sz w:val="24"/>
          <w:szCs w:val="24"/>
        </w:rPr>
      </w:pPr>
    </w:p>
    <w:p w:rsidR="00683E70" w:rsidRPr="00DA4EAC" w:rsidRDefault="007326F4" w:rsidP="00683E70">
      <w:pPr>
        <w:spacing w:line="360" w:lineRule="auto"/>
        <w:rPr>
          <w:rFonts w:ascii="Arial Narrow" w:hAnsi="Arial Narrow"/>
          <w:b/>
          <w:i/>
          <w:sz w:val="24"/>
          <w:szCs w:val="24"/>
        </w:rPr>
      </w:pPr>
      <w:r>
        <w:rPr>
          <w:i/>
          <w:noProof/>
          <w:lang w:val="en-029" w:eastAsia="en-029" w:bidi="ar-SA"/>
        </w:rPr>
        <mc:AlternateContent>
          <mc:Choice Requires="wps">
            <w:drawing>
              <wp:anchor distT="0" distB="0" distL="114300" distR="114300" simplePos="0" relativeHeight="252444672" behindDoc="0" locked="0" layoutInCell="1" allowOverlap="1">
                <wp:simplePos x="0" y="0"/>
                <wp:positionH relativeFrom="column">
                  <wp:posOffset>2673985</wp:posOffset>
                </wp:positionH>
                <wp:positionV relativeFrom="paragraph">
                  <wp:posOffset>280670</wp:posOffset>
                </wp:positionV>
                <wp:extent cx="3136265" cy="266700"/>
                <wp:effectExtent l="0" t="3810" r="0" b="0"/>
                <wp:wrapTight wrapText="bothSides">
                  <wp:wrapPolygon edited="0">
                    <wp:start x="-57" y="0"/>
                    <wp:lineTo x="-57" y="21086"/>
                    <wp:lineTo x="21600" y="21086"/>
                    <wp:lineTo x="21600" y="0"/>
                    <wp:lineTo x="-57" y="0"/>
                  </wp:wrapPolygon>
                </wp:wrapTight>
                <wp:docPr id="46"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8C336C" w:rsidRDefault="007A6A86" w:rsidP="00160133">
                            <w:pPr>
                              <w:pStyle w:val="Caption"/>
                              <w:jc w:val="center"/>
                              <w:rPr>
                                <w:rFonts w:ascii="Cambria" w:eastAsia="Times New Roman" w:hAnsi="Cambria" w:cs="Times New Roman"/>
                                <w:noProof/>
                              </w:rPr>
                            </w:pPr>
                            <w:r>
                              <w:t>Figure 28: Non-traditional Agricultural Commodities prepared for export at the Packaging Facilities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059" type="#_x0000_t202" style="position:absolute;margin-left:210.55pt;margin-top:22.1pt;width:246.95pt;height:21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" stroked="f">
                <v:textbox inset="0,0,0,0">
                  <w:txbxContent>
                    <w:p w:rsidR="007A6A86" w:rsidRPr="008C336C" w:rsidRDefault="007A6A86" w:rsidP="00160133">
                      <w:pPr>
                        <w:pStyle w:val="Caption"/>
                        <w:jc w:val="center"/>
                        <w:rPr>
                          <w:rFonts w:ascii="Cambria" w:eastAsia="Times New Roman" w:hAnsi="Cambria" w:cs="Times New Roman"/>
                          <w:noProof/>
                        </w:rPr>
                      </w:pPr>
                      <w:r>
                        <w:t>Figure 28: Non-traditional Agricultural Commodities prepared for export at the Packaging Facilities</w:t>
                      </w:r>
                    </w:p>
                  </w:txbxContent>
                </v:textbox>
                <w10:wrap type="tight"/>
              </v:shape>
            </w:pict>
          </mc:Fallback>
        </mc:AlternateContent>
      </w:r>
      <w:r w:rsidR="00DA4EAC" w:rsidRPr="00DA4EAC">
        <w:rPr>
          <w:rFonts w:ascii="Arial Narrow" w:hAnsi="Arial Narrow"/>
          <w:b/>
          <w:i/>
          <w:sz w:val="24"/>
          <w:szCs w:val="24"/>
        </w:rPr>
        <w:t xml:space="preserve">6.3 </w:t>
      </w:r>
      <w:r w:rsidR="00DA4EAC">
        <w:rPr>
          <w:rFonts w:ascii="Arial Narrow" w:hAnsi="Arial Narrow"/>
          <w:b/>
          <w:i/>
          <w:sz w:val="24"/>
          <w:szCs w:val="24"/>
        </w:rPr>
        <w:t>Performance</w:t>
      </w:r>
      <w:r w:rsidR="00683E70" w:rsidRPr="00DA4EAC">
        <w:rPr>
          <w:rFonts w:ascii="Arial Narrow" w:hAnsi="Arial Narrow"/>
          <w:b/>
          <w:i/>
          <w:sz w:val="24"/>
          <w:szCs w:val="24"/>
        </w:rPr>
        <w:t xml:space="preserve"> of the Facilities during 2015</w:t>
      </w:r>
    </w:p>
    <w:p w:rsidR="00683E70" w:rsidRPr="00A50273" w:rsidRDefault="007326F4" w:rsidP="00683E70">
      <w:pPr>
        <w:spacing w:line="360" w:lineRule="auto"/>
        <w:jc w:val="both"/>
        <w:rPr>
          <w:rFonts w:ascii="Arial Narrow" w:hAnsi="Arial Narrow"/>
          <w:sz w:val="24"/>
          <w:szCs w:val="24"/>
        </w:rPr>
      </w:pPr>
      <w:r>
        <w:rPr>
          <w:rFonts w:ascii="Arial Narrow" w:hAnsi="Arial Narrow"/>
          <w:b/>
          <w:noProof/>
          <w:sz w:val="24"/>
          <w:szCs w:val="24"/>
          <w:lang w:val="en-029" w:eastAsia="en-029" w:bidi="ar-SA"/>
        </w:rPr>
        <mc:AlternateContent>
          <mc:Choice Requires="wps">
            <w:drawing>
              <wp:anchor distT="0" distB="0" distL="114300" distR="114300" simplePos="0" relativeHeight="252345344" behindDoc="0" locked="0" layoutInCell="0" allowOverlap="1">
                <wp:simplePos x="0" y="0"/>
                <wp:positionH relativeFrom="margin">
                  <wp:posOffset>3857625</wp:posOffset>
                </wp:positionH>
                <wp:positionV relativeFrom="margin">
                  <wp:posOffset>5242560</wp:posOffset>
                </wp:positionV>
                <wp:extent cx="2114550" cy="2529840"/>
                <wp:effectExtent l="66675" t="70485" r="66675" b="66675"/>
                <wp:wrapSquare wrapText="bothSides"/>
                <wp:docPr id="45"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2529840"/>
                        </a:xfrm>
                        <a:prstGeom prst="roundRect">
                          <a:avLst>
                            <a:gd name="adj" fmla="val 10394"/>
                          </a:avLst>
                        </a:prstGeom>
                        <a:solidFill>
                          <a:schemeClr val="accent3">
                            <a:lumMod val="100000"/>
                            <a:lumOff val="0"/>
                          </a:schemeClr>
                        </a:solidFill>
                        <a:ln w="127000" cmpd="dbl">
                          <a:solidFill>
                            <a:schemeClr val="accent3">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A6A86" w:rsidRPr="00160133" w:rsidRDefault="007A6A86" w:rsidP="00683E70">
                            <w:pPr>
                              <w:jc w:val="center"/>
                              <w:rPr>
                                <w:rFonts w:ascii="Times New Roman" w:hAnsi="Times New Roman"/>
                                <w:b/>
                                <w:i/>
                                <w:color w:val="7030A0"/>
                                <w:sz w:val="20"/>
                                <w:szCs w:val="20"/>
                              </w:rPr>
                            </w:pPr>
                            <w:r w:rsidRPr="00160133">
                              <w:rPr>
                                <w:rFonts w:ascii="Times New Roman" w:hAnsi="Times New Roman"/>
                                <w:b/>
                                <w:i/>
                                <w:color w:val="7030A0"/>
                                <w:sz w:val="20"/>
                                <w:szCs w:val="20"/>
                              </w:rPr>
                              <w:t>BOX</w:t>
                            </w:r>
                            <w:r>
                              <w:rPr>
                                <w:rFonts w:ascii="Times New Roman" w:hAnsi="Times New Roman"/>
                                <w:b/>
                                <w:i/>
                                <w:color w:val="7030A0"/>
                                <w:sz w:val="20"/>
                                <w:szCs w:val="20"/>
                              </w:rPr>
                              <w:t xml:space="preserve"> 6</w:t>
                            </w:r>
                            <w:r w:rsidRPr="00160133">
                              <w:rPr>
                                <w:rFonts w:ascii="Times New Roman" w:hAnsi="Times New Roman"/>
                                <w:b/>
                                <w:i/>
                                <w:color w:val="7030A0"/>
                                <w:sz w:val="20"/>
                                <w:szCs w:val="20"/>
                              </w:rPr>
                              <w:t>: Export Destinations</w:t>
                            </w:r>
                          </w:p>
                          <w:p w:rsidR="007A6A86" w:rsidRPr="00160133" w:rsidRDefault="007A6A86" w:rsidP="00683E70">
                            <w:pPr>
                              <w:jc w:val="both"/>
                              <w:rPr>
                                <w:rFonts w:ascii="Times New Roman" w:hAnsi="Times New Roman"/>
                                <w:i/>
                                <w:color w:val="000000" w:themeColor="text1"/>
                                <w:sz w:val="18"/>
                                <w:szCs w:val="18"/>
                              </w:rPr>
                            </w:pPr>
                            <w:r w:rsidRPr="00160133">
                              <w:rPr>
                                <w:rFonts w:ascii="Times New Roman" w:hAnsi="Times New Roman"/>
                                <w:i/>
                                <w:color w:val="000000" w:themeColor="text1"/>
                                <w:sz w:val="18"/>
                                <w:szCs w:val="18"/>
                              </w:rPr>
                              <w:t>Countries to which produce prepared at the Packaging Facilities were sent:</w:t>
                            </w:r>
                          </w:p>
                          <w:p w:rsidR="007A6A86" w:rsidRPr="00160133" w:rsidRDefault="007A6A86" w:rsidP="00683E70">
                            <w:pPr>
                              <w:pStyle w:val="ListParagraph"/>
                              <w:numPr>
                                <w:ilvl w:val="0"/>
                                <w:numId w:val="19"/>
                              </w:numPr>
                              <w:jc w:val="both"/>
                              <w:rPr>
                                <w:rFonts w:ascii="Times New Roman" w:hAnsi="Times New Roman"/>
                                <w:i/>
                                <w:color w:val="000000" w:themeColor="text1"/>
                                <w:sz w:val="18"/>
                                <w:szCs w:val="18"/>
                              </w:rPr>
                            </w:pPr>
                            <w:r w:rsidRPr="00160133">
                              <w:rPr>
                                <w:rFonts w:ascii="Times New Roman" w:hAnsi="Times New Roman"/>
                                <w:i/>
                                <w:color w:val="000000" w:themeColor="text1"/>
                                <w:sz w:val="18"/>
                                <w:szCs w:val="18"/>
                              </w:rPr>
                              <w:t>Barbados</w:t>
                            </w:r>
                          </w:p>
                          <w:p w:rsidR="007A6A86" w:rsidRPr="00160133" w:rsidRDefault="007A6A86" w:rsidP="00683E70">
                            <w:pPr>
                              <w:pStyle w:val="ListParagraph"/>
                              <w:numPr>
                                <w:ilvl w:val="0"/>
                                <w:numId w:val="19"/>
                              </w:numPr>
                              <w:jc w:val="both"/>
                              <w:rPr>
                                <w:rFonts w:ascii="Times New Roman" w:hAnsi="Times New Roman"/>
                                <w:i/>
                                <w:color w:val="000000" w:themeColor="text1"/>
                                <w:sz w:val="18"/>
                                <w:szCs w:val="18"/>
                              </w:rPr>
                            </w:pPr>
                            <w:r w:rsidRPr="00160133">
                              <w:rPr>
                                <w:rFonts w:ascii="Times New Roman" w:hAnsi="Times New Roman"/>
                                <w:i/>
                                <w:color w:val="000000" w:themeColor="text1"/>
                                <w:sz w:val="18"/>
                                <w:szCs w:val="18"/>
                              </w:rPr>
                              <w:t>Trinidad</w:t>
                            </w:r>
                          </w:p>
                          <w:p w:rsidR="007A6A86" w:rsidRPr="00160133" w:rsidRDefault="007A6A86" w:rsidP="00683E70">
                            <w:pPr>
                              <w:pStyle w:val="ListParagraph"/>
                              <w:numPr>
                                <w:ilvl w:val="0"/>
                                <w:numId w:val="19"/>
                              </w:numPr>
                              <w:jc w:val="both"/>
                              <w:rPr>
                                <w:rFonts w:ascii="Times New Roman" w:hAnsi="Times New Roman"/>
                                <w:i/>
                                <w:color w:val="000000" w:themeColor="text1"/>
                                <w:sz w:val="18"/>
                                <w:szCs w:val="18"/>
                              </w:rPr>
                            </w:pPr>
                            <w:r w:rsidRPr="00160133">
                              <w:rPr>
                                <w:rFonts w:ascii="Times New Roman" w:hAnsi="Times New Roman"/>
                                <w:i/>
                                <w:color w:val="000000" w:themeColor="text1"/>
                                <w:sz w:val="18"/>
                                <w:szCs w:val="18"/>
                              </w:rPr>
                              <w:t>Dominican Republic</w:t>
                            </w:r>
                          </w:p>
                          <w:p w:rsidR="007A6A86" w:rsidRPr="00160133" w:rsidRDefault="007A6A86" w:rsidP="00683E70">
                            <w:pPr>
                              <w:pStyle w:val="ListParagraph"/>
                              <w:numPr>
                                <w:ilvl w:val="0"/>
                                <w:numId w:val="19"/>
                              </w:numPr>
                              <w:jc w:val="both"/>
                              <w:rPr>
                                <w:rFonts w:ascii="Times New Roman" w:hAnsi="Times New Roman"/>
                                <w:i/>
                                <w:color w:val="000000" w:themeColor="text1"/>
                                <w:sz w:val="18"/>
                                <w:szCs w:val="18"/>
                              </w:rPr>
                            </w:pPr>
                            <w:r w:rsidRPr="00160133">
                              <w:rPr>
                                <w:rFonts w:ascii="Times New Roman" w:hAnsi="Times New Roman"/>
                                <w:i/>
                                <w:color w:val="000000" w:themeColor="text1"/>
                                <w:sz w:val="18"/>
                                <w:szCs w:val="18"/>
                              </w:rPr>
                              <w:t>USA</w:t>
                            </w:r>
                          </w:p>
                          <w:p w:rsidR="007A6A86" w:rsidRPr="00160133" w:rsidRDefault="007A6A86" w:rsidP="00683E70">
                            <w:pPr>
                              <w:pStyle w:val="ListParagraph"/>
                              <w:numPr>
                                <w:ilvl w:val="0"/>
                                <w:numId w:val="19"/>
                              </w:numPr>
                              <w:jc w:val="both"/>
                              <w:rPr>
                                <w:rFonts w:ascii="Times New Roman" w:hAnsi="Times New Roman"/>
                                <w:i/>
                                <w:color w:val="000000" w:themeColor="text1"/>
                                <w:sz w:val="18"/>
                                <w:szCs w:val="18"/>
                              </w:rPr>
                            </w:pPr>
                            <w:r w:rsidRPr="00160133">
                              <w:rPr>
                                <w:rFonts w:ascii="Times New Roman" w:hAnsi="Times New Roman"/>
                                <w:i/>
                                <w:color w:val="000000" w:themeColor="text1"/>
                                <w:sz w:val="18"/>
                                <w:szCs w:val="18"/>
                              </w:rPr>
                              <w:t>Canada</w:t>
                            </w:r>
                          </w:p>
                          <w:p w:rsidR="007A6A86" w:rsidRPr="00160133" w:rsidRDefault="007A6A86" w:rsidP="00683E70">
                            <w:pPr>
                              <w:pStyle w:val="ListParagraph"/>
                              <w:numPr>
                                <w:ilvl w:val="0"/>
                                <w:numId w:val="19"/>
                              </w:numPr>
                              <w:jc w:val="both"/>
                              <w:rPr>
                                <w:rFonts w:ascii="Times New Roman" w:hAnsi="Times New Roman"/>
                                <w:i/>
                                <w:color w:val="000000" w:themeColor="text1"/>
                                <w:sz w:val="18"/>
                                <w:szCs w:val="18"/>
                              </w:rPr>
                            </w:pPr>
                            <w:r w:rsidRPr="00160133">
                              <w:rPr>
                                <w:rFonts w:ascii="Times New Roman" w:hAnsi="Times New Roman"/>
                                <w:i/>
                                <w:color w:val="000000" w:themeColor="text1"/>
                                <w:sz w:val="18"/>
                                <w:szCs w:val="18"/>
                              </w:rPr>
                              <w:t>St. Maarten</w:t>
                            </w:r>
                          </w:p>
                          <w:p w:rsidR="007A6A86" w:rsidRPr="00160133" w:rsidRDefault="007A6A86" w:rsidP="00683E70">
                            <w:pPr>
                              <w:pStyle w:val="ListParagraph"/>
                              <w:numPr>
                                <w:ilvl w:val="0"/>
                                <w:numId w:val="19"/>
                              </w:numPr>
                              <w:jc w:val="both"/>
                              <w:rPr>
                                <w:rFonts w:ascii="Times New Roman" w:hAnsi="Times New Roman"/>
                                <w:i/>
                                <w:color w:val="000000" w:themeColor="text1"/>
                                <w:sz w:val="18"/>
                                <w:szCs w:val="18"/>
                              </w:rPr>
                            </w:pPr>
                            <w:r w:rsidRPr="00160133">
                              <w:rPr>
                                <w:rFonts w:ascii="Times New Roman" w:hAnsi="Times New Roman"/>
                                <w:i/>
                                <w:color w:val="000000" w:themeColor="text1"/>
                                <w:sz w:val="18"/>
                                <w:szCs w:val="18"/>
                              </w:rPr>
                              <w:t>Antigua</w:t>
                            </w:r>
                          </w:p>
                          <w:p w:rsidR="007A6A86" w:rsidRPr="00160133" w:rsidRDefault="007A6A86" w:rsidP="00683E70">
                            <w:pPr>
                              <w:pStyle w:val="ListParagraph"/>
                              <w:numPr>
                                <w:ilvl w:val="0"/>
                                <w:numId w:val="19"/>
                              </w:numPr>
                              <w:jc w:val="both"/>
                              <w:rPr>
                                <w:rFonts w:ascii="Times New Roman" w:hAnsi="Times New Roman"/>
                                <w:i/>
                                <w:color w:val="000000" w:themeColor="text1"/>
                                <w:sz w:val="18"/>
                                <w:szCs w:val="18"/>
                              </w:rPr>
                            </w:pPr>
                            <w:r w:rsidRPr="00160133">
                              <w:rPr>
                                <w:rFonts w:ascii="Times New Roman" w:hAnsi="Times New Roman"/>
                                <w:i/>
                                <w:color w:val="000000" w:themeColor="text1"/>
                                <w:sz w:val="18"/>
                                <w:szCs w:val="18"/>
                              </w:rPr>
                              <w:t>United Kingdom</w:t>
                            </w:r>
                          </w:p>
                          <w:p w:rsidR="007A6A86" w:rsidRPr="00DB1402" w:rsidRDefault="007A6A86" w:rsidP="00683E70">
                            <w:pPr>
                              <w:jc w:val="center"/>
                              <w:rPr>
                                <w:rFonts w:ascii="Times New Roman" w:hAnsi="Times New Roman"/>
                                <w:b/>
                                <w:i/>
                                <w:color w:val="7030A0"/>
                                <w:sz w:val="24"/>
                                <w:szCs w:val="24"/>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33" o:spid="_x0000_s1060" style="position:absolute;left:0;text-align:left;margin-left:303.75pt;margin-top:412.8pt;width:166.5pt;height:199.2pt;z-index:25234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" o:allowincell="f" fillcolor="#9bbb59 [3206]" strokecolor="#9bbb59 [3206]" strokeweight="10pt">
                <v:stroke linestyle="thinThin"/>
                <v:shadow color="#868686"/>
                <v:textbox inset="18pt,18pt,18pt,18pt">
                  <w:txbxContent>
                    <w:p w:rsidR="007A6A86" w:rsidRPr="00160133" w:rsidRDefault="007A6A86" w:rsidP="00683E70">
                      <w:pPr>
                        <w:jc w:val="center"/>
                        <w:rPr>
                          <w:rFonts w:ascii="Times New Roman" w:hAnsi="Times New Roman"/>
                          <w:b/>
                          <w:i/>
                          <w:color w:val="7030A0"/>
                          <w:sz w:val="20"/>
                          <w:szCs w:val="20"/>
                        </w:rPr>
                      </w:pPr>
                      <w:r w:rsidRPr="00160133">
                        <w:rPr>
                          <w:rFonts w:ascii="Times New Roman" w:hAnsi="Times New Roman"/>
                          <w:b/>
                          <w:i/>
                          <w:color w:val="7030A0"/>
                          <w:sz w:val="20"/>
                          <w:szCs w:val="20"/>
                        </w:rPr>
                        <w:t>BOX</w:t>
                      </w:r>
                      <w:r>
                        <w:rPr>
                          <w:rFonts w:ascii="Times New Roman" w:hAnsi="Times New Roman"/>
                          <w:b/>
                          <w:i/>
                          <w:color w:val="7030A0"/>
                          <w:sz w:val="20"/>
                          <w:szCs w:val="20"/>
                        </w:rPr>
                        <w:t xml:space="preserve"> 6</w:t>
                      </w:r>
                      <w:r w:rsidRPr="00160133">
                        <w:rPr>
                          <w:rFonts w:ascii="Times New Roman" w:hAnsi="Times New Roman"/>
                          <w:b/>
                          <w:i/>
                          <w:color w:val="7030A0"/>
                          <w:sz w:val="20"/>
                          <w:szCs w:val="20"/>
                        </w:rPr>
                        <w:t>: Export Destinations</w:t>
                      </w:r>
                    </w:p>
                    <w:p w:rsidR="007A6A86" w:rsidRPr="00160133" w:rsidRDefault="007A6A86" w:rsidP="00683E70">
                      <w:pPr>
                        <w:jc w:val="both"/>
                        <w:rPr>
                          <w:rFonts w:ascii="Times New Roman" w:hAnsi="Times New Roman"/>
                          <w:i/>
                          <w:color w:val="000000" w:themeColor="text1"/>
                          <w:sz w:val="18"/>
                          <w:szCs w:val="18"/>
                        </w:rPr>
                      </w:pPr>
                      <w:r w:rsidRPr="00160133">
                        <w:rPr>
                          <w:rFonts w:ascii="Times New Roman" w:hAnsi="Times New Roman"/>
                          <w:i/>
                          <w:color w:val="000000" w:themeColor="text1"/>
                          <w:sz w:val="18"/>
                          <w:szCs w:val="18"/>
                        </w:rPr>
                        <w:t>Countries to which produce prepared at the Packaging Facilities were sent:</w:t>
                      </w:r>
                    </w:p>
                    <w:p w:rsidR="007A6A86" w:rsidRPr="00160133" w:rsidRDefault="007A6A86" w:rsidP="00683E70">
                      <w:pPr>
                        <w:pStyle w:val="ListParagraph"/>
                        <w:numPr>
                          <w:ilvl w:val="0"/>
                          <w:numId w:val="19"/>
                        </w:numPr>
                        <w:jc w:val="both"/>
                        <w:rPr>
                          <w:rFonts w:ascii="Times New Roman" w:hAnsi="Times New Roman"/>
                          <w:i/>
                          <w:color w:val="000000" w:themeColor="text1"/>
                          <w:sz w:val="18"/>
                          <w:szCs w:val="18"/>
                        </w:rPr>
                      </w:pPr>
                      <w:r w:rsidRPr="00160133">
                        <w:rPr>
                          <w:rFonts w:ascii="Times New Roman" w:hAnsi="Times New Roman"/>
                          <w:i/>
                          <w:color w:val="000000" w:themeColor="text1"/>
                          <w:sz w:val="18"/>
                          <w:szCs w:val="18"/>
                        </w:rPr>
                        <w:t>Barbados</w:t>
                      </w:r>
                    </w:p>
                    <w:p w:rsidR="007A6A86" w:rsidRPr="00160133" w:rsidRDefault="007A6A86" w:rsidP="00683E70">
                      <w:pPr>
                        <w:pStyle w:val="ListParagraph"/>
                        <w:numPr>
                          <w:ilvl w:val="0"/>
                          <w:numId w:val="19"/>
                        </w:numPr>
                        <w:jc w:val="both"/>
                        <w:rPr>
                          <w:rFonts w:ascii="Times New Roman" w:hAnsi="Times New Roman"/>
                          <w:i/>
                          <w:color w:val="000000" w:themeColor="text1"/>
                          <w:sz w:val="18"/>
                          <w:szCs w:val="18"/>
                        </w:rPr>
                      </w:pPr>
                      <w:r w:rsidRPr="00160133">
                        <w:rPr>
                          <w:rFonts w:ascii="Times New Roman" w:hAnsi="Times New Roman"/>
                          <w:i/>
                          <w:color w:val="000000" w:themeColor="text1"/>
                          <w:sz w:val="18"/>
                          <w:szCs w:val="18"/>
                        </w:rPr>
                        <w:t>Trinidad</w:t>
                      </w:r>
                    </w:p>
                    <w:p w:rsidR="007A6A86" w:rsidRPr="00160133" w:rsidRDefault="007A6A86" w:rsidP="00683E70">
                      <w:pPr>
                        <w:pStyle w:val="ListParagraph"/>
                        <w:numPr>
                          <w:ilvl w:val="0"/>
                          <w:numId w:val="19"/>
                        </w:numPr>
                        <w:jc w:val="both"/>
                        <w:rPr>
                          <w:rFonts w:ascii="Times New Roman" w:hAnsi="Times New Roman"/>
                          <w:i/>
                          <w:color w:val="000000" w:themeColor="text1"/>
                          <w:sz w:val="18"/>
                          <w:szCs w:val="18"/>
                        </w:rPr>
                      </w:pPr>
                      <w:r w:rsidRPr="00160133">
                        <w:rPr>
                          <w:rFonts w:ascii="Times New Roman" w:hAnsi="Times New Roman"/>
                          <w:i/>
                          <w:color w:val="000000" w:themeColor="text1"/>
                          <w:sz w:val="18"/>
                          <w:szCs w:val="18"/>
                        </w:rPr>
                        <w:t>Dominican Republic</w:t>
                      </w:r>
                    </w:p>
                    <w:p w:rsidR="007A6A86" w:rsidRPr="00160133" w:rsidRDefault="007A6A86" w:rsidP="00683E70">
                      <w:pPr>
                        <w:pStyle w:val="ListParagraph"/>
                        <w:numPr>
                          <w:ilvl w:val="0"/>
                          <w:numId w:val="19"/>
                        </w:numPr>
                        <w:jc w:val="both"/>
                        <w:rPr>
                          <w:rFonts w:ascii="Times New Roman" w:hAnsi="Times New Roman"/>
                          <w:i/>
                          <w:color w:val="000000" w:themeColor="text1"/>
                          <w:sz w:val="18"/>
                          <w:szCs w:val="18"/>
                        </w:rPr>
                      </w:pPr>
                      <w:r w:rsidRPr="00160133">
                        <w:rPr>
                          <w:rFonts w:ascii="Times New Roman" w:hAnsi="Times New Roman"/>
                          <w:i/>
                          <w:color w:val="000000" w:themeColor="text1"/>
                          <w:sz w:val="18"/>
                          <w:szCs w:val="18"/>
                        </w:rPr>
                        <w:t>USA</w:t>
                      </w:r>
                    </w:p>
                    <w:p w:rsidR="007A6A86" w:rsidRPr="00160133" w:rsidRDefault="007A6A86" w:rsidP="00683E70">
                      <w:pPr>
                        <w:pStyle w:val="ListParagraph"/>
                        <w:numPr>
                          <w:ilvl w:val="0"/>
                          <w:numId w:val="19"/>
                        </w:numPr>
                        <w:jc w:val="both"/>
                        <w:rPr>
                          <w:rFonts w:ascii="Times New Roman" w:hAnsi="Times New Roman"/>
                          <w:i/>
                          <w:color w:val="000000" w:themeColor="text1"/>
                          <w:sz w:val="18"/>
                          <w:szCs w:val="18"/>
                        </w:rPr>
                      </w:pPr>
                      <w:r w:rsidRPr="00160133">
                        <w:rPr>
                          <w:rFonts w:ascii="Times New Roman" w:hAnsi="Times New Roman"/>
                          <w:i/>
                          <w:color w:val="000000" w:themeColor="text1"/>
                          <w:sz w:val="18"/>
                          <w:szCs w:val="18"/>
                        </w:rPr>
                        <w:t>Canada</w:t>
                      </w:r>
                    </w:p>
                    <w:p w:rsidR="007A6A86" w:rsidRPr="00160133" w:rsidRDefault="007A6A86" w:rsidP="00683E70">
                      <w:pPr>
                        <w:pStyle w:val="ListParagraph"/>
                        <w:numPr>
                          <w:ilvl w:val="0"/>
                          <w:numId w:val="19"/>
                        </w:numPr>
                        <w:jc w:val="both"/>
                        <w:rPr>
                          <w:rFonts w:ascii="Times New Roman" w:hAnsi="Times New Roman"/>
                          <w:i/>
                          <w:color w:val="000000" w:themeColor="text1"/>
                          <w:sz w:val="18"/>
                          <w:szCs w:val="18"/>
                        </w:rPr>
                      </w:pPr>
                      <w:r w:rsidRPr="00160133">
                        <w:rPr>
                          <w:rFonts w:ascii="Times New Roman" w:hAnsi="Times New Roman"/>
                          <w:i/>
                          <w:color w:val="000000" w:themeColor="text1"/>
                          <w:sz w:val="18"/>
                          <w:szCs w:val="18"/>
                        </w:rPr>
                        <w:t>St. Maarten</w:t>
                      </w:r>
                    </w:p>
                    <w:p w:rsidR="007A6A86" w:rsidRPr="00160133" w:rsidRDefault="007A6A86" w:rsidP="00683E70">
                      <w:pPr>
                        <w:pStyle w:val="ListParagraph"/>
                        <w:numPr>
                          <w:ilvl w:val="0"/>
                          <w:numId w:val="19"/>
                        </w:numPr>
                        <w:jc w:val="both"/>
                        <w:rPr>
                          <w:rFonts w:ascii="Times New Roman" w:hAnsi="Times New Roman"/>
                          <w:i/>
                          <w:color w:val="000000" w:themeColor="text1"/>
                          <w:sz w:val="18"/>
                          <w:szCs w:val="18"/>
                        </w:rPr>
                      </w:pPr>
                      <w:r w:rsidRPr="00160133">
                        <w:rPr>
                          <w:rFonts w:ascii="Times New Roman" w:hAnsi="Times New Roman"/>
                          <w:i/>
                          <w:color w:val="000000" w:themeColor="text1"/>
                          <w:sz w:val="18"/>
                          <w:szCs w:val="18"/>
                        </w:rPr>
                        <w:t>Antigua</w:t>
                      </w:r>
                    </w:p>
                    <w:p w:rsidR="007A6A86" w:rsidRPr="00160133" w:rsidRDefault="007A6A86" w:rsidP="00683E70">
                      <w:pPr>
                        <w:pStyle w:val="ListParagraph"/>
                        <w:numPr>
                          <w:ilvl w:val="0"/>
                          <w:numId w:val="19"/>
                        </w:numPr>
                        <w:jc w:val="both"/>
                        <w:rPr>
                          <w:rFonts w:ascii="Times New Roman" w:hAnsi="Times New Roman"/>
                          <w:i/>
                          <w:color w:val="000000" w:themeColor="text1"/>
                          <w:sz w:val="18"/>
                          <w:szCs w:val="18"/>
                        </w:rPr>
                      </w:pPr>
                      <w:r w:rsidRPr="00160133">
                        <w:rPr>
                          <w:rFonts w:ascii="Times New Roman" w:hAnsi="Times New Roman"/>
                          <w:i/>
                          <w:color w:val="000000" w:themeColor="text1"/>
                          <w:sz w:val="18"/>
                          <w:szCs w:val="18"/>
                        </w:rPr>
                        <w:t>United Kingdom</w:t>
                      </w:r>
                    </w:p>
                    <w:p w:rsidR="007A6A86" w:rsidRPr="00DB1402" w:rsidRDefault="007A6A86" w:rsidP="00683E70">
                      <w:pPr>
                        <w:jc w:val="center"/>
                        <w:rPr>
                          <w:rFonts w:ascii="Times New Roman" w:hAnsi="Times New Roman"/>
                          <w:b/>
                          <w:i/>
                          <w:color w:val="7030A0"/>
                          <w:sz w:val="24"/>
                          <w:szCs w:val="24"/>
                        </w:rPr>
                      </w:pPr>
                    </w:p>
                  </w:txbxContent>
                </v:textbox>
                <w10:wrap type="square" anchorx="margin" anchory="margin"/>
              </v:roundrect>
            </w:pict>
          </mc:Fallback>
        </mc:AlternateContent>
      </w:r>
      <w:r w:rsidR="00683E70" w:rsidRPr="00A50273">
        <w:rPr>
          <w:rFonts w:ascii="Arial Narrow" w:hAnsi="Arial Narrow"/>
          <w:sz w:val="24"/>
          <w:szCs w:val="24"/>
        </w:rPr>
        <w:t>In 2015, 5</w:t>
      </w:r>
      <w:r w:rsidR="00DB79F6">
        <w:rPr>
          <w:rFonts w:ascii="Arial Narrow" w:hAnsi="Arial Narrow"/>
          <w:sz w:val="24"/>
          <w:szCs w:val="24"/>
        </w:rPr>
        <w:t>37</w:t>
      </w:r>
      <w:r w:rsidR="00683E70" w:rsidRPr="00A50273">
        <w:rPr>
          <w:rFonts w:ascii="Arial Narrow" w:hAnsi="Arial Narrow"/>
          <w:sz w:val="24"/>
          <w:szCs w:val="24"/>
        </w:rPr>
        <w:t xml:space="preserve"> MT of fruits and vegetables were prepared for export at the Central Packing Facility. A total of ninety two (92) shipments were processed, of which fifty one (51) were for e</w:t>
      </w:r>
      <w:r w:rsidR="00DB79F6">
        <w:rPr>
          <w:rFonts w:ascii="Arial Narrow" w:hAnsi="Arial Narrow"/>
          <w:sz w:val="24"/>
          <w:szCs w:val="24"/>
        </w:rPr>
        <w:t>xports via air and forty one (4</w:t>
      </w:r>
      <w:r w:rsidR="00690285">
        <w:rPr>
          <w:rFonts w:ascii="Arial Narrow" w:hAnsi="Arial Narrow"/>
          <w:sz w:val="24"/>
          <w:szCs w:val="24"/>
        </w:rPr>
        <w:t>1</w:t>
      </w:r>
      <w:r w:rsidR="00683E70" w:rsidRPr="00A50273">
        <w:rPr>
          <w:rFonts w:ascii="Arial Narrow" w:hAnsi="Arial Narrow"/>
          <w:sz w:val="24"/>
          <w:szCs w:val="24"/>
        </w:rPr>
        <w:t xml:space="preserve">) were for exports via sea. </w:t>
      </w:r>
    </w:p>
    <w:p w:rsidR="00683E70" w:rsidRPr="00A50273" w:rsidRDefault="00683E70" w:rsidP="00683E70">
      <w:pPr>
        <w:spacing w:line="360" w:lineRule="auto"/>
        <w:jc w:val="both"/>
        <w:rPr>
          <w:rFonts w:ascii="Arial Narrow" w:hAnsi="Arial Narrow"/>
          <w:sz w:val="24"/>
          <w:szCs w:val="24"/>
        </w:rPr>
      </w:pPr>
      <w:r w:rsidRPr="00A50273">
        <w:rPr>
          <w:rFonts w:ascii="Arial Narrow" w:hAnsi="Arial Narrow"/>
          <w:sz w:val="24"/>
          <w:szCs w:val="24"/>
        </w:rPr>
        <w:t>In relation to the Parika Agro Packaging Facility, 62 MT of produce were processed for export from this facility. Twelve (12) shipments were for exports via air while two (2) shipments were for exports via sea.</w:t>
      </w:r>
      <w:r w:rsidRPr="00A50273">
        <w:rPr>
          <w:rFonts w:ascii="Times New Roman" w:hAnsi="Times New Roman"/>
          <w:noProof/>
          <w:sz w:val="24"/>
          <w:szCs w:val="24"/>
        </w:rPr>
        <w:t xml:space="preserve"> </w:t>
      </w:r>
    </w:p>
    <w:p w:rsidR="0092566B" w:rsidRDefault="0092566B" w:rsidP="00683E70">
      <w:pPr>
        <w:spacing w:line="360" w:lineRule="auto"/>
        <w:jc w:val="both"/>
        <w:rPr>
          <w:rFonts w:ascii="Arial Narrow" w:hAnsi="Arial Narrow"/>
          <w:b/>
          <w:sz w:val="24"/>
          <w:szCs w:val="24"/>
        </w:rPr>
      </w:pPr>
    </w:p>
    <w:p w:rsidR="00683E70" w:rsidRPr="00DA4EAC" w:rsidRDefault="00DA4EAC" w:rsidP="00683E70">
      <w:pPr>
        <w:spacing w:line="360" w:lineRule="auto"/>
        <w:jc w:val="both"/>
        <w:rPr>
          <w:rFonts w:ascii="Arial Narrow" w:hAnsi="Arial Narrow"/>
          <w:b/>
          <w:i/>
          <w:sz w:val="24"/>
          <w:szCs w:val="24"/>
        </w:rPr>
      </w:pPr>
      <w:r w:rsidRPr="00DA4EAC">
        <w:rPr>
          <w:rFonts w:ascii="Arial Narrow" w:hAnsi="Arial Narrow"/>
          <w:b/>
          <w:i/>
          <w:sz w:val="24"/>
          <w:szCs w:val="24"/>
        </w:rPr>
        <w:lastRenderedPageBreak/>
        <w:t xml:space="preserve">6.4 </w:t>
      </w:r>
      <w:r w:rsidR="00683E70" w:rsidRPr="00DA4EAC">
        <w:rPr>
          <w:rFonts w:ascii="Arial Narrow" w:hAnsi="Arial Narrow"/>
          <w:b/>
          <w:i/>
          <w:sz w:val="24"/>
          <w:szCs w:val="24"/>
        </w:rPr>
        <w:t xml:space="preserve">Engagements with Stakeholders </w:t>
      </w:r>
    </w:p>
    <w:p w:rsidR="00683E70" w:rsidRPr="00E32638" w:rsidRDefault="00683E70" w:rsidP="00683E70">
      <w:pPr>
        <w:spacing w:line="360" w:lineRule="auto"/>
        <w:jc w:val="both"/>
        <w:rPr>
          <w:rFonts w:ascii="Arial Narrow" w:hAnsi="Arial Narrow"/>
          <w:sz w:val="24"/>
          <w:szCs w:val="24"/>
        </w:rPr>
      </w:pPr>
      <w:r w:rsidRPr="00E32638">
        <w:rPr>
          <w:rFonts w:ascii="Arial Narrow" w:hAnsi="Arial Narrow"/>
          <w:sz w:val="24"/>
          <w:szCs w:val="24"/>
        </w:rPr>
        <w:t xml:space="preserve">During 2015, the staff of the Packaging Facilities continued their engagements with various stakeholders.  They attended meetings with the air and sea freight service providers to discuss the problems </w:t>
      </w:r>
      <w:r w:rsidR="00DA4EAC">
        <w:rPr>
          <w:rFonts w:ascii="Arial Narrow" w:hAnsi="Arial Narrow"/>
          <w:sz w:val="24"/>
          <w:szCs w:val="24"/>
        </w:rPr>
        <w:t xml:space="preserve">that </w:t>
      </w:r>
      <w:r w:rsidRPr="00E32638">
        <w:rPr>
          <w:rFonts w:ascii="Arial Narrow" w:hAnsi="Arial Narrow"/>
          <w:sz w:val="24"/>
          <w:szCs w:val="24"/>
        </w:rPr>
        <w:t>affect</w:t>
      </w:r>
      <w:r w:rsidR="00DA4EAC">
        <w:rPr>
          <w:rFonts w:ascii="Arial Narrow" w:hAnsi="Arial Narrow"/>
          <w:sz w:val="24"/>
          <w:szCs w:val="24"/>
        </w:rPr>
        <w:t>ed</w:t>
      </w:r>
      <w:r w:rsidRPr="00E32638">
        <w:rPr>
          <w:rFonts w:ascii="Arial Narrow" w:hAnsi="Arial Narrow"/>
          <w:sz w:val="24"/>
          <w:szCs w:val="24"/>
        </w:rPr>
        <w:t xml:space="preserve"> exporters. Additionally, a meeting was held specifically with exporters in a bid to encourage them to re-establish the Exporters Association.  </w:t>
      </w:r>
    </w:p>
    <w:p w:rsidR="004B7A42" w:rsidRPr="00DA4EAC" w:rsidRDefault="00DA4EAC" w:rsidP="004B7A42">
      <w:pPr>
        <w:spacing w:after="0" w:line="360" w:lineRule="auto"/>
        <w:jc w:val="both"/>
        <w:rPr>
          <w:rFonts w:ascii="Arial Narrow" w:hAnsi="Arial Narrow"/>
          <w:b/>
          <w:i/>
          <w:sz w:val="24"/>
          <w:szCs w:val="24"/>
        </w:rPr>
      </w:pPr>
      <w:r w:rsidRPr="00DA4EAC">
        <w:rPr>
          <w:rFonts w:ascii="Arial Narrow" w:hAnsi="Arial Narrow"/>
          <w:b/>
          <w:i/>
          <w:sz w:val="24"/>
          <w:szCs w:val="24"/>
        </w:rPr>
        <w:t xml:space="preserve">6.5 </w:t>
      </w:r>
      <w:r w:rsidR="004B7A42" w:rsidRPr="00DA4EAC">
        <w:rPr>
          <w:rFonts w:ascii="Arial Narrow" w:hAnsi="Arial Narrow"/>
          <w:b/>
          <w:i/>
          <w:sz w:val="24"/>
          <w:szCs w:val="24"/>
        </w:rPr>
        <w:t>Promoting the Services of the Packaging Facility</w:t>
      </w:r>
    </w:p>
    <w:p w:rsidR="004B7A42" w:rsidRDefault="004B7A42" w:rsidP="004B7A42">
      <w:pPr>
        <w:spacing w:after="0" w:line="360" w:lineRule="auto"/>
        <w:jc w:val="both"/>
        <w:rPr>
          <w:rFonts w:ascii="Arial Narrow" w:hAnsi="Arial Narrow"/>
          <w:sz w:val="24"/>
          <w:szCs w:val="24"/>
        </w:rPr>
      </w:pPr>
      <w:r w:rsidRPr="005627D2">
        <w:rPr>
          <w:rFonts w:ascii="Arial Narrow" w:hAnsi="Arial Narrow"/>
          <w:sz w:val="24"/>
          <w:szCs w:val="24"/>
        </w:rPr>
        <w:t>An Open Day was held at the Central Packaging Facility in October where the public was invited to interact with the personnel of the Packaging Facilities. Additionally, the Manager of the Packaging Facilities participated in a training session at the Parika Packaging Facilities to promote and encourage the use of agricultural field crates.</w:t>
      </w:r>
    </w:p>
    <w:p w:rsidR="00DA4EAC" w:rsidRPr="005627D2" w:rsidRDefault="00DA4EAC" w:rsidP="004B7A42">
      <w:pPr>
        <w:spacing w:after="0" w:line="360" w:lineRule="auto"/>
        <w:jc w:val="both"/>
        <w:rPr>
          <w:rFonts w:ascii="Arial Narrow" w:hAnsi="Arial Narrow"/>
          <w:sz w:val="24"/>
          <w:szCs w:val="24"/>
        </w:rPr>
      </w:pPr>
    </w:p>
    <w:p w:rsidR="00683E70" w:rsidRPr="00DA4EAC" w:rsidRDefault="00A13E7F" w:rsidP="00683E70">
      <w:pPr>
        <w:spacing w:after="0" w:line="360" w:lineRule="auto"/>
        <w:jc w:val="both"/>
        <w:rPr>
          <w:rFonts w:ascii="Arial Narrow" w:hAnsi="Arial Narrow"/>
          <w:b/>
          <w:i/>
          <w:sz w:val="24"/>
          <w:szCs w:val="24"/>
        </w:rPr>
      </w:pPr>
      <w:r w:rsidRPr="00DA4EAC">
        <w:rPr>
          <w:rFonts w:ascii="Arial Narrow" w:hAnsi="Arial Narrow"/>
          <w:b/>
          <w:i/>
          <w:noProof/>
          <w:sz w:val="24"/>
          <w:szCs w:val="24"/>
          <w:lang w:val="en-029" w:eastAsia="en-029" w:bidi="ar-SA"/>
        </w:rPr>
        <w:drawing>
          <wp:anchor distT="0" distB="0" distL="114300" distR="114300" simplePos="0" relativeHeight="252347392" behindDoc="1" locked="0" layoutInCell="1" allowOverlap="1">
            <wp:simplePos x="0" y="0"/>
            <wp:positionH relativeFrom="column">
              <wp:posOffset>2857500</wp:posOffset>
            </wp:positionH>
            <wp:positionV relativeFrom="paragraph">
              <wp:posOffset>118110</wp:posOffset>
            </wp:positionV>
            <wp:extent cx="2886075" cy="2139315"/>
            <wp:effectExtent l="171450" t="133350" r="371475" b="299085"/>
            <wp:wrapTight wrapText="bothSides">
              <wp:wrapPolygon edited="0">
                <wp:start x="1568" y="-1346"/>
                <wp:lineTo x="428" y="-1154"/>
                <wp:lineTo x="-1283" y="577"/>
                <wp:lineTo x="-855" y="23273"/>
                <wp:lineTo x="428" y="24620"/>
                <wp:lineTo x="855" y="24620"/>
                <wp:lineTo x="22242" y="24620"/>
                <wp:lineTo x="22527" y="24620"/>
                <wp:lineTo x="23810" y="23466"/>
                <wp:lineTo x="23810" y="23273"/>
                <wp:lineTo x="24238" y="20388"/>
                <wp:lineTo x="24238" y="1731"/>
                <wp:lineTo x="24380" y="769"/>
                <wp:lineTo x="22669" y="-1154"/>
                <wp:lineTo x="21529" y="-1346"/>
                <wp:lineTo x="1568" y="-1346"/>
              </wp:wrapPolygon>
            </wp:wrapTight>
            <wp:docPr id="250" name="Picture 1" descr="C:\Users\CButters\Pictures\BLACKBERRY-09E9\camera\IMG_20150528_19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utters\Pictures\BLACKBERRY-09E9\camera\IMG_20150528_191819.jpg"/>
                    <pic:cNvPicPr>
                      <a:picLocks noChangeAspect="1" noChangeArrowheads="1"/>
                    </pic:cNvPicPr>
                  </pic:nvPicPr>
                  <pic:blipFill>
                    <a:blip r:embed="rId48" cstate="print"/>
                    <a:srcRect/>
                    <a:stretch>
                      <a:fillRect/>
                    </a:stretch>
                  </pic:blipFill>
                  <pic:spPr bwMode="auto">
                    <a:xfrm>
                      <a:off x="0" y="0"/>
                      <a:ext cx="2886075" cy="2139315"/>
                    </a:xfrm>
                    <a:prstGeom prst="rect">
                      <a:avLst/>
                    </a:prstGeom>
                    <a:ln>
                      <a:noFill/>
                    </a:ln>
                    <a:effectLst>
                      <a:outerShdw blurRad="292100" dist="139700" dir="2700000" algn="tl" rotWithShape="0">
                        <a:srgbClr val="333333">
                          <a:alpha val="65000"/>
                        </a:srgbClr>
                      </a:outerShdw>
                    </a:effectLst>
                  </pic:spPr>
                </pic:pic>
              </a:graphicData>
            </a:graphic>
          </wp:anchor>
        </w:drawing>
      </w:r>
      <w:r w:rsidR="00DA4EAC" w:rsidRPr="00DA4EAC">
        <w:rPr>
          <w:rFonts w:ascii="Arial Narrow" w:hAnsi="Arial Narrow"/>
          <w:b/>
          <w:i/>
          <w:sz w:val="24"/>
          <w:szCs w:val="24"/>
        </w:rPr>
        <w:t xml:space="preserve">6.6 </w:t>
      </w:r>
      <w:r w:rsidR="00683E70" w:rsidRPr="00DA4EAC">
        <w:rPr>
          <w:rFonts w:ascii="Arial Narrow" w:hAnsi="Arial Narrow"/>
          <w:b/>
          <w:i/>
          <w:sz w:val="24"/>
          <w:szCs w:val="24"/>
        </w:rPr>
        <w:t>Visit</w:t>
      </w:r>
      <w:r w:rsidR="00DA4EAC" w:rsidRPr="00DA4EAC">
        <w:rPr>
          <w:rFonts w:ascii="Arial Narrow" w:hAnsi="Arial Narrow"/>
          <w:b/>
          <w:i/>
          <w:sz w:val="24"/>
          <w:szCs w:val="24"/>
        </w:rPr>
        <w:t>s made</w:t>
      </w:r>
      <w:r w:rsidR="00683E70" w:rsidRPr="00DA4EAC">
        <w:rPr>
          <w:rFonts w:ascii="Arial Narrow" w:hAnsi="Arial Narrow"/>
          <w:b/>
          <w:i/>
          <w:sz w:val="24"/>
          <w:szCs w:val="24"/>
        </w:rPr>
        <w:t xml:space="preserve"> to the Pack houses </w:t>
      </w:r>
    </w:p>
    <w:p w:rsidR="004B7A42" w:rsidRDefault="00A13E7F" w:rsidP="00683E70">
      <w:pPr>
        <w:spacing w:line="360" w:lineRule="auto"/>
        <w:jc w:val="both"/>
        <w:rPr>
          <w:rFonts w:ascii="Arial Narrow" w:hAnsi="Arial Narrow"/>
          <w:sz w:val="24"/>
          <w:szCs w:val="24"/>
        </w:rPr>
      </w:pPr>
      <w:r>
        <w:rPr>
          <w:noProof/>
          <w:lang w:val="en-029" w:eastAsia="en-029" w:bidi="ar-SA"/>
        </w:rPr>
        <w:drawing>
          <wp:anchor distT="0" distB="0" distL="114300" distR="114300" simplePos="0" relativeHeight="252349440" behindDoc="1" locked="0" layoutInCell="1" allowOverlap="1">
            <wp:simplePos x="0" y="0"/>
            <wp:positionH relativeFrom="column">
              <wp:posOffset>2809875</wp:posOffset>
            </wp:positionH>
            <wp:positionV relativeFrom="paragraph">
              <wp:posOffset>2341880</wp:posOffset>
            </wp:positionV>
            <wp:extent cx="3028950" cy="2139315"/>
            <wp:effectExtent l="171450" t="133350" r="361950" b="299085"/>
            <wp:wrapTight wrapText="bothSides">
              <wp:wrapPolygon edited="0">
                <wp:start x="1494" y="-1346"/>
                <wp:lineTo x="408" y="-1154"/>
                <wp:lineTo x="-1223" y="577"/>
                <wp:lineTo x="-815" y="23273"/>
                <wp:lineTo x="408" y="24620"/>
                <wp:lineTo x="815" y="24620"/>
                <wp:lineTo x="22143" y="24620"/>
                <wp:lineTo x="22415" y="24620"/>
                <wp:lineTo x="23638" y="23466"/>
                <wp:lineTo x="23638" y="23273"/>
                <wp:lineTo x="24045" y="20388"/>
                <wp:lineTo x="24045" y="1731"/>
                <wp:lineTo x="24181" y="769"/>
                <wp:lineTo x="22551" y="-1154"/>
                <wp:lineTo x="21464" y="-1346"/>
                <wp:lineTo x="1494" y="-1346"/>
              </wp:wrapPolygon>
            </wp:wrapTight>
            <wp:docPr id="253" name="Picture 1" descr="C:\Users\CButters\Pictures\BLACKBERRY-09E9\camera\IMG_20150206_10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utters\Pictures\BLACKBERRY-09E9\camera\IMG_20150206_105303.jpg"/>
                    <pic:cNvPicPr>
                      <a:picLocks noChangeAspect="1" noChangeArrowheads="1"/>
                    </pic:cNvPicPr>
                  </pic:nvPicPr>
                  <pic:blipFill>
                    <a:blip r:embed="rId49" cstate="print"/>
                    <a:srcRect/>
                    <a:stretch>
                      <a:fillRect/>
                    </a:stretch>
                  </pic:blipFill>
                  <pic:spPr bwMode="auto">
                    <a:xfrm>
                      <a:off x="0" y="0"/>
                      <a:ext cx="3028950" cy="2139315"/>
                    </a:xfrm>
                    <a:prstGeom prst="rect">
                      <a:avLst/>
                    </a:prstGeom>
                    <a:ln>
                      <a:noFill/>
                    </a:ln>
                    <a:effectLst>
                      <a:outerShdw blurRad="292100" dist="139700" dir="2700000" algn="tl" rotWithShape="0">
                        <a:srgbClr val="333333">
                          <a:alpha val="65000"/>
                        </a:srgbClr>
                      </a:outerShdw>
                    </a:effectLst>
                  </pic:spPr>
                </pic:pic>
              </a:graphicData>
            </a:graphic>
          </wp:anchor>
        </w:drawing>
      </w:r>
      <w:r w:rsidR="007326F4">
        <w:rPr>
          <w:noProof/>
          <w:lang w:val="en-029" w:eastAsia="en-029" w:bidi="ar-SA"/>
        </w:rPr>
        <mc:AlternateContent>
          <mc:Choice Requires="wps">
            <w:drawing>
              <wp:anchor distT="0" distB="0" distL="114300" distR="114300" simplePos="0" relativeHeight="252446720" behindDoc="0" locked="0" layoutInCell="1" allowOverlap="1">
                <wp:simplePos x="0" y="0"/>
                <wp:positionH relativeFrom="column">
                  <wp:posOffset>2800350</wp:posOffset>
                </wp:positionH>
                <wp:positionV relativeFrom="paragraph">
                  <wp:posOffset>2055495</wp:posOffset>
                </wp:positionV>
                <wp:extent cx="3028950" cy="266700"/>
                <wp:effectExtent l="0" t="0" r="0" b="635"/>
                <wp:wrapTight wrapText="bothSides">
                  <wp:wrapPolygon edited="0">
                    <wp:start x="-68" y="0"/>
                    <wp:lineTo x="-68" y="21086"/>
                    <wp:lineTo x="21600" y="21086"/>
                    <wp:lineTo x="21600" y="0"/>
                    <wp:lineTo x="-68" y="0"/>
                  </wp:wrapPolygon>
                </wp:wrapTight>
                <wp:docPr id="44"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69276E" w:rsidRDefault="007A6A86" w:rsidP="004B7A42">
                            <w:pPr>
                              <w:pStyle w:val="Caption"/>
                              <w:jc w:val="center"/>
                              <w:rPr>
                                <w:rFonts w:ascii="Arial Narrow" w:eastAsia="Times New Roman" w:hAnsi="Arial Narrow" w:cs="Times New Roman"/>
                                <w:sz w:val="24"/>
                                <w:szCs w:val="24"/>
                                <w:lang w:bidi="en-US"/>
                              </w:rPr>
                            </w:pPr>
                            <w:r>
                              <w:t>Figure 29: GSA Students visiting the Central Packaging Facility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9" o:spid="_x0000_s1061" type="#_x0000_t202" style="position:absolute;left:0;text-align:left;margin-left:220.5pt;margin-top:161.85pt;width:238.5pt;height:21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" stroked="f">
                <v:textbox style="mso-fit-shape-to-text:t" inset="0,0,0,0">
                  <w:txbxContent>
                    <w:p w:rsidR="007A6A86" w:rsidRPr="0069276E" w:rsidRDefault="007A6A86" w:rsidP="004B7A42">
                      <w:pPr>
                        <w:pStyle w:val="Caption"/>
                        <w:jc w:val="center"/>
                        <w:rPr>
                          <w:rFonts w:ascii="Arial Narrow" w:eastAsia="Times New Roman" w:hAnsi="Arial Narrow" w:cs="Times New Roman"/>
                          <w:sz w:val="24"/>
                          <w:szCs w:val="24"/>
                          <w:lang w:bidi="en-US"/>
                        </w:rPr>
                      </w:pPr>
                      <w:r>
                        <w:t>Figure 29: GSA Students visiting the Central Packaging Facility</w:t>
                      </w:r>
                    </w:p>
                  </w:txbxContent>
                </v:textbox>
                <w10:wrap type="tight"/>
              </v:shape>
            </w:pict>
          </mc:Fallback>
        </mc:AlternateContent>
      </w:r>
      <w:r w:rsidR="00683E70" w:rsidRPr="00C77DDF">
        <w:rPr>
          <w:rFonts w:ascii="Arial Narrow" w:hAnsi="Arial Narrow"/>
          <w:sz w:val="24"/>
          <w:szCs w:val="24"/>
        </w:rPr>
        <w:t xml:space="preserve">Consultations were done during the </w:t>
      </w:r>
      <w:r w:rsidR="00DA4EAC" w:rsidRPr="00C77DDF">
        <w:rPr>
          <w:rFonts w:ascii="Arial Narrow" w:hAnsi="Arial Narrow"/>
          <w:sz w:val="24"/>
          <w:szCs w:val="24"/>
        </w:rPr>
        <w:t>year with</w:t>
      </w:r>
      <w:r w:rsidR="00683E70" w:rsidRPr="00C77DDF">
        <w:rPr>
          <w:rFonts w:ascii="Arial Narrow" w:hAnsi="Arial Narrow"/>
          <w:sz w:val="24"/>
          <w:szCs w:val="24"/>
        </w:rPr>
        <w:t xml:space="preserve"> prospective and current exporters locally, regionally and extra- regionally. Information on requirements for exporting to various countries, use of the facilities, use of the refrigerated trucks, refrigerated containers and plastic crates, linkage to sources of produce, freight carriers and allowable commodities for respective countries were provided.</w:t>
      </w:r>
      <w:r w:rsidR="00683E70" w:rsidRPr="000318E8">
        <w:rPr>
          <w:noProof/>
        </w:rPr>
        <w:t xml:space="preserve"> </w:t>
      </w:r>
    </w:p>
    <w:p w:rsidR="00394ED8" w:rsidRDefault="007326F4" w:rsidP="00683E70">
      <w:pPr>
        <w:spacing w:after="0" w:line="360" w:lineRule="auto"/>
        <w:jc w:val="both"/>
        <w:rPr>
          <w:rFonts w:ascii="Arial Narrow" w:hAnsi="Arial Narrow"/>
        </w:rPr>
      </w:pPr>
      <w:r>
        <w:rPr>
          <w:rFonts w:ascii="Arial Narrow" w:hAnsi="Arial Narrow"/>
          <w:noProof/>
          <w:sz w:val="24"/>
          <w:szCs w:val="24"/>
          <w:lang w:val="en-029" w:eastAsia="en-029" w:bidi="ar-SA"/>
        </w:rPr>
        <mc:AlternateContent>
          <mc:Choice Requires="wps">
            <w:drawing>
              <wp:anchor distT="0" distB="0" distL="114300" distR="114300" simplePos="0" relativeHeight="252449792" behindDoc="0" locked="0" layoutInCell="1" allowOverlap="1">
                <wp:simplePos x="0" y="0"/>
                <wp:positionH relativeFrom="column">
                  <wp:posOffset>2800350</wp:posOffset>
                </wp:positionH>
                <wp:positionV relativeFrom="paragraph">
                  <wp:posOffset>2020570</wp:posOffset>
                </wp:positionV>
                <wp:extent cx="2933700" cy="347345"/>
                <wp:effectExtent l="0" t="4445" r="0" b="635"/>
                <wp:wrapTight wrapText="bothSides">
                  <wp:wrapPolygon edited="0">
                    <wp:start x="-70" y="0"/>
                    <wp:lineTo x="-70" y="21087"/>
                    <wp:lineTo x="21600" y="21087"/>
                    <wp:lineTo x="21600" y="0"/>
                    <wp:lineTo x="-70" y="0"/>
                  </wp:wrapPolygon>
                </wp:wrapTight>
                <wp:docPr id="43"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47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7B0B28" w:rsidRDefault="007A6A86" w:rsidP="004B7A42">
                            <w:pPr>
                              <w:pStyle w:val="Caption"/>
                              <w:jc w:val="center"/>
                              <w:rPr>
                                <w:rFonts w:ascii="Arial Narrow" w:eastAsia="Times New Roman" w:hAnsi="Arial Narrow" w:cs="Times New Roman"/>
                                <w:noProof/>
                                <w:sz w:val="24"/>
                                <w:szCs w:val="24"/>
                              </w:rPr>
                            </w:pPr>
                            <w:r>
                              <w:t>Figure 30: Students from J.C. Chandisingh Secondary School visiting the Central Packaging Facility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062" type="#_x0000_t202" style="position:absolute;left:0;text-align:left;margin-left:220.5pt;margin-top:159.1pt;width:231pt;height:27.3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" stroked="f">
                <v:textbox inset="0,0,0,0">
                  <w:txbxContent>
                    <w:p w:rsidR="007A6A86" w:rsidRPr="007B0B28" w:rsidRDefault="007A6A86" w:rsidP="004B7A42">
                      <w:pPr>
                        <w:pStyle w:val="Caption"/>
                        <w:jc w:val="center"/>
                        <w:rPr>
                          <w:rFonts w:ascii="Arial Narrow" w:eastAsia="Times New Roman" w:hAnsi="Arial Narrow" w:cs="Times New Roman"/>
                          <w:noProof/>
                          <w:sz w:val="24"/>
                          <w:szCs w:val="24"/>
                        </w:rPr>
                      </w:pPr>
                      <w:r>
                        <w:t>Figure 30: Students from J.C. Chandisingh Secondary School visiting the Central Packaging Facility</w:t>
                      </w:r>
                    </w:p>
                  </w:txbxContent>
                </v:textbox>
                <w10:wrap type="tight"/>
              </v:shape>
            </w:pict>
          </mc:Fallback>
        </mc:AlternateContent>
      </w:r>
      <w:r w:rsidR="00DA4EAC">
        <w:rPr>
          <w:rFonts w:ascii="Arial Narrow" w:hAnsi="Arial Narrow"/>
          <w:sz w:val="24"/>
          <w:szCs w:val="24"/>
        </w:rPr>
        <w:t>In addition to prospective and current exporters, a</w:t>
      </w:r>
      <w:r w:rsidR="00683E70" w:rsidRPr="00016D5C">
        <w:rPr>
          <w:rFonts w:ascii="Arial Narrow" w:hAnsi="Arial Narrow"/>
          <w:sz w:val="24"/>
          <w:szCs w:val="24"/>
        </w:rPr>
        <w:t xml:space="preserve"> total of three hundred thirty </w:t>
      </w:r>
      <w:r w:rsidR="002524CD">
        <w:rPr>
          <w:rFonts w:ascii="Arial Narrow" w:hAnsi="Arial Narrow"/>
          <w:sz w:val="24"/>
          <w:szCs w:val="24"/>
        </w:rPr>
        <w:t>seven</w:t>
      </w:r>
      <w:r w:rsidR="00683E70" w:rsidRPr="00016D5C">
        <w:rPr>
          <w:rFonts w:ascii="Arial Narrow" w:hAnsi="Arial Narrow"/>
          <w:sz w:val="24"/>
          <w:szCs w:val="24"/>
        </w:rPr>
        <w:t xml:space="preserve"> (337) students visited the Packaging Facilities in 2015.  The visitors were given a demonstration on the preparation of fruits and vegetables for export.    Information was also provided on the flow of the packaging facility, as well as guidelines for its use, post- harvest </w:t>
      </w:r>
      <w:r w:rsidR="00683E70" w:rsidRPr="00016D5C">
        <w:rPr>
          <w:rFonts w:ascii="Arial Narrow" w:hAnsi="Arial Narrow"/>
          <w:sz w:val="24"/>
          <w:szCs w:val="24"/>
        </w:rPr>
        <w:lastRenderedPageBreak/>
        <w:t xml:space="preserve">handling of the produce and packaging of fruits and vegetables. </w:t>
      </w:r>
      <w:r w:rsidR="005E7895">
        <w:rPr>
          <w:rFonts w:ascii="Arial Narrow" w:hAnsi="Arial Narrow"/>
          <w:sz w:val="24"/>
          <w:szCs w:val="24"/>
        </w:rPr>
        <w:t xml:space="preserve"> The students were educated on </w:t>
      </w:r>
      <w:r w:rsidR="00683E70" w:rsidRPr="00016D5C">
        <w:rPr>
          <w:rFonts w:ascii="Arial Narrow" w:hAnsi="Arial Narrow"/>
          <w:sz w:val="24"/>
          <w:szCs w:val="24"/>
        </w:rPr>
        <w:t>h</w:t>
      </w:r>
      <w:r w:rsidR="00683E70" w:rsidRPr="00016D5C">
        <w:rPr>
          <w:rFonts w:ascii="Arial Narrow" w:hAnsi="Arial Narrow"/>
        </w:rPr>
        <w:t>ow to</w:t>
      </w:r>
      <w:r w:rsidR="005E7895">
        <w:rPr>
          <w:rFonts w:ascii="Arial Narrow" w:hAnsi="Arial Narrow"/>
        </w:rPr>
        <w:t xml:space="preserve"> transport fresh produce and</w:t>
      </w:r>
      <w:r w:rsidR="00D83D94">
        <w:rPr>
          <w:rFonts w:ascii="Arial Narrow" w:hAnsi="Arial Narrow"/>
        </w:rPr>
        <w:t xml:space="preserve"> how</w:t>
      </w:r>
      <w:r w:rsidR="005E7895">
        <w:rPr>
          <w:rFonts w:ascii="Arial Narrow" w:hAnsi="Arial Narrow"/>
        </w:rPr>
        <w:t xml:space="preserve"> to</w:t>
      </w:r>
      <w:r w:rsidR="00683E70" w:rsidRPr="00016D5C">
        <w:rPr>
          <w:rFonts w:ascii="Arial Narrow" w:hAnsi="Arial Narrow"/>
        </w:rPr>
        <w:t xml:space="preserve"> reduce post harvest losses by u</w:t>
      </w:r>
      <w:r w:rsidR="00D83D94">
        <w:rPr>
          <w:rFonts w:ascii="Arial Narrow" w:hAnsi="Arial Narrow"/>
        </w:rPr>
        <w:t>tilizing</w:t>
      </w:r>
      <w:r w:rsidR="00683E70" w:rsidRPr="00016D5C">
        <w:rPr>
          <w:rFonts w:ascii="Arial Narrow" w:hAnsi="Arial Narrow"/>
        </w:rPr>
        <w:t xml:space="preserve"> the plastic crates. </w:t>
      </w:r>
    </w:p>
    <w:p w:rsidR="00D83D94" w:rsidRDefault="00D83D94">
      <w:pPr>
        <w:spacing w:line="276" w:lineRule="auto"/>
        <w:rPr>
          <w:caps/>
          <w:color w:val="632423"/>
          <w:spacing w:val="20"/>
          <w:sz w:val="28"/>
          <w:szCs w:val="28"/>
        </w:rPr>
      </w:pPr>
      <w:bookmarkStart w:id="22" w:name="_Toc338747005"/>
      <w:r>
        <w:br w:type="page"/>
      </w:r>
    </w:p>
    <w:p w:rsidR="00EE43FC" w:rsidRPr="00D83D94" w:rsidRDefault="00D83D94" w:rsidP="00D83D94">
      <w:pPr>
        <w:pStyle w:val="Heading1"/>
        <w:pBdr>
          <w:bottom w:val="none" w:sz="0" w:space="0" w:color="auto"/>
        </w:pBdr>
        <w:jc w:val="left"/>
        <w:rPr>
          <w:b/>
          <w:i/>
        </w:rPr>
      </w:pPr>
      <w:bookmarkStart w:id="23" w:name="_Toc447188207"/>
      <w:r w:rsidRPr="00D83D94">
        <w:rPr>
          <w:b/>
          <w:i/>
        </w:rPr>
        <w:lastRenderedPageBreak/>
        <w:t xml:space="preserve">7.0 </w:t>
      </w:r>
      <w:r w:rsidR="00EE43FC" w:rsidRPr="00D83D94">
        <w:rPr>
          <w:b/>
          <w:i/>
        </w:rPr>
        <w:t>Price and Export Analysis</w:t>
      </w:r>
      <w:bookmarkEnd w:id="23"/>
    </w:p>
    <w:p w:rsidR="00EE43FC" w:rsidRDefault="00EE43FC" w:rsidP="00EE43FC">
      <w:pPr>
        <w:spacing w:line="360" w:lineRule="auto"/>
        <w:jc w:val="both"/>
        <w:rPr>
          <w:rFonts w:ascii="Arial Narrow" w:hAnsi="Arial Narrow" w:cstheme="minorHAnsi"/>
          <w:sz w:val="24"/>
          <w:szCs w:val="24"/>
        </w:rPr>
      </w:pPr>
      <w:r w:rsidRPr="00E857A3">
        <w:rPr>
          <w:rFonts w:ascii="Arial Narrow" w:hAnsi="Arial Narrow" w:cstheme="minorHAnsi"/>
          <w:sz w:val="24"/>
          <w:szCs w:val="24"/>
        </w:rPr>
        <w:t xml:space="preserve">Market Analysis provides essential information </w:t>
      </w:r>
      <w:r>
        <w:rPr>
          <w:rFonts w:ascii="Arial Narrow" w:hAnsi="Arial Narrow" w:cstheme="minorHAnsi"/>
          <w:sz w:val="24"/>
          <w:szCs w:val="24"/>
        </w:rPr>
        <w:t>on</w:t>
      </w:r>
      <w:r w:rsidRPr="00E857A3">
        <w:rPr>
          <w:rFonts w:ascii="Arial Narrow" w:hAnsi="Arial Narrow" w:cstheme="minorHAnsi"/>
          <w:sz w:val="24"/>
          <w:szCs w:val="24"/>
        </w:rPr>
        <w:t xml:space="preserve"> prices</w:t>
      </w:r>
      <w:r>
        <w:rPr>
          <w:rFonts w:ascii="Arial Narrow" w:hAnsi="Arial Narrow" w:cstheme="minorHAnsi"/>
          <w:sz w:val="24"/>
          <w:szCs w:val="24"/>
        </w:rPr>
        <w:t>,</w:t>
      </w:r>
      <w:r w:rsidRPr="00E857A3">
        <w:rPr>
          <w:rFonts w:ascii="Arial Narrow" w:hAnsi="Arial Narrow" w:cstheme="minorHAnsi"/>
          <w:sz w:val="24"/>
          <w:szCs w:val="24"/>
        </w:rPr>
        <w:t xml:space="preserve"> exports</w:t>
      </w:r>
      <w:r>
        <w:rPr>
          <w:rFonts w:ascii="Arial Narrow" w:hAnsi="Arial Narrow" w:cstheme="minorHAnsi"/>
          <w:sz w:val="24"/>
          <w:szCs w:val="24"/>
        </w:rPr>
        <w:t xml:space="preserve"> and imports</w:t>
      </w:r>
      <w:r w:rsidRPr="00E857A3">
        <w:rPr>
          <w:rFonts w:ascii="Arial Narrow" w:hAnsi="Arial Narrow" w:cstheme="minorHAnsi"/>
          <w:sz w:val="24"/>
          <w:szCs w:val="24"/>
        </w:rPr>
        <w:t xml:space="preserve"> to determine the attractiveness and dynamics of non-traditional agricultural commodities in the domestic and international markets.   Market Analysts</w:t>
      </w:r>
      <w:r>
        <w:rPr>
          <w:rFonts w:ascii="Arial Narrow" w:hAnsi="Arial Narrow" w:cstheme="minorHAnsi"/>
          <w:sz w:val="24"/>
          <w:szCs w:val="24"/>
        </w:rPr>
        <w:t xml:space="preserve"> and Marketing Officers</w:t>
      </w:r>
      <w:r w:rsidRPr="00E857A3">
        <w:rPr>
          <w:rFonts w:ascii="Arial Narrow" w:hAnsi="Arial Narrow" w:cstheme="minorHAnsi"/>
          <w:sz w:val="24"/>
          <w:szCs w:val="24"/>
        </w:rPr>
        <w:t xml:space="preserve"> collect, monitor</w:t>
      </w:r>
      <w:r>
        <w:rPr>
          <w:rFonts w:ascii="Arial Narrow" w:hAnsi="Arial Narrow" w:cstheme="minorHAnsi"/>
          <w:sz w:val="24"/>
          <w:szCs w:val="24"/>
        </w:rPr>
        <w:t xml:space="preserve">, </w:t>
      </w:r>
      <w:r w:rsidRPr="00E857A3">
        <w:rPr>
          <w:rFonts w:ascii="Arial Narrow" w:hAnsi="Arial Narrow" w:cstheme="minorHAnsi"/>
          <w:sz w:val="24"/>
          <w:szCs w:val="24"/>
        </w:rPr>
        <w:t>analyze</w:t>
      </w:r>
      <w:r>
        <w:rPr>
          <w:rFonts w:ascii="Arial Narrow" w:hAnsi="Arial Narrow" w:cstheme="minorHAnsi"/>
          <w:sz w:val="24"/>
          <w:szCs w:val="24"/>
        </w:rPr>
        <w:t xml:space="preserve"> and disseminate</w:t>
      </w:r>
      <w:r w:rsidRPr="00E857A3">
        <w:rPr>
          <w:rFonts w:ascii="Arial Narrow" w:hAnsi="Arial Narrow" w:cstheme="minorHAnsi"/>
          <w:sz w:val="24"/>
          <w:szCs w:val="24"/>
        </w:rPr>
        <w:t xml:space="preserve"> </w:t>
      </w:r>
      <w:r>
        <w:rPr>
          <w:rFonts w:ascii="Arial Narrow" w:hAnsi="Arial Narrow" w:cstheme="minorHAnsi"/>
          <w:sz w:val="24"/>
          <w:szCs w:val="24"/>
        </w:rPr>
        <w:t>information for both fresh and processed commodities within the non-traditional agriculture sector. This information include</w:t>
      </w:r>
      <w:r w:rsidR="00D83D94">
        <w:rPr>
          <w:rFonts w:ascii="Arial Narrow" w:hAnsi="Arial Narrow" w:cstheme="minorHAnsi"/>
          <w:sz w:val="24"/>
          <w:szCs w:val="24"/>
        </w:rPr>
        <w:t>s</w:t>
      </w:r>
      <w:r w:rsidRPr="00E857A3">
        <w:rPr>
          <w:rFonts w:ascii="Arial Narrow" w:hAnsi="Arial Narrow" w:cstheme="minorHAnsi"/>
          <w:sz w:val="24"/>
          <w:szCs w:val="24"/>
        </w:rPr>
        <w:t xml:space="preserve"> price movements, export </w:t>
      </w:r>
      <w:r>
        <w:rPr>
          <w:rFonts w:ascii="Arial Narrow" w:hAnsi="Arial Narrow" w:cstheme="minorHAnsi"/>
          <w:sz w:val="24"/>
          <w:szCs w:val="24"/>
        </w:rPr>
        <w:t>and import trends which is provided to</w:t>
      </w:r>
      <w:r w:rsidRPr="00E857A3">
        <w:rPr>
          <w:rFonts w:ascii="Arial Narrow" w:hAnsi="Arial Narrow" w:cstheme="minorHAnsi"/>
          <w:sz w:val="24"/>
          <w:szCs w:val="24"/>
        </w:rPr>
        <w:t xml:space="preserve"> policymakers and other relevant stakeholders</w:t>
      </w:r>
      <w:r>
        <w:rPr>
          <w:rFonts w:ascii="Arial Narrow" w:hAnsi="Arial Narrow" w:cstheme="minorHAnsi"/>
          <w:sz w:val="24"/>
          <w:szCs w:val="24"/>
        </w:rPr>
        <w:t xml:space="preserve"> such as exporters, agro-processors, farmers, service providers etc</w:t>
      </w:r>
      <w:r w:rsidRPr="00E857A3">
        <w:rPr>
          <w:rFonts w:ascii="Arial Narrow" w:hAnsi="Arial Narrow" w:cstheme="minorHAnsi"/>
          <w:sz w:val="24"/>
          <w:szCs w:val="24"/>
        </w:rPr>
        <w:t>.</w:t>
      </w:r>
    </w:p>
    <w:p w:rsidR="00EE43FC" w:rsidRPr="00CA5663" w:rsidRDefault="00D83D94" w:rsidP="00D83D94">
      <w:pPr>
        <w:pStyle w:val="Heading20"/>
        <w:rPr>
          <w:rFonts w:ascii="Arial Narrow" w:hAnsi="Arial Narrow"/>
          <w:i/>
          <w:sz w:val="24"/>
          <w:szCs w:val="24"/>
        </w:rPr>
      </w:pPr>
      <w:r w:rsidRPr="00CA5663">
        <w:rPr>
          <w:rFonts w:ascii="Arial Narrow" w:hAnsi="Arial Narrow"/>
          <w:i/>
          <w:sz w:val="24"/>
          <w:szCs w:val="24"/>
        </w:rPr>
        <w:t xml:space="preserve">7.1 </w:t>
      </w:r>
      <w:r w:rsidR="00EE43FC" w:rsidRPr="00CA5663">
        <w:rPr>
          <w:rFonts w:ascii="Arial Narrow" w:hAnsi="Arial Narrow"/>
          <w:i/>
          <w:sz w:val="24"/>
          <w:szCs w:val="24"/>
        </w:rPr>
        <w:t>Price Analysis</w:t>
      </w:r>
      <w:r w:rsidR="00EE43FC" w:rsidRPr="00CA5663">
        <w:rPr>
          <w:rStyle w:val="FootnoteReference"/>
          <w:rFonts w:ascii="Arial Narrow" w:hAnsi="Arial Narrow"/>
          <w:i/>
          <w:sz w:val="24"/>
          <w:szCs w:val="24"/>
        </w:rPr>
        <w:footnoteReference w:id="1"/>
      </w:r>
    </w:p>
    <w:p w:rsidR="00EE43FC" w:rsidRPr="00D83D94" w:rsidRDefault="007A6596" w:rsidP="00D83D94">
      <w:pPr>
        <w:spacing w:line="360" w:lineRule="auto"/>
        <w:jc w:val="both"/>
        <w:rPr>
          <w:rFonts w:ascii="Arial Narrow" w:hAnsi="Arial Narrow"/>
          <w:b/>
          <w:i/>
          <w:sz w:val="24"/>
          <w:szCs w:val="24"/>
          <w:u w:val="single"/>
        </w:rPr>
      </w:pPr>
      <w:r w:rsidRPr="00D83D94">
        <w:rPr>
          <w:noProof/>
          <w:u w:val="single"/>
          <w:lang w:val="en-029" w:eastAsia="en-029" w:bidi="ar-SA"/>
        </w:rPr>
        <w:drawing>
          <wp:anchor distT="0" distB="0" distL="114300" distR="114300" simplePos="0" relativeHeight="252374016" behindDoc="1" locked="0" layoutInCell="1" allowOverlap="1">
            <wp:simplePos x="0" y="0"/>
            <wp:positionH relativeFrom="column">
              <wp:posOffset>2466975</wp:posOffset>
            </wp:positionH>
            <wp:positionV relativeFrom="paragraph">
              <wp:posOffset>227965</wp:posOffset>
            </wp:positionV>
            <wp:extent cx="3429000" cy="2305050"/>
            <wp:effectExtent l="171450" t="114300" r="361950" b="304800"/>
            <wp:wrapTight wrapText="bothSides">
              <wp:wrapPolygon edited="0">
                <wp:start x="600" y="-1071"/>
                <wp:lineTo x="-120" y="-536"/>
                <wp:lineTo x="-1080" y="1071"/>
                <wp:lineTo x="-960" y="22671"/>
                <wp:lineTo x="360" y="24456"/>
                <wp:lineTo x="960" y="24456"/>
                <wp:lineTo x="21720" y="24456"/>
                <wp:lineTo x="22440" y="24456"/>
                <wp:lineTo x="23760" y="22671"/>
                <wp:lineTo x="23640" y="21779"/>
                <wp:lineTo x="23760" y="19101"/>
                <wp:lineTo x="23760" y="1785"/>
                <wp:lineTo x="23880" y="1071"/>
                <wp:lineTo x="22680" y="-893"/>
                <wp:lineTo x="22080" y="-1071"/>
                <wp:lineTo x="600" y="-1071"/>
              </wp:wrapPolygon>
            </wp:wrapTight>
            <wp:docPr id="122"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0"/>
                    <a:srcRect/>
                    <a:stretch>
                      <a:fillRect/>
                    </a:stretch>
                  </pic:blipFill>
                  <pic:spPr bwMode="auto">
                    <a:xfrm>
                      <a:off x="0" y="0"/>
                      <a:ext cx="3429000" cy="2305050"/>
                    </a:xfrm>
                    <a:prstGeom prst="rect">
                      <a:avLst/>
                    </a:prstGeom>
                    <a:ln>
                      <a:noFill/>
                    </a:ln>
                    <a:effectLst>
                      <a:outerShdw blurRad="292100" dist="139700" dir="2700000" algn="tl" rotWithShape="0">
                        <a:srgbClr val="333333">
                          <a:alpha val="65000"/>
                        </a:srgbClr>
                      </a:outerShdw>
                    </a:effectLst>
                  </pic:spPr>
                </pic:pic>
              </a:graphicData>
            </a:graphic>
          </wp:anchor>
        </w:drawing>
      </w:r>
      <w:r w:rsidR="00D83D94" w:rsidRPr="00D83D94">
        <w:rPr>
          <w:rFonts w:ascii="Arial Narrow" w:hAnsi="Arial Narrow"/>
          <w:b/>
          <w:i/>
          <w:sz w:val="24"/>
          <w:szCs w:val="24"/>
          <w:u w:val="single"/>
        </w:rPr>
        <w:t xml:space="preserve">7.1.1 </w:t>
      </w:r>
      <w:r w:rsidR="00EE43FC" w:rsidRPr="00D83D94">
        <w:rPr>
          <w:rFonts w:ascii="Arial Narrow" w:hAnsi="Arial Narrow"/>
          <w:b/>
          <w:i/>
          <w:sz w:val="24"/>
          <w:szCs w:val="24"/>
          <w:u w:val="single"/>
        </w:rPr>
        <w:t>Vegetables</w:t>
      </w:r>
    </w:p>
    <w:p w:rsidR="00EE43FC" w:rsidRPr="00D83D94" w:rsidRDefault="007326F4" w:rsidP="00EE43FC">
      <w:pPr>
        <w:pStyle w:val="ListParagraph"/>
        <w:spacing w:after="0" w:line="360" w:lineRule="auto"/>
        <w:ind w:left="0"/>
        <w:jc w:val="both"/>
        <w:rPr>
          <w:rFonts w:ascii="Arial Narrow" w:hAnsi="Arial Narrow" w:cstheme="minorHAnsi"/>
          <w:sz w:val="24"/>
          <w:szCs w:val="24"/>
        </w:rPr>
      </w:pPr>
      <w:r>
        <w:rPr>
          <w:noProof/>
          <w:lang w:val="en-029" w:eastAsia="en-029" w:bidi="ar-SA"/>
        </w:rPr>
        <mc:AlternateContent>
          <mc:Choice Requires="wps">
            <w:drawing>
              <wp:anchor distT="0" distB="0" distL="114300" distR="114300" simplePos="0" relativeHeight="252451840" behindDoc="0" locked="0" layoutInCell="1" allowOverlap="1">
                <wp:simplePos x="0" y="0"/>
                <wp:positionH relativeFrom="column">
                  <wp:posOffset>2466975</wp:posOffset>
                </wp:positionH>
                <wp:positionV relativeFrom="paragraph">
                  <wp:posOffset>2327910</wp:posOffset>
                </wp:positionV>
                <wp:extent cx="3429000" cy="281940"/>
                <wp:effectExtent l="0" t="0" r="0" b="3810"/>
                <wp:wrapTight wrapText="bothSides">
                  <wp:wrapPolygon edited="0">
                    <wp:start x="-60" y="0"/>
                    <wp:lineTo x="-60" y="21065"/>
                    <wp:lineTo x="21600" y="21065"/>
                    <wp:lineTo x="21600" y="0"/>
                    <wp:lineTo x="-60" y="0"/>
                  </wp:wrapPolygon>
                </wp:wrapTight>
                <wp:docPr id="42"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500189" w:rsidRDefault="007A6A86" w:rsidP="007A6596">
                            <w:pPr>
                              <w:pStyle w:val="Caption"/>
                              <w:jc w:val="center"/>
                              <w:rPr>
                                <w:rFonts w:ascii="Arial Narrow" w:eastAsia="Times New Roman" w:hAnsi="Arial Narrow" w:cs="Times New Roman"/>
                                <w:i/>
                                <w:noProof/>
                                <w:sz w:val="24"/>
                                <w:szCs w:val="24"/>
                              </w:rPr>
                            </w:pPr>
                            <w:r>
                              <w:t>Figure 31: Average Annual Wholesale Vegetable Prices at Selected Markets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063" type="#_x0000_t202" style="position:absolute;left:0;text-align:left;margin-left:194.25pt;margin-top:183.3pt;width:270pt;height:22.2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" stroked="f">
                <v:textbox inset="0,0,0,0">
                  <w:txbxContent>
                    <w:p w:rsidR="007A6A86" w:rsidRPr="00500189" w:rsidRDefault="007A6A86" w:rsidP="007A6596">
                      <w:pPr>
                        <w:pStyle w:val="Caption"/>
                        <w:jc w:val="center"/>
                        <w:rPr>
                          <w:rFonts w:ascii="Arial Narrow" w:eastAsia="Times New Roman" w:hAnsi="Arial Narrow" w:cs="Times New Roman"/>
                          <w:i/>
                          <w:noProof/>
                          <w:sz w:val="24"/>
                          <w:szCs w:val="24"/>
                        </w:rPr>
                      </w:pPr>
                      <w:r>
                        <w:t>Figure 31: Average Annual Wholesale Vegetable Prices at Selected Markets</w:t>
                      </w:r>
                    </w:p>
                  </w:txbxContent>
                </v:textbox>
                <w10:wrap type="tight"/>
              </v:shape>
            </w:pict>
          </mc:Fallback>
        </mc:AlternateContent>
      </w:r>
      <w:r w:rsidR="00EE43FC" w:rsidRPr="00D83D94">
        <w:rPr>
          <w:rFonts w:ascii="Arial Narrow" w:hAnsi="Arial Narrow" w:cstheme="minorHAnsi"/>
          <w:sz w:val="24"/>
          <w:szCs w:val="24"/>
        </w:rPr>
        <w:t xml:space="preserve">At the wholesale markets under review, the highest prices for most vegetables were recorded in the third quarter of 2015. Evidently, the vegetable that recorded the highest price increase from 2014, at most of the markets, was bora. At Bourda market, bora increased by 85%, while at Stabroek market, the price was 135% higher than that recorded in 2014. Furthermore, at Parika Farmgate and Opengate, there were 30% and 95% increases, respectively. However, the most notable change in the price of bora occurred at Charity market, where the price of the commodity increased by 148% from 2014. </w:t>
      </w:r>
    </w:p>
    <w:p w:rsidR="00EE43FC" w:rsidRPr="00D83D94" w:rsidRDefault="00EE43FC" w:rsidP="00EE43FC">
      <w:pPr>
        <w:pStyle w:val="ListParagraph"/>
        <w:spacing w:after="0" w:line="360" w:lineRule="auto"/>
        <w:ind w:left="0"/>
        <w:jc w:val="both"/>
        <w:rPr>
          <w:rFonts w:ascii="Arial Narrow" w:hAnsi="Arial Narrow" w:cstheme="minorHAnsi"/>
          <w:sz w:val="24"/>
          <w:szCs w:val="24"/>
        </w:rPr>
      </w:pPr>
      <w:r w:rsidRPr="00D83D94">
        <w:rPr>
          <w:rFonts w:ascii="Arial Narrow" w:hAnsi="Arial Narrow" w:cstheme="minorHAnsi"/>
          <w:sz w:val="24"/>
          <w:szCs w:val="24"/>
        </w:rPr>
        <w:t xml:space="preserve">There were other notable changes in the prices of vegetables at the markets under review. There were increases in the prices of cabbage (21%) and squash (26%) at Bourda market while at Stabroek market, cabbage and pumpkin increased by 24% and squash increased by 27%. Furthermore, there were significant increases in the prices of cabbage (24%) and pumpkin (27%) while tomatoes and carrots fell by 20% at Parika Opengate. The prices of vegetables at Parika Farmgate were more volatile, there were significant increases in the prices of boulanger (25%), cabbage (31%), cucumber (20%), pumpkin (32%) </w:t>
      </w:r>
      <w:r w:rsidRPr="00D83D94">
        <w:rPr>
          <w:rFonts w:ascii="Arial Narrow" w:hAnsi="Arial Narrow" w:cstheme="minorHAnsi"/>
          <w:sz w:val="24"/>
          <w:szCs w:val="24"/>
        </w:rPr>
        <w:lastRenderedPageBreak/>
        <w:t>and corilla (24%) and declines in the prices of tomatoes (22%) and carrots (21%). At Charity market, the prices of cabbage, pumpkin and pak choi increased by 23%, 22% and 30% while the price of calaloo fell by 23%.</w:t>
      </w:r>
    </w:p>
    <w:p w:rsidR="00EE43FC" w:rsidRDefault="00EE43FC" w:rsidP="00EE43FC">
      <w:pPr>
        <w:pStyle w:val="ListParagraph"/>
        <w:spacing w:after="0" w:line="360" w:lineRule="auto"/>
        <w:ind w:left="0"/>
        <w:jc w:val="both"/>
        <w:rPr>
          <w:rFonts w:ascii="Arial Narrow" w:hAnsi="Arial Narrow" w:cstheme="minorHAnsi"/>
          <w:sz w:val="24"/>
          <w:szCs w:val="24"/>
        </w:rPr>
      </w:pPr>
    </w:p>
    <w:p w:rsidR="00EE43FC" w:rsidRPr="00D83D94" w:rsidRDefault="00D83D94" w:rsidP="00D83D94">
      <w:pPr>
        <w:spacing w:line="360" w:lineRule="auto"/>
        <w:jc w:val="both"/>
        <w:rPr>
          <w:rFonts w:ascii="Arial Narrow" w:hAnsi="Arial Narrow" w:cstheme="minorHAnsi"/>
          <w:b/>
          <w:i/>
          <w:sz w:val="24"/>
          <w:szCs w:val="24"/>
          <w:u w:val="single"/>
        </w:rPr>
      </w:pPr>
      <w:r w:rsidRPr="00D83D94">
        <w:rPr>
          <w:rFonts w:ascii="Arial Narrow" w:hAnsi="Arial Narrow" w:cstheme="minorHAnsi"/>
          <w:b/>
          <w:i/>
          <w:sz w:val="24"/>
          <w:szCs w:val="24"/>
          <w:u w:val="single"/>
        </w:rPr>
        <w:t xml:space="preserve">7.1.2 </w:t>
      </w:r>
      <w:r w:rsidR="00EE43FC" w:rsidRPr="00D83D94">
        <w:rPr>
          <w:rFonts w:ascii="Arial Narrow" w:hAnsi="Arial Narrow" w:cstheme="minorHAnsi"/>
          <w:b/>
          <w:i/>
          <w:sz w:val="24"/>
          <w:szCs w:val="24"/>
          <w:u w:val="single"/>
        </w:rPr>
        <w:t>Fruits</w:t>
      </w:r>
    </w:p>
    <w:p w:rsidR="00EE43FC" w:rsidRPr="00D83D94" w:rsidRDefault="007326F4" w:rsidP="00EE43FC">
      <w:pPr>
        <w:spacing w:after="0" w:line="360" w:lineRule="auto"/>
        <w:jc w:val="both"/>
        <w:rPr>
          <w:rFonts w:ascii="Arial Narrow" w:hAnsi="Arial Narrow" w:cstheme="minorHAnsi"/>
          <w:sz w:val="24"/>
          <w:szCs w:val="24"/>
        </w:rPr>
      </w:pPr>
      <w:r>
        <w:rPr>
          <w:rFonts w:ascii="Arial Narrow" w:hAnsi="Arial Narrow" w:cstheme="minorHAnsi"/>
          <w:noProof/>
          <w:sz w:val="24"/>
          <w:szCs w:val="24"/>
          <w:lang w:val="en-029" w:eastAsia="en-029" w:bidi="ar-SA"/>
        </w:rPr>
        <mc:AlternateContent>
          <mc:Choice Requires="wps">
            <w:drawing>
              <wp:anchor distT="0" distB="0" distL="114300" distR="114300" simplePos="0" relativeHeight="252452864" behindDoc="0" locked="0" layoutInCell="1" allowOverlap="1">
                <wp:simplePos x="0" y="0"/>
                <wp:positionH relativeFrom="column">
                  <wp:posOffset>2495550</wp:posOffset>
                </wp:positionH>
                <wp:positionV relativeFrom="paragraph">
                  <wp:posOffset>2548255</wp:posOffset>
                </wp:positionV>
                <wp:extent cx="3333750" cy="281940"/>
                <wp:effectExtent l="0" t="0" r="0" b="0"/>
                <wp:wrapTight wrapText="bothSides">
                  <wp:wrapPolygon edited="0">
                    <wp:start x="-62" y="0"/>
                    <wp:lineTo x="-62" y="21065"/>
                    <wp:lineTo x="21600" y="21065"/>
                    <wp:lineTo x="21600" y="0"/>
                    <wp:lineTo x="-62" y="0"/>
                  </wp:wrapPolygon>
                </wp:wrapTight>
                <wp:docPr id="41"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500189" w:rsidRDefault="007A6A86" w:rsidP="007A6596">
                            <w:pPr>
                              <w:pStyle w:val="Caption"/>
                              <w:jc w:val="center"/>
                              <w:rPr>
                                <w:rFonts w:ascii="Arial Narrow" w:eastAsia="Times New Roman" w:hAnsi="Arial Narrow" w:cs="Times New Roman"/>
                                <w:i/>
                                <w:noProof/>
                                <w:sz w:val="24"/>
                                <w:szCs w:val="24"/>
                              </w:rPr>
                            </w:pPr>
                            <w:r>
                              <w:t>Figure 32: Average Annual Wholesale Fruit Prices at Selected Markets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064" type="#_x0000_t202" style="position:absolute;left:0;text-align:left;margin-left:196.5pt;margin-top:200.65pt;width:262.5pt;height:22.2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" stroked="f">
                <v:textbox inset="0,0,0,0">
                  <w:txbxContent>
                    <w:p w:rsidR="007A6A86" w:rsidRPr="00500189" w:rsidRDefault="007A6A86" w:rsidP="007A6596">
                      <w:pPr>
                        <w:pStyle w:val="Caption"/>
                        <w:jc w:val="center"/>
                        <w:rPr>
                          <w:rFonts w:ascii="Arial Narrow" w:eastAsia="Times New Roman" w:hAnsi="Arial Narrow" w:cs="Times New Roman"/>
                          <w:i/>
                          <w:noProof/>
                          <w:sz w:val="24"/>
                          <w:szCs w:val="24"/>
                        </w:rPr>
                      </w:pPr>
                      <w:r>
                        <w:t>Figure 32: Average Annual Wholesale Fruit Prices at Selected Markets</w:t>
                      </w:r>
                    </w:p>
                  </w:txbxContent>
                </v:textbox>
                <w10:wrap type="tight"/>
              </v:shape>
            </w:pict>
          </mc:Fallback>
        </mc:AlternateContent>
      </w:r>
      <w:r w:rsidR="007A6596" w:rsidRPr="00D83D94">
        <w:rPr>
          <w:rFonts w:ascii="Arial Narrow" w:hAnsi="Arial Narrow" w:cstheme="minorHAnsi"/>
          <w:noProof/>
          <w:sz w:val="24"/>
          <w:szCs w:val="24"/>
          <w:lang w:val="en-029" w:eastAsia="en-029" w:bidi="ar-SA"/>
        </w:rPr>
        <w:drawing>
          <wp:anchor distT="0" distB="0" distL="114300" distR="114300" simplePos="0" relativeHeight="252375040" behindDoc="1" locked="0" layoutInCell="1" allowOverlap="1">
            <wp:simplePos x="0" y="0"/>
            <wp:positionH relativeFrom="column">
              <wp:posOffset>2466975</wp:posOffset>
            </wp:positionH>
            <wp:positionV relativeFrom="paragraph">
              <wp:posOffset>90805</wp:posOffset>
            </wp:positionV>
            <wp:extent cx="3400425" cy="2305050"/>
            <wp:effectExtent l="171450" t="114300" r="371475" b="304800"/>
            <wp:wrapTight wrapText="bothSides">
              <wp:wrapPolygon edited="0">
                <wp:start x="605" y="-1071"/>
                <wp:lineTo x="-121" y="-536"/>
                <wp:lineTo x="-1089" y="1071"/>
                <wp:lineTo x="-968" y="22671"/>
                <wp:lineTo x="363" y="24456"/>
                <wp:lineTo x="968" y="24456"/>
                <wp:lineTo x="21782" y="24456"/>
                <wp:lineTo x="22508" y="24456"/>
                <wp:lineTo x="23839" y="22671"/>
                <wp:lineTo x="23718" y="21779"/>
                <wp:lineTo x="23839" y="19101"/>
                <wp:lineTo x="23839" y="1785"/>
                <wp:lineTo x="23960" y="1250"/>
                <wp:lineTo x="22750" y="-714"/>
                <wp:lineTo x="22145" y="-1071"/>
                <wp:lineTo x="605" y="-1071"/>
              </wp:wrapPolygon>
            </wp:wrapTight>
            <wp:docPr id="123"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1"/>
                    <a:srcRect/>
                    <a:stretch>
                      <a:fillRect/>
                    </a:stretch>
                  </pic:blipFill>
                  <pic:spPr bwMode="auto">
                    <a:xfrm>
                      <a:off x="0" y="0"/>
                      <a:ext cx="3400425" cy="2305050"/>
                    </a:xfrm>
                    <a:prstGeom prst="rect">
                      <a:avLst/>
                    </a:prstGeom>
                    <a:ln>
                      <a:noFill/>
                    </a:ln>
                    <a:effectLst>
                      <a:outerShdw blurRad="292100" dist="139700" dir="2700000" algn="tl" rotWithShape="0">
                        <a:srgbClr val="333333">
                          <a:alpha val="65000"/>
                        </a:srgbClr>
                      </a:outerShdw>
                    </a:effectLst>
                  </pic:spPr>
                </pic:pic>
              </a:graphicData>
            </a:graphic>
          </wp:anchor>
        </w:drawing>
      </w:r>
      <w:r w:rsidR="00EE43FC" w:rsidRPr="00D83D94">
        <w:rPr>
          <w:rFonts w:ascii="Arial Narrow" w:hAnsi="Arial Narrow" w:cstheme="minorHAnsi"/>
          <w:sz w:val="24"/>
          <w:szCs w:val="24"/>
        </w:rPr>
        <w:t xml:space="preserve">The average wholesale price of fruits at Bourda market has generally increased. The most outstanding increases were evident in the prices of grapefruit (20%), mango (38%) while there was a significant reduction of 20% in the price of avocado. At Stabroek market, there were also some very significant increases. These increases were evident in the prices of tangerine (40%), grapefruit (32%), mango (44%), lemon (29%) and passion fruit (22%). Furthermore, there were significant declines in the prices of golden apple (31%) and avocado (22%). There was also an upward trend evident in the prices of most fruits at Parika Opengate market. Notably, the prices of round lime and breadfruit increased by 22% and 20% respectively. </w:t>
      </w:r>
      <w:r w:rsidR="00D83D94">
        <w:rPr>
          <w:rFonts w:ascii="Arial Narrow" w:hAnsi="Arial Narrow" w:cstheme="minorHAnsi"/>
          <w:sz w:val="24"/>
          <w:szCs w:val="24"/>
        </w:rPr>
        <w:t>In addition,</w:t>
      </w:r>
      <w:r w:rsidR="00EE43FC" w:rsidRPr="00D83D94">
        <w:rPr>
          <w:rFonts w:ascii="Arial Narrow" w:hAnsi="Arial Narrow" w:cstheme="minorHAnsi"/>
          <w:sz w:val="24"/>
          <w:szCs w:val="24"/>
        </w:rPr>
        <w:t xml:space="preserve"> there were notable reductions in the prices of watermelon (27%) and grapefruit (26%). Fruit prices at Parika Farmgate market have also changed significantly. There was a notable increase in the price of round lime (75%) while there were reductions in the prices of sour fig banana (34%), mamey (22%) and passion fruit (69%). At Charity market, there were significant increases in the prices of tangerine (49%), watermelon (27%), grapefruit (64%), lemon (23%) and bilimbi (68%) while the price of round lime fell by 20%.</w:t>
      </w:r>
    </w:p>
    <w:p w:rsidR="00EE43FC" w:rsidRDefault="00EE43FC" w:rsidP="00EE43FC">
      <w:pPr>
        <w:spacing w:after="0" w:line="360" w:lineRule="auto"/>
        <w:jc w:val="both"/>
        <w:rPr>
          <w:rFonts w:ascii="Arial Narrow" w:hAnsi="Arial Narrow" w:cstheme="minorHAnsi"/>
          <w:sz w:val="24"/>
          <w:szCs w:val="24"/>
        </w:rPr>
      </w:pPr>
    </w:p>
    <w:p w:rsidR="00EE43FC" w:rsidRPr="00D83D94" w:rsidRDefault="00D83D94" w:rsidP="00D83D94">
      <w:pPr>
        <w:spacing w:line="360" w:lineRule="auto"/>
        <w:jc w:val="both"/>
        <w:rPr>
          <w:rFonts w:ascii="Arial Narrow" w:hAnsi="Arial Narrow" w:cstheme="minorHAnsi"/>
          <w:b/>
          <w:i/>
          <w:sz w:val="24"/>
          <w:szCs w:val="24"/>
          <w:u w:val="single"/>
        </w:rPr>
      </w:pPr>
      <w:bookmarkStart w:id="24" w:name="_Toc338747006"/>
      <w:r w:rsidRPr="00D83D94">
        <w:rPr>
          <w:rFonts w:ascii="Arial Narrow" w:hAnsi="Arial Narrow" w:cstheme="minorHAnsi"/>
          <w:b/>
          <w:i/>
          <w:sz w:val="24"/>
          <w:szCs w:val="24"/>
          <w:u w:val="single"/>
        </w:rPr>
        <w:t xml:space="preserve">7.1.3 </w:t>
      </w:r>
      <w:r w:rsidR="00EE43FC" w:rsidRPr="00D83D94">
        <w:rPr>
          <w:rFonts w:ascii="Arial Narrow" w:hAnsi="Arial Narrow" w:cstheme="minorHAnsi"/>
          <w:b/>
          <w:i/>
          <w:sz w:val="24"/>
          <w:szCs w:val="24"/>
          <w:u w:val="single"/>
        </w:rPr>
        <w:t>Seasoning</w:t>
      </w:r>
    </w:p>
    <w:p w:rsidR="00EE43FC" w:rsidRPr="00D83D94" w:rsidRDefault="00EE43FC" w:rsidP="00EE43FC">
      <w:pPr>
        <w:spacing w:after="0" w:line="360" w:lineRule="auto"/>
        <w:jc w:val="both"/>
        <w:rPr>
          <w:rFonts w:ascii="Arial Narrow" w:hAnsi="Arial Narrow" w:cstheme="minorHAnsi"/>
          <w:sz w:val="24"/>
          <w:szCs w:val="24"/>
        </w:rPr>
      </w:pPr>
      <w:r w:rsidRPr="00D83D94">
        <w:rPr>
          <w:rFonts w:ascii="Arial Narrow" w:hAnsi="Arial Narrow" w:cstheme="minorHAnsi"/>
          <w:sz w:val="24"/>
          <w:szCs w:val="24"/>
        </w:rPr>
        <w:t xml:space="preserve">The average wholesale price of seasonings generally increased at Bourda market. The major price increases over the period 2014-2015 were for eschallot (32%), hot pepper (37%) and wiri wiri pepper (28%). There was also a 44% decrease in the price of ginger. Generally, the prices of seasoning also </w:t>
      </w:r>
      <w:r w:rsidRPr="00D83D94">
        <w:rPr>
          <w:rFonts w:ascii="Arial Narrow" w:hAnsi="Arial Narrow" w:cstheme="minorHAnsi"/>
          <w:sz w:val="24"/>
          <w:szCs w:val="24"/>
        </w:rPr>
        <w:lastRenderedPageBreak/>
        <w:t xml:space="preserve">increased at Stabroek market. Notably, there were increases in the prices of eschallot (25%), hot pepper </w:t>
      </w:r>
      <w:r w:rsidR="000738D6" w:rsidRPr="00D83D94">
        <w:rPr>
          <w:rFonts w:ascii="Arial Narrow" w:hAnsi="Arial Narrow" w:cstheme="minorHAnsi"/>
          <w:noProof/>
          <w:sz w:val="24"/>
          <w:szCs w:val="24"/>
          <w:lang w:val="en-029" w:eastAsia="en-029" w:bidi="ar-SA"/>
        </w:rPr>
        <w:drawing>
          <wp:anchor distT="0" distB="0" distL="114300" distR="114300" simplePos="0" relativeHeight="252376064" behindDoc="1" locked="0" layoutInCell="1" allowOverlap="1">
            <wp:simplePos x="0" y="0"/>
            <wp:positionH relativeFrom="column">
              <wp:posOffset>2466975</wp:posOffset>
            </wp:positionH>
            <wp:positionV relativeFrom="paragraph">
              <wp:posOffset>-38100</wp:posOffset>
            </wp:positionV>
            <wp:extent cx="3400425" cy="2303780"/>
            <wp:effectExtent l="171450" t="114300" r="371475" b="306070"/>
            <wp:wrapTight wrapText="bothSides">
              <wp:wrapPolygon edited="0">
                <wp:start x="605" y="-1072"/>
                <wp:lineTo x="-121" y="-536"/>
                <wp:lineTo x="-1089" y="1072"/>
                <wp:lineTo x="-968" y="22684"/>
                <wp:lineTo x="242" y="24470"/>
                <wp:lineTo x="847" y="24470"/>
                <wp:lineTo x="21903" y="24470"/>
                <wp:lineTo x="22508" y="24470"/>
                <wp:lineTo x="23960" y="22505"/>
                <wp:lineTo x="23839" y="21791"/>
                <wp:lineTo x="23839" y="1786"/>
                <wp:lineTo x="23960" y="1250"/>
                <wp:lineTo x="22871" y="-714"/>
                <wp:lineTo x="22266" y="-1072"/>
                <wp:lineTo x="605" y="-1072"/>
              </wp:wrapPolygon>
            </wp:wrapTight>
            <wp:docPr id="124"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2"/>
                    <a:srcRect/>
                    <a:stretch>
                      <a:fillRect/>
                    </a:stretch>
                  </pic:blipFill>
                  <pic:spPr bwMode="auto">
                    <a:xfrm>
                      <a:off x="0" y="0"/>
                      <a:ext cx="3400425" cy="2303780"/>
                    </a:xfrm>
                    <a:prstGeom prst="rect">
                      <a:avLst/>
                    </a:prstGeom>
                    <a:ln>
                      <a:noFill/>
                    </a:ln>
                    <a:effectLst>
                      <a:outerShdw blurRad="292100" dist="139700" dir="2700000" algn="tl" rotWithShape="0">
                        <a:srgbClr val="333333">
                          <a:alpha val="65000"/>
                        </a:srgbClr>
                      </a:outerShdw>
                    </a:effectLst>
                  </pic:spPr>
                </pic:pic>
              </a:graphicData>
            </a:graphic>
          </wp:anchor>
        </w:drawing>
      </w:r>
      <w:r w:rsidRPr="00D83D94">
        <w:rPr>
          <w:rFonts w:ascii="Arial Narrow" w:hAnsi="Arial Narrow" w:cstheme="minorHAnsi"/>
          <w:sz w:val="24"/>
          <w:szCs w:val="24"/>
        </w:rPr>
        <w:t xml:space="preserve">(36%) and wiri wiri pepper (34%) while there was a reduction in the price of ginger (46%). There was a similar trend at Parika Opengate market, the prices of most of the seasonings increased. The most significant increases were evident in the prices of eschallot (29%), hot pepper (34%) and wiri wiri pepper (38%). Additionally, there was a 42% </w:t>
      </w:r>
      <w:r w:rsidR="007326F4">
        <w:rPr>
          <w:rFonts w:ascii="Arial Narrow" w:hAnsi="Arial Narrow" w:cstheme="minorHAnsi"/>
          <w:noProof/>
          <w:sz w:val="24"/>
          <w:szCs w:val="24"/>
          <w:lang w:val="en-029" w:eastAsia="en-029" w:bidi="ar-SA"/>
        </w:rPr>
        <mc:AlternateContent>
          <mc:Choice Requires="wps">
            <w:drawing>
              <wp:anchor distT="0" distB="0" distL="114300" distR="114300" simplePos="0" relativeHeight="252453888" behindDoc="0" locked="0" layoutInCell="1" allowOverlap="1">
                <wp:simplePos x="0" y="0"/>
                <wp:positionH relativeFrom="column">
                  <wp:posOffset>2505075</wp:posOffset>
                </wp:positionH>
                <wp:positionV relativeFrom="paragraph">
                  <wp:posOffset>2390775</wp:posOffset>
                </wp:positionV>
                <wp:extent cx="3333750" cy="281940"/>
                <wp:effectExtent l="0" t="0" r="0" b="3810"/>
                <wp:wrapTight wrapText="bothSides">
                  <wp:wrapPolygon edited="0">
                    <wp:start x="-62" y="0"/>
                    <wp:lineTo x="-62" y="21065"/>
                    <wp:lineTo x="21600" y="21065"/>
                    <wp:lineTo x="21600" y="0"/>
                    <wp:lineTo x="-62" y="0"/>
                  </wp:wrapPolygon>
                </wp:wrapTight>
                <wp:docPr id="40"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500189" w:rsidRDefault="007A6A86" w:rsidP="000738D6">
                            <w:pPr>
                              <w:pStyle w:val="Caption"/>
                              <w:jc w:val="center"/>
                              <w:rPr>
                                <w:rFonts w:ascii="Arial Narrow" w:eastAsia="Times New Roman" w:hAnsi="Arial Narrow" w:cs="Times New Roman"/>
                                <w:i/>
                                <w:noProof/>
                                <w:sz w:val="24"/>
                                <w:szCs w:val="24"/>
                              </w:rPr>
                            </w:pPr>
                            <w:r>
                              <w:t>Figure 33: Average Annual Wholesale Seasoning Prices at Selected Markets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065" type="#_x0000_t202" style="position:absolute;left:0;text-align:left;margin-left:197.25pt;margin-top:188.25pt;width:262.5pt;height:22.2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" stroked="f">
                <v:textbox inset="0,0,0,0">
                  <w:txbxContent>
                    <w:p w:rsidR="007A6A86" w:rsidRPr="00500189" w:rsidRDefault="007A6A86" w:rsidP="000738D6">
                      <w:pPr>
                        <w:pStyle w:val="Caption"/>
                        <w:jc w:val="center"/>
                        <w:rPr>
                          <w:rFonts w:ascii="Arial Narrow" w:eastAsia="Times New Roman" w:hAnsi="Arial Narrow" w:cs="Times New Roman"/>
                          <w:i/>
                          <w:noProof/>
                          <w:sz w:val="24"/>
                          <w:szCs w:val="24"/>
                        </w:rPr>
                      </w:pPr>
                      <w:r>
                        <w:t>Figure 33: Average Annual Wholesale Seasoning Prices at Selected Markets</w:t>
                      </w:r>
                    </w:p>
                  </w:txbxContent>
                </v:textbox>
                <w10:wrap type="tight"/>
              </v:shape>
            </w:pict>
          </mc:Fallback>
        </mc:AlternateContent>
      </w:r>
      <w:r w:rsidRPr="00D83D94">
        <w:rPr>
          <w:rFonts w:ascii="Arial Narrow" w:hAnsi="Arial Narrow" w:cstheme="minorHAnsi"/>
          <w:sz w:val="24"/>
          <w:szCs w:val="24"/>
        </w:rPr>
        <w:t xml:space="preserve">reduction in the price of ginger. At Parika Farmgate market, there were increases in the prices of eschallot (27%), hot pepper (44%) and wiri wiri pepper (52%) while there was a reduction in the price of ginger (41%). At Charity market, seasoning prices have also increased. This was led by hot pepper price which increased significantly by 33% and eschallot which increased by 26%. There was also a 45% decline in the price of ginger. </w:t>
      </w:r>
    </w:p>
    <w:p w:rsidR="000738D6" w:rsidRDefault="000738D6" w:rsidP="000738D6">
      <w:pPr>
        <w:spacing w:line="276" w:lineRule="auto"/>
        <w:rPr>
          <w:rFonts w:ascii="Arial Narrow" w:hAnsi="Arial Narrow" w:cstheme="minorHAnsi"/>
          <w:b/>
          <w:i/>
          <w:sz w:val="24"/>
          <w:szCs w:val="24"/>
        </w:rPr>
      </w:pPr>
    </w:p>
    <w:p w:rsidR="00EE43FC" w:rsidRPr="00CA5663" w:rsidRDefault="000738D6" w:rsidP="00CA5663">
      <w:pPr>
        <w:spacing w:line="276" w:lineRule="auto"/>
        <w:rPr>
          <w:rFonts w:ascii="Arial Narrow" w:hAnsi="Arial Narrow" w:cstheme="minorHAnsi"/>
          <w:b/>
          <w:i/>
          <w:sz w:val="24"/>
          <w:szCs w:val="24"/>
          <w:u w:val="single"/>
        </w:rPr>
      </w:pPr>
      <w:r w:rsidRPr="00CA5663">
        <w:rPr>
          <w:noProof/>
          <w:u w:val="single"/>
          <w:lang w:val="en-029" w:eastAsia="en-029" w:bidi="ar-SA"/>
        </w:rPr>
        <w:drawing>
          <wp:anchor distT="0" distB="0" distL="114300" distR="114300" simplePos="0" relativeHeight="252367872" behindDoc="1" locked="0" layoutInCell="1" allowOverlap="1">
            <wp:simplePos x="0" y="0"/>
            <wp:positionH relativeFrom="column">
              <wp:posOffset>2468880</wp:posOffset>
            </wp:positionH>
            <wp:positionV relativeFrom="paragraph">
              <wp:posOffset>278765</wp:posOffset>
            </wp:positionV>
            <wp:extent cx="3398520" cy="2305050"/>
            <wp:effectExtent l="171450" t="114300" r="354330" b="304800"/>
            <wp:wrapTight wrapText="bothSides">
              <wp:wrapPolygon edited="0">
                <wp:start x="605" y="-1071"/>
                <wp:lineTo x="-121" y="-536"/>
                <wp:lineTo x="-1090" y="1071"/>
                <wp:lineTo x="-969" y="22671"/>
                <wp:lineTo x="242" y="24456"/>
                <wp:lineTo x="848" y="24456"/>
                <wp:lineTo x="21794" y="24456"/>
                <wp:lineTo x="22399" y="24456"/>
                <wp:lineTo x="23852" y="22493"/>
                <wp:lineTo x="23731" y="21779"/>
                <wp:lineTo x="23731" y="1785"/>
                <wp:lineTo x="23852" y="1250"/>
                <wp:lineTo x="22762" y="-714"/>
                <wp:lineTo x="22157" y="-1071"/>
                <wp:lineTo x="605" y="-1071"/>
              </wp:wrapPolygon>
            </wp:wrapTight>
            <wp:docPr id="12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3"/>
                    <a:srcRect/>
                    <a:stretch>
                      <a:fillRect/>
                    </a:stretch>
                  </pic:blipFill>
                  <pic:spPr bwMode="auto">
                    <a:xfrm>
                      <a:off x="0" y="0"/>
                      <a:ext cx="3398520" cy="2305050"/>
                    </a:xfrm>
                    <a:prstGeom prst="rect">
                      <a:avLst/>
                    </a:prstGeom>
                    <a:ln>
                      <a:noFill/>
                    </a:ln>
                    <a:effectLst>
                      <a:outerShdw blurRad="292100" dist="139700" dir="2700000" algn="tl" rotWithShape="0">
                        <a:srgbClr val="333333">
                          <a:alpha val="65000"/>
                        </a:srgbClr>
                      </a:outerShdw>
                    </a:effectLst>
                  </pic:spPr>
                </pic:pic>
              </a:graphicData>
            </a:graphic>
          </wp:anchor>
        </w:drawing>
      </w:r>
      <w:r w:rsidR="00CA5663" w:rsidRPr="00CA5663">
        <w:rPr>
          <w:rFonts w:ascii="Arial Narrow" w:hAnsi="Arial Narrow" w:cstheme="minorHAnsi"/>
          <w:b/>
          <w:i/>
          <w:sz w:val="24"/>
          <w:szCs w:val="24"/>
          <w:u w:val="single"/>
        </w:rPr>
        <w:t xml:space="preserve">7.1.4 </w:t>
      </w:r>
      <w:r w:rsidR="00CA5663">
        <w:rPr>
          <w:rFonts w:ascii="Arial Narrow" w:hAnsi="Arial Narrow" w:cstheme="minorHAnsi"/>
          <w:b/>
          <w:i/>
          <w:sz w:val="24"/>
          <w:szCs w:val="24"/>
          <w:u w:val="single"/>
        </w:rPr>
        <w:t>Root</w:t>
      </w:r>
      <w:r w:rsidR="00EE43FC" w:rsidRPr="00CA5663">
        <w:rPr>
          <w:rFonts w:ascii="Arial Narrow" w:hAnsi="Arial Narrow" w:cstheme="minorHAnsi"/>
          <w:b/>
          <w:i/>
          <w:sz w:val="24"/>
          <w:szCs w:val="24"/>
          <w:u w:val="single"/>
        </w:rPr>
        <w:t xml:space="preserve"> Crops</w:t>
      </w:r>
    </w:p>
    <w:p w:rsidR="00EE43FC" w:rsidRDefault="007326F4" w:rsidP="00EE43FC">
      <w:pPr>
        <w:spacing w:after="0" w:line="360" w:lineRule="auto"/>
        <w:jc w:val="both"/>
        <w:rPr>
          <w:rFonts w:ascii="Arial Narrow" w:hAnsi="Arial Narrow" w:cstheme="minorHAnsi"/>
          <w:sz w:val="24"/>
          <w:szCs w:val="24"/>
        </w:rPr>
      </w:pPr>
      <w:r>
        <w:rPr>
          <w:noProof/>
          <w:lang w:val="en-029" w:eastAsia="en-029" w:bidi="ar-SA"/>
        </w:rPr>
        <mc:AlternateContent>
          <mc:Choice Requires="wps">
            <w:drawing>
              <wp:anchor distT="0" distB="0" distL="114300" distR="114300" simplePos="0" relativeHeight="252455936" behindDoc="0" locked="0" layoutInCell="1" allowOverlap="1">
                <wp:simplePos x="0" y="0"/>
                <wp:positionH relativeFrom="column">
                  <wp:posOffset>2400300</wp:posOffset>
                </wp:positionH>
                <wp:positionV relativeFrom="paragraph">
                  <wp:posOffset>2317750</wp:posOffset>
                </wp:positionV>
                <wp:extent cx="3398520" cy="281940"/>
                <wp:effectExtent l="0" t="4445" r="1905" b="0"/>
                <wp:wrapTight wrapText="bothSides">
                  <wp:wrapPolygon edited="0">
                    <wp:start x="-61" y="0"/>
                    <wp:lineTo x="-61" y="20968"/>
                    <wp:lineTo x="21600" y="20968"/>
                    <wp:lineTo x="21600" y="0"/>
                    <wp:lineTo x="-61" y="0"/>
                  </wp:wrapPolygon>
                </wp:wrapTight>
                <wp:docPr id="39"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880C21" w:rsidRDefault="007A6A86" w:rsidP="000738D6">
                            <w:pPr>
                              <w:pStyle w:val="Caption"/>
                              <w:jc w:val="center"/>
                              <w:rPr>
                                <w:rFonts w:ascii="Arial Narrow" w:eastAsia="Times New Roman" w:hAnsi="Arial Narrow" w:cstheme="minorHAnsi"/>
                                <w:i/>
                                <w:noProof/>
                                <w:sz w:val="24"/>
                                <w:szCs w:val="24"/>
                              </w:rPr>
                            </w:pPr>
                            <w:r>
                              <w:t>Figure 34: Average Annual Wholesale Root Crop Prices at Selected Markets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066" type="#_x0000_t202" style="position:absolute;left:0;text-align:left;margin-left:189pt;margin-top:182.5pt;width:267.6pt;height:22.2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kPnfwIAAAo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" stroked="f">
                <v:textbox inset="0,0,0,0">
                  <w:txbxContent>
                    <w:p w:rsidR="007A6A86" w:rsidRPr="00880C21" w:rsidRDefault="007A6A86" w:rsidP="000738D6">
                      <w:pPr>
                        <w:pStyle w:val="Caption"/>
                        <w:jc w:val="center"/>
                        <w:rPr>
                          <w:rFonts w:ascii="Arial Narrow" w:eastAsia="Times New Roman" w:hAnsi="Arial Narrow" w:cstheme="minorHAnsi"/>
                          <w:i/>
                          <w:noProof/>
                          <w:sz w:val="24"/>
                          <w:szCs w:val="24"/>
                        </w:rPr>
                      </w:pPr>
                      <w:r>
                        <w:t>Figure 34: Average Annual Wholesale Root Crop Prices at Selected Markets</w:t>
                      </w:r>
                    </w:p>
                  </w:txbxContent>
                </v:textbox>
                <w10:wrap type="tight"/>
              </v:shape>
            </w:pict>
          </mc:Fallback>
        </mc:AlternateContent>
      </w:r>
      <w:r w:rsidR="00EE43FC" w:rsidRPr="00E857A3">
        <w:rPr>
          <w:rFonts w:ascii="Arial Narrow" w:hAnsi="Arial Narrow" w:cstheme="minorHAnsi"/>
          <w:sz w:val="24"/>
          <w:szCs w:val="24"/>
        </w:rPr>
        <w:t xml:space="preserve">Root crop prices have </w:t>
      </w:r>
      <w:r w:rsidR="00EE43FC">
        <w:rPr>
          <w:rFonts w:ascii="Arial Narrow" w:hAnsi="Arial Narrow" w:cstheme="minorHAnsi"/>
          <w:sz w:val="24"/>
          <w:szCs w:val="24"/>
        </w:rPr>
        <w:t xml:space="preserve">remained relatively stable over the past year at most of the markets under review. However, there was a notable 22% increase in the price of cassava at Parika Farmgate market while there  </w:t>
      </w:r>
      <w:r w:rsidR="00EE43FC" w:rsidRPr="00E857A3">
        <w:rPr>
          <w:rFonts w:ascii="Arial Narrow" w:hAnsi="Arial Narrow" w:cstheme="minorHAnsi"/>
          <w:sz w:val="24"/>
          <w:szCs w:val="24"/>
        </w:rPr>
        <w:t xml:space="preserve"> </w:t>
      </w:r>
      <w:r w:rsidR="00EE43FC">
        <w:rPr>
          <w:rFonts w:ascii="Arial Narrow" w:hAnsi="Arial Narrow" w:cstheme="minorHAnsi"/>
          <w:sz w:val="24"/>
          <w:szCs w:val="24"/>
        </w:rPr>
        <w:t xml:space="preserve">was a 22% decline at the same market. At Charity market, there was a 26% decline in the price of yam. </w:t>
      </w:r>
    </w:p>
    <w:p w:rsidR="00EE43FC" w:rsidRDefault="00EE43FC" w:rsidP="00EE43FC">
      <w:pPr>
        <w:spacing w:line="276" w:lineRule="auto"/>
        <w:rPr>
          <w:rFonts w:ascii="Arial Narrow" w:hAnsi="Arial Narrow" w:cstheme="minorHAnsi"/>
          <w:sz w:val="24"/>
          <w:szCs w:val="24"/>
        </w:rPr>
      </w:pPr>
      <w:r>
        <w:rPr>
          <w:rFonts w:ascii="Arial Narrow" w:hAnsi="Arial Narrow" w:cstheme="minorHAnsi"/>
          <w:sz w:val="24"/>
          <w:szCs w:val="24"/>
        </w:rPr>
        <w:br w:type="page"/>
      </w:r>
    </w:p>
    <w:p w:rsidR="00EE43FC" w:rsidRPr="00CA5663" w:rsidRDefault="00EE43FC" w:rsidP="00EE43FC">
      <w:pPr>
        <w:spacing w:after="0" w:line="360" w:lineRule="auto"/>
        <w:jc w:val="both"/>
        <w:rPr>
          <w:rFonts w:ascii="Arial Narrow" w:hAnsi="Arial Narrow" w:cstheme="minorHAnsi"/>
          <w:i/>
          <w:sz w:val="24"/>
          <w:szCs w:val="24"/>
        </w:rPr>
      </w:pPr>
    </w:p>
    <w:p w:rsidR="00EE43FC" w:rsidRPr="00CA5663" w:rsidRDefault="007C7C00" w:rsidP="00CA5663">
      <w:pPr>
        <w:pStyle w:val="Heading20"/>
        <w:numPr>
          <w:ilvl w:val="1"/>
          <w:numId w:val="32"/>
        </w:numPr>
        <w:rPr>
          <w:rFonts w:ascii="Arial Narrow" w:hAnsi="Arial Narrow" w:cstheme="minorHAnsi"/>
          <w:i/>
          <w:sz w:val="24"/>
          <w:szCs w:val="24"/>
        </w:rPr>
      </w:pPr>
      <w:r w:rsidRPr="00CA5663">
        <w:rPr>
          <w:rFonts w:ascii="Arial Narrow" w:hAnsi="Arial Narrow" w:cstheme="minorHAnsi"/>
          <w:i/>
          <w:noProof/>
          <w:sz w:val="24"/>
          <w:szCs w:val="24"/>
          <w:lang w:val="en-029" w:eastAsia="en-029" w:bidi="ar-SA"/>
        </w:rPr>
        <w:drawing>
          <wp:anchor distT="0" distB="0" distL="114300" distR="114300" simplePos="0" relativeHeight="252368896" behindDoc="1" locked="0" layoutInCell="1" allowOverlap="1">
            <wp:simplePos x="0" y="0"/>
            <wp:positionH relativeFrom="column">
              <wp:posOffset>2417445</wp:posOffset>
            </wp:positionH>
            <wp:positionV relativeFrom="paragraph">
              <wp:posOffset>80645</wp:posOffset>
            </wp:positionV>
            <wp:extent cx="3448050" cy="2305050"/>
            <wp:effectExtent l="171450" t="114300" r="361950" b="304800"/>
            <wp:wrapTight wrapText="bothSides">
              <wp:wrapPolygon edited="0">
                <wp:start x="597" y="-1071"/>
                <wp:lineTo x="-119" y="-536"/>
                <wp:lineTo x="-1074" y="1071"/>
                <wp:lineTo x="-955" y="22671"/>
                <wp:lineTo x="239" y="24456"/>
                <wp:lineTo x="835" y="24456"/>
                <wp:lineTo x="21839" y="24456"/>
                <wp:lineTo x="22435" y="24456"/>
                <wp:lineTo x="23867" y="22493"/>
                <wp:lineTo x="23748" y="21779"/>
                <wp:lineTo x="23748" y="1785"/>
                <wp:lineTo x="23867" y="1250"/>
                <wp:lineTo x="22793" y="-714"/>
                <wp:lineTo x="22197" y="-1071"/>
                <wp:lineTo x="597" y="-1071"/>
              </wp:wrapPolygon>
            </wp:wrapTight>
            <wp:docPr id="126"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4"/>
                    <a:srcRect/>
                    <a:stretch>
                      <a:fillRect/>
                    </a:stretch>
                  </pic:blipFill>
                  <pic:spPr bwMode="auto">
                    <a:xfrm>
                      <a:off x="0" y="0"/>
                      <a:ext cx="3448050" cy="2305050"/>
                    </a:xfrm>
                    <a:prstGeom prst="rect">
                      <a:avLst/>
                    </a:prstGeom>
                    <a:ln>
                      <a:noFill/>
                    </a:ln>
                    <a:effectLst>
                      <a:outerShdw blurRad="292100" dist="139700" dir="2700000" algn="tl" rotWithShape="0">
                        <a:srgbClr val="333333">
                          <a:alpha val="65000"/>
                        </a:srgbClr>
                      </a:outerShdw>
                    </a:effectLst>
                  </pic:spPr>
                </pic:pic>
              </a:graphicData>
            </a:graphic>
          </wp:anchor>
        </w:drawing>
      </w:r>
      <w:r w:rsidR="00EE43FC" w:rsidRPr="00CA5663">
        <w:rPr>
          <w:rFonts w:ascii="Arial Narrow" w:hAnsi="Arial Narrow" w:cstheme="minorHAnsi"/>
          <w:i/>
          <w:sz w:val="24"/>
          <w:szCs w:val="24"/>
        </w:rPr>
        <w:t>Analysis of Exports</w:t>
      </w:r>
    </w:p>
    <w:p w:rsidR="00EE43FC" w:rsidRPr="003C6A56" w:rsidRDefault="00400CEF" w:rsidP="00EE43FC">
      <w:pPr>
        <w:spacing w:line="360" w:lineRule="auto"/>
        <w:jc w:val="both"/>
        <w:rPr>
          <w:rFonts w:ascii="Arial Narrow" w:hAnsi="Arial Narrow"/>
          <w:sz w:val="24"/>
          <w:szCs w:val="24"/>
        </w:rPr>
      </w:pPr>
      <w:r>
        <w:rPr>
          <w:rFonts w:ascii="Arial Narrow" w:hAnsi="Arial Narrow"/>
          <w:noProof/>
          <w:sz w:val="24"/>
          <w:szCs w:val="24"/>
          <w:lang w:val="en-029" w:eastAsia="en-029" w:bidi="ar-SA"/>
        </w:rPr>
        <w:drawing>
          <wp:anchor distT="0" distB="0" distL="114300" distR="114300" simplePos="0" relativeHeight="252369920" behindDoc="1" locked="0" layoutInCell="1" allowOverlap="1">
            <wp:simplePos x="0" y="0"/>
            <wp:positionH relativeFrom="column">
              <wp:posOffset>2419350</wp:posOffset>
            </wp:positionH>
            <wp:positionV relativeFrom="paragraph">
              <wp:posOffset>2386965</wp:posOffset>
            </wp:positionV>
            <wp:extent cx="3448050" cy="2302510"/>
            <wp:effectExtent l="152400" t="114300" r="361950" b="307340"/>
            <wp:wrapTight wrapText="bothSides">
              <wp:wrapPolygon edited="0">
                <wp:start x="597" y="-1072"/>
                <wp:lineTo x="-119" y="-536"/>
                <wp:lineTo x="-955" y="894"/>
                <wp:lineTo x="-955" y="22696"/>
                <wp:lineTo x="358" y="24483"/>
                <wp:lineTo x="955" y="24483"/>
                <wp:lineTo x="21719" y="24483"/>
                <wp:lineTo x="22435" y="24483"/>
                <wp:lineTo x="23748" y="22696"/>
                <wp:lineTo x="23629" y="21803"/>
                <wp:lineTo x="23748" y="19122"/>
                <wp:lineTo x="23748" y="1787"/>
                <wp:lineTo x="23867" y="1251"/>
                <wp:lineTo x="22793" y="-536"/>
                <wp:lineTo x="22077" y="-1072"/>
                <wp:lineTo x="597" y="-1072"/>
              </wp:wrapPolygon>
            </wp:wrapTight>
            <wp:docPr id="127"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5"/>
                    <a:srcRect/>
                    <a:stretch>
                      <a:fillRect/>
                    </a:stretch>
                  </pic:blipFill>
                  <pic:spPr bwMode="auto">
                    <a:xfrm>
                      <a:off x="0" y="0"/>
                      <a:ext cx="3448050" cy="2302510"/>
                    </a:xfrm>
                    <a:prstGeom prst="rect">
                      <a:avLst/>
                    </a:prstGeom>
                    <a:ln>
                      <a:noFill/>
                    </a:ln>
                    <a:effectLst>
                      <a:outerShdw blurRad="292100" dist="139700" dir="2700000" algn="tl" rotWithShape="0">
                        <a:srgbClr val="333333">
                          <a:alpha val="65000"/>
                        </a:srgbClr>
                      </a:outerShdw>
                    </a:effectLst>
                  </pic:spPr>
                </pic:pic>
              </a:graphicData>
            </a:graphic>
          </wp:anchor>
        </w:drawing>
      </w:r>
      <w:r w:rsidR="007326F4">
        <w:rPr>
          <w:rFonts w:ascii="Arial Narrow" w:hAnsi="Arial Narrow"/>
          <w:noProof/>
          <w:sz w:val="24"/>
          <w:szCs w:val="24"/>
          <w:lang w:val="en-029" w:eastAsia="en-029" w:bidi="ar-SA"/>
        </w:rPr>
        <mc:AlternateContent>
          <mc:Choice Requires="wps">
            <w:drawing>
              <wp:anchor distT="0" distB="0" distL="114300" distR="114300" simplePos="0" relativeHeight="252456960" behindDoc="0" locked="0" layoutInCell="1" allowOverlap="1">
                <wp:simplePos x="0" y="0"/>
                <wp:positionH relativeFrom="column">
                  <wp:posOffset>2466975</wp:posOffset>
                </wp:positionH>
                <wp:positionV relativeFrom="paragraph">
                  <wp:posOffset>2085975</wp:posOffset>
                </wp:positionV>
                <wp:extent cx="3343275" cy="281940"/>
                <wp:effectExtent l="0" t="3810" r="0" b="0"/>
                <wp:wrapTight wrapText="bothSides">
                  <wp:wrapPolygon edited="0">
                    <wp:start x="-62" y="0"/>
                    <wp:lineTo x="-62" y="20968"/>
                    <wp:lineTo x="21600" y="20968"/>
                    <wp:lineTo x="21600" y="0"/>
                    <wp:lineTo x="-62" y="0"/>
                  </wp:wrapPolygon>
                </wp:wrapTight>
                <wp:docPr id="38"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880C21" w:rsidRDefault="007A6A86" w:rsidP="000738D6">
                            <w:pPr>
                              <w:pStyle w:val="Caption"/>
                              <w:jc w:val="center"/>
                              <w:rPr>
                                <w:rFonts w:ascii="Arial Narrow" w:eastAsia="Times New Roman" w:hAnsi="Arial Narrow" w:cstheme="minorHAnsi"/>
                                <w:i/>
                                <w:noProof/>
                                <w:sz w:val="24"/>
                                <w:szCs w:val="24"/>
                              </w:rPr>
                            </w:pPr>
                            <w:r>
                              <w:t xml:space="preserve">Figure 35: Exports of non-traditional agricultural commodities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067" type="#_x0000_t202" style="position:absolute;left:0;text-align:left;margin-left:194.25pt;margin-top:164.25pt;width:263.25pt;height:22.2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" stroked="f">
                <v:textbox inset="0,0,0,0">
                  <w:txbxContent>
                    <w:p w:rsidR="007A6A86" w:rsidRPr="00880C21" w:rsidRDefault="007A6A86" w:rsidP="000738D6">
                      <w:pPr>
                        <w:pStyle w:val="Caption"/>
                        <w:jc w:val="center"/>
                        <w:rPr>
                          <w:rFonts w:ascii="Arial Narrow" w:eastAsia="Times New Roman" w:hAnsi="Arial Narrow" w:cstheme="minorHAnsi"/>
                          <w:i/>
                          <w:noProof/>
                          <w:sz w:val="24"/>
                          <w:szCs w:val="24"/>
                        </w:rPr>
                      </w:pPr>
                      <w:r>
                        <w:t xml:space="preserve">Figure 35: Exports of non-traditional agricultural commodities </w:t>
                      </w:r>
                    </w:p>
                  </w:txbxContent>
                </v:textbox>
                <w10:wrap type="tight"/>
              </v:shape>
            </w:pict>
          </mc:Fallback>
        </mc:AlternateContent>
      </w:r>
      <w:r w:rsidR="00EE43FC" w:rsidRPr="003C6A56">
        <w:rPr>
          <w:rFonts w:ascii="Arial Narrow" w:hAnsi="Arial Narrow"/>
          <w:sz w:val="24"/>
          <w:szCs w:val="24"/>
        </w:rPr>
        <w:t>In 201</w:t>
      </w:r>
      <w:r w:rsidR="00EE43FC">
        <w:rPr>
          <w:rFonts w:ascii="Arial Narrow" w:hAnsi="Arial Narrow"/>
          <w:sz w:val="24"/>
          <w:szCs w:val="24"/>
        </w:rPr>
        <w:t>5</w:t>
      </w:r>
      <w:r w:rsidR="00EE43FC" w:rsidRPr="003C6A56">
        <w:rPr>
          <w:rFonts w:ascii="Arial Narrow" w:hAnsi="Arial Narrow"/>
          <w:sz w:val="24"/>
          <w:szCs w:val="24"/>
        </w:rPr>
        <w:t xml:space="preserve">, Guyana’s exports of non-traditional agricultural commodities have totaled </w:t>
      </w:r>
      <w:r w:rsidR="006A3272">
        <w:rPr>
          <w:rFonts w:ascii="Arial Narrow" w:hAnsi="Arial Narrow"/>
          <w:sz w:val="24"/>
          <w:szCs w:val="24"/>
        </w:rPr>
        <w:t>10,999</w:t>
      </w:r>
      <w:r w:rsidR="00EE43FC" w:rsidRPr="003C6A56">
        <w:rPr>
          <w:rFonts w:ascii="Arial Narrow" w:hAnsi="Arial Narrow"/>
          <w:sz w:val="24"/>
          <w:szCs w:val="24"/>
        </w:rPr>
        <w:t xml:space="preserve"> MT valued at G$1.9 billion or US$ 9.5 million, which reflects a </w:t>
      </w:r>
      <w:r w:rsidR="00EE43FC">
        <w:rPr>
          <w:rFonts w:ascii="Arial Narrow" w:hAnsi="Arial Narrow"/>
          <w:sz w:val="24"/>
          <w:szCs w:val="24"/>
        </w:rPr>
        <w:t>21% de</w:t>
      </w:r>
      <w:r w:rsidR="00EE43FC" w:rsidRPr="003C6A56">
        <w:rPr>
          <w:rFonts w:ascii="Arial Narrow" w:hAnsi="Arial Narrow"/>
          <w:sz w:val="24"/>
          <w:szCs w:val="24"/>
        </w:rPr>
        <w:t>crease in exports from 201</w:t>
      </w:r>
      <w:r w:rsidR="00EE43FC">
        <w:rPr>
          <w:rFonts w:ascii="Arial Narrow" w:hAnsi="Arial Narrow"/>
          <w:sz w:val="24"/>
          <w:szCs w:val="24"/>
        </w:rPr>
        <w:t>4.  In 2014</w:t>
      </w:r>
      <w:r w:rsidR="00EE43FC" w:rsidRPr="003C6A56">
        <w:rPr>
          <w:rFonts w:ascii="Arial Narrow" w:hAnsi="Arial Narrow"/>
          <w:sz w:val="24"/>
          <w:szCs w:val="24"/>
        </w:rPr>
        <w:t xml:space="preserve">, exports of non-traditional agricultural commodities totaled </w:t>
      </w:r>
      <w:r w:rsidR="00EE43FC">
        <w:rPr>
          <w:rFonts w:ascii="Arial Narrow" w:hAnsi="Arial Narrow"/>
          <w:sz w:val="24"/>
          <w:szCs w:val="24"/>
        </w:rPr>
        <w:t>13,922</w:t>
      </w:r>
      <w:r w:rsidR="00EE43FC" w:rsidRPr="003C6A56">
        <w:rPr>
          <w:rFonts w:ascii="Arial Narrow" w:hAnsi="Arial Narrow"/>
          <w:sz w:val="24"/>
          <w:szCs w:val="24"/>
        </w:rPr>
        <w:t xml:space="preserve"> MT as seen in the Figure 2</w:t>
      </w:r>
      <w:r w:rsidR="00EE43FC">
        <w:rPr>
          <w:rFonts w:ascii="Arial Narrow" w:hAnsi="Arial Narrow"/>
          <w:sz w:val="24"/>
          <w:szCs w:val="24"/>
        </w:rPr>
        <w:t>2</w:t>
      </w:r>
      <w:r w:rsidR="00EE43FC" w:rsidRPr="003C6A56">
        <w:rPr>
          <w:rFonts w:ascii="Arial Narrow" w:hAnsi="Arial Narrow"/>
          <w:sz w:val="24"/>
          <w:szCs w:val="24"/>
        </w:rPr>
        <w:t xml:space="preserve">. </w:t>
      </w:r>
    </w:p>
    <w:p w:rsidR="00EE43FC" w:rsidRPr="003C6A56" w:rsidRDefault="00EE43FC" w:rsidP="00EE43FC">
      <w:pPr>
        <w:spacing w:line="360" w:lineRule="auto"/>
        <w:jc w:val="both"/>
        <w:rPr>
          <w:rFonts w:ascii="Arial Narrow" w:hAnsi="Arial Narrow"/>
          <w:noProof/>
          <w:sz w:val="24"/>
          <w:szCs w:val="24"/>
          <w:highlight w:val="yellow"/>
          <w:lang w:bidi="ar-SA"/>
        </w:rPr>
      </w:pPr>
    </w:p>
    <w:p w:rsidR="00EE43FC" w:rsidRPr="00CA5663" w:rsidRDefault="007326F4" w:rsidP="00EE43FC">
      <w:pPr>
        <w:spacing w:line="360" w:lineRule="auto"/>
        <w:jc w:val="both"/>
        <w:rPr>
          <w:rFonts w:ascii="Arial Narrow" w:hAnsi="Arial Narrow" w:cs="Arabic Typesetting"/>
          <w:sz w:val="24"/>
          <w:szCs w:val="24"/>
        </w:rPr>
      </w:pPr>
      <w:r>
        <w:rPr>
          <w:rFonts w:ascii="Arial Narrow" w:hAnsi="Arial Narrow" w:cs="Calibri"/>
          <w:noProof/>
          <w:sz w:val="24"/>
          <w:szCs w:val="24"/>
          <w:lang w:val="en-029" w:eastAsia="en-029" w:bidi="ar-SA"/>
        </w:rPr>
        <mc:AlternateContent>
          <mc:Choice Requires="wps">
            <w:drawing>
              <wp:anchor distT="0" distB="0" distL="114300" distR="114300" simplePos="0" relativeHeight="252457984" behindDoc="0" locked="0" layoutInCell="1" allowOverlap="1">
                <wp:simplePos x="0" y="0"/>
                <wp:positionH relativeFrom="column">
                  <wp:posOffset>2466975</wp:posOffset>
                </wp:positionH>
                <wp:positionV relativeFrom="paragraph">
                  <wp:posOffset>1935480</wp:posOffset>
                </wp:positionV>
                <wp:extent cx="3343275" cy="184150"/>
                <wp:effectExtent l="0" t="0" r="0" b="0"/>
                <wp:wrapTight wrapText="bothSides">
                  <wp:wrapPolygon edited="0">
                    <wp:start x="-62" y="0"/>
                    <wp:lineTo x="-62" y="20930"/>
                    <wp:lineTo x="21600" y="20930"/>
                    <wp:lineTo x="21600" y="0"/>
                    <wp:lineTo x="-62" y="0"/>
                  </wp:wrapPolygon>
                </wp:wrapTight>
                <wp:docPr id="37"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8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880C21" w:rsidRDefault="007A6A86" w:rsidP="007C7C00">
                            <w:pPr>
                              <w:pStyle w:val="Caption"/>
                              <w:jc w:val="center"/>
                              <w:rPr>
                                <w:rFonts w:ascii="Arial Narrow" w:eastAsia="Times New Roman" w:hAnsi="Arial Narrow" w:cstheme="minorHAnsi"/>
                                <w:i/>
                                <w:noProof/>
                                <w:sz w:val="24"/>
                                <w:szCs w:val="24"/>
                              </w:rPr>
                            </w:pPr>
                            <w:r>
                              <w:t xml:space="preserve">Figure 36: Exports of non-traditional agricultural commodities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068" type="#_x0000_t202" style="position:absolute;left:0;text-align:left;margin-left:194.25pt;margin-top:152.4pt;width:263.25pt;height:14.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" stroked="f">
                <v:textbox inset="0,0,0,0">
                  <w:txbxContent>
                    <w:p w:rsidR="007A6A86" w:rsidRPr="00880C21" w:rsidRDefault="007A6A86" w:rsidP="007C7C00">
                      <w:pPr>
                        <w:pStyle w:val="Caption"/>
                        <w:jc w:val="center"/>
                        <w:rPr>
                          <w:rFonts w:ascii="Arial Narrow" w:eastAsia="Times New Roman" w:hAnsi="Arial Narrow" w:cstheme="minorHAnsi"/>
                          <w:i/>
                          <w:noProof/>
                          <w:sz w:val="24"/>
                          <w:szCs w:val="24"/>
                        </w:rPr>
                      </w:pPr>
                      <w:r>
                        <w:t xml:space="preserve">Figure 36: Exports of non-traditional agricultural commodities </w:t>
                      </w:r>
                    </w:p>
                  </w:txbxContent>
                </v:textbox>
                <w10:wrap type="tight"/>
              </v:shape>
            </w:pict>
          </mc:Fallback>
        </mc:AlternateContent>
      </w:r>
      <w:r w:rsidR="00EE43FC" w:rsidRPr="00CA5663">
        <w:rPr>
          <w:rFonts w:ascii="Arial Narrow" w:hAnsi="Arial Narrow" w:cs="Arabic Typesetting"/>
          <w:sz w:val="24"/>
          <w:szCs w:val="24"/>
        </w:rPr>
        <w:t xml:space="preserve">Of the total exports, 415 MT or 4% (see Figure </w:t>
      </w:r>
      <w:r w:rsidR="00CA5663">
        <w:rPr>
          <w:rFonts w:ascii="Arial Narrow" w:hAnsi="Arial Narrow" w:cs="Arabic Typesetting"/>
          <w:sz w:val="24"/>
          <w:szCs w:val="24"/>
        </w:rPr>
        <w:t>36</w:t>
      </w:r>
      <w:r w:rsidR="00EE43FC" w:rsidRPr="00CA5663">
        <w:rPr>
          <w:rFonts w:ascii="Arial Narrow" w:hAnsi="Arial Narrow" w:cs="Arabic Typesetting"/>
          <w:sz w:val="24"/>
          <w:szCs w:val="24"/>
        </w:rPr>
        <w:t>) was exported by air representing a 43% decrease from 2014. Additionally, 10,5</w:t>
      </w:r>
      <w:r w:rsidR="00E97819" w:rsidRPr="00CA5663">
        <w:rPr>
          <w:rFonts w:ascii="Arial Narrow" w:hAnsi="Arial Narrow" w:cs="Arabic Typesetting"/>
          <w:sz w:val="24"/>
          <w:szCs w:val="24"/>
        </w:rPr>
        <w:t>84</w:t>
      </w:r>
      <w:r w:rsidR="00EE43FC" w:rsidRPr="00CA5663">
        <w:rPr>
          <w:rFonts w:ascii="Arial Narrow" w:hAnsi="Arial Narrow" w:cs="Arabic Typesetting"/>
          <w:sz w:val="24"/>
          <w:szCs w:val="24"/>
        </w:rPr>
        <w:t xml:space="preserve"> MT or 96% (see Figure </w:t>
      </w:r>
      <w:r w:rsidR="00CA5663">
        <w:rPr>
          <w:rFonts w:ascii="Arial Narrow" w:hAnsi="Arial Narrow" w:cs="Arabic Typesetting"/>
          <w:sz w:val="24"/>
          <w:szCs w:val="24"/>
        </w:rPr>
        <w:t>36</w:t>
      </w:r>
      <w:r w:rsidR="00EE43FC" w:rsidRPr="00CA5663">
        <w:rPr>
          <w:rFonts w:ascii="Arial Narrow" w:hAnsi="Arial Narrow" w:cs="Arabic Typesetting"/>
          <w:sz w:val="24"/>
          <w:szCs w:val="24"/>
        </w:rPr>
        <w:t>) was exported by sea reflecting a 20% decrease from last year.</w:t>
      </w:r>
    </w:p>
    <w:p w:rsidR="00EE43FC" w:rsidRPr="003C6A56" w:rsidRDefault="007C7C00" w:rsidP="00EE43FC">
      <w:pPr>
        <w:spacing w:line="360" w:lineRule="auto"/>
        <w:jc w:val="both"/>
        <w:rPr>
          <w:rFonts w:ascii="Arial Narrow" w:hAnsi="Arial Narrow" w:cs="Calibri"/>
          <w:sz w:val="24"/>
          <w:szCs w:val="24"/>
        </w:rPr>
      </w:pPr>
      <w:r>
        <w:rPr>
          <w:rFonts w:ascii="Arial Narrow" w:hAnsi="Arial Narrow" w:cs="Calibri"/>
          <w:noProof/>
          <w:sz w:val="24"/>
          <w:szCs w:val="24"/>
          <w:lang w:val="en-029" w:eastAsia="en-029" w:bidi="ar-SA"/>
        </w:rPr>
        <w:drawing>
          <wp:anchor distT="0" distB="0" distL="114300" distR="114300" simplePos="0" relativeHeight="252370944" behindDoc="1" locked="0" layoutInCell="1" allowOverlap="1">
            <wp:simplePos x="0" y="0"/>
            <wp:positionH relativeFrom="column">
              <wp:posOffset>2419350</wp:posOffset>
            </wp:positionH>
            <wp:positionV relativeFrom="paragraph">
              <wp:posOffset>146685</wp:posOffset>
            </wp:positionV>
            <wp:extent cx="3390900" cy="2305050"/>
            <wp:effectExtent l="171450" t="114300" r="361950" b="304800"/>
            <wp:wrapTight wrapText="bothSides">
              <wp:wrapPolygon edited="0">
                <wp:start x="607" y="-1071"/>
                <wp:lineTo x="-121" y="-536"/>
                <wp:lineTo x="-1092" y="1071"/>
                <wp:lineTo x="-971" y="22671"/>
                <wp:lineTo x="364" y="24456"/>
                <wp:lineTo x="971" y="24456"/>
                <wp:lineTo x="21721" y="24456"/>
                <wp:lineTo x="22449" y="24456"/>
                <wp:lineTo x="23784" y="22671"/>
                <wp:lineTo x="23663" y="21779"/>
                <wp:lineTo x="23784" y="19101"/>
                <wp:lineTo x="23784" y="1785"/>
                <wp:lineTo x="23906" y="1071"/>
                <wp:lineTo x="22692" y="-893"/>
                <wp:lineTo x="22085" y="-1071"/>
                <wp:lineTo x="607" y="-1071"/>
              </wp:wrapPolygon>
            </wp:wrapTight>
            <wp:docPr id="347"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6"/>
                    <a:srcRect/>
                    <a:stretch>
                      <a:fillRect/>
                    </a:stretch>
                  </pic:blipFill>
                  <pic:spPr bwMode="auto">
                    <a:xfrm>
                      <a:off x="0" y="0"/>
                      <a:ext cx="3390900" cy="2305050"/>
                    </a:xfrm>
                    <a:prstGeom prst="rect">
                      <a:avLst/>
                    </a:prstGeom>
                    <a:ln>
                      <a:noFill/>
                    </a:ln>
                    <a:effectLst>
                      <a:outerShdw blurRad="292100" dist="139700" dir="2700000" algn="tl" rotWithShape="0">
                        <a:srgbClr val="333333">
                          <a:alpha val="65000"/>
                        </a:srgbClr>
                      </a:outerShdw>
                    </a:effectLst>
                  </pic:spPr>
                </pic:pic>
              </a:graphicData>
            </a:graphic>
          </wp:anchor>
        </w:drawing>
      </w:r>
    </w:p>
    <w:p w:rsidR="00EE43FC" w:rsidRPr="00CA5663" w:rsidRDefault="007326F4" w:rsidP="00EE43FC">
      <w:pPr>
        <w:spacing w:line="360" w:lineRule="auto"/>
        <w:jc w:val="both"/>
        <w:rPr>
          <w:rFonts w:ascii="Arial Narrow" w:hAnsi="Arial Narrow" w:cs="Arabic Typesetting"/>
          <w:sz w:val="24"/>
          <w:szCs w:val="24"/>
        </w:rPr>
      </w:pPr>
      <w:r>
        <w:rPr>
          <w:rFonts w:ascii="Arial Narrow" w:hAnsi="Arial Narrow" w:cs="Calibri"/>
          <w:noProof/>
          <w:sz w:val="24"/>
          <w:szCs w:val="24"/>
          <w:lang w:val="en-029" w:eastAsia="en-029" w:bidi="ar-SA"/>
        </w:rPr>
        <mc:AlternateContent>
          <mc:Choice Requires="wps">
            <w:drawing>
              <wp:anchor distT="0" distB="0" distL="114300" distR="114300" simplePos="0" relativeHeight="252459008" behindDoc="0" locked="0" layoutInCell="1" allowOverlap="1">
                <wp:simplePos x="0" y="0"/>
                <wp:positionH relativeFrom="column">
                  <wp:posOffset>2466975</wp:posOffset>
                </wp:positionH>
                <wp:positionV relativeFrom="paragraph">
                  <wp:posOffset>2157730</wp:posOffset>
                </wp:positionV>
                <wp:extent cx="3343275" cy="171450"/>
                <wp:effectExtent l="0" t="0" r="0" b="0"/>
                <wp:wrapTight wrapText="bothSides">
                  <wp:wrapPolygon edited="0">
                    <wp:start x="-62" y="0"/>
                    <wp:lineTo x="-62" y="20960"/>
                    <wp:lineTo x="21600" y="20960"/>
                    <wp:lineTo x="21600" y="0"/>
                    <wp:lineTo x="-62" y="0"/>
                  </wp:wrapPolygon>
                </wp:wrapTight>
                <wp:docPr id="36"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880C21" w:rsidRDefault="007A6A86" w:rsidP="00400CEF">
                            <w:pPr>
                              <w:pStyle w:val="Caption"/>
                              <w:jc w:val="center"/>
                              <w:rPr>
                                <w:rFonts w:ascii="Arial Narrow" w:eastAsia="Times New Roman" w:hAnsi="Arial Narrow" w:cstheme="minorHAnsi"/>
                                <w:i/>
                                <w:noProof/>
                                <w:sz w:val="24"/>
                                <w:szCs w:val="24"/>
                              </w:rPr>
                            </w:pPr>
                            <w:r>
                              <w:t xml:space="preserve">Figure 37: Comparison of Regional and Extra Regional Exports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069" type="#_x0000_t202" style="position:absolute;left:0;text-align:left;margin-left:194.25pt;margin-top:169.9pt;width:263.25pt;height:13.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" stroked="f">
                <v:textbox inset="0,0,0,0">
                  <w:txbxContent>
                    <w:p w:rsidR="007A6A86" w:rsidRPr="00880C21" w:rsidRDefault="007A6A86" w:rsidP="00400CEF">
                      <w:pPr>
                        <w:pStyle w:val="Caption"/>
                        <w:jc w:val="center"/>
                        <w:rPr>
                          <w:rFonts w:ascii="Arial Narrow" w:eastAsia="Times New Roman" w:hAnsi="Arial Narrow" w:cstheme="minorHAnsi"/>
                          <w:i/>
                          <w:noProof/>
                          <w:sz w:val="24"/>
                          <w:szCs w:val="24"/>
                        </w:rPr>
                      </w:pPr>
                      <w:r>
                        <w:t xml:space="preserve">Figure 37: Comparison of Regional and Extra Regional Exports </w:t>
                      </w:r>
                    </w:p>
                  </w:txbxContent>
                </v:textbox>
                <w10:wrap type="tight"/>
              </v:shape>
            </w:pict>
          </mc:Fallback>
        </mc:AlternateContent>
      </w:r>
      <w:r w:rsidR="00EE43FC" w:rsidRPr="00CA5663">
        <w:rPr>
          <w:rFonts w:ascii="Arial Narrow" w:hAnsi="Arial Narrow" w:cs="Arabic Typesetting"/>
          <w:sz w:val="24"/>
          <w:szCs w:val="24"/>
        </w:rPr>
        <w:t>Regional exports accounted for 1,</w:t>
      </w:r>
      <w:r w:rsidR="006A3272" w:rsidRPr="00CA5663">
        <w:rPr>
          <w:rFonts w:ascii="Arial Narrow" w:hAnsi="Arial Narrow" w:cs="Arabic Typesetting"/>
          <w:sz w:val="24"/>
          <w:szCs w:val="24"/>
        </w:rPr>
        <w:t>906</w:t>
      </w:r>
      <w:r w:rsidR="00EE43FC" w:rsidRPr="00CA5663">
        <w:rPr>
          <w:rFonts w:ascii="Arial Narrow" w:hAnsi="Arial Narrow" w:cs="Arabic Typesetting"/>
          <w:sz w:val="24"/>
          <w:szCs w:val="24"/>
        </w:rPr>
        <w:t xml:space="preserve"> MT or 17% and Extra Regional </w:t>
      </w:r>
      <w:r w:rsidR="00E42263">
        <w:rPr>
          <w:rFonts w:ascii="Arial Narrow" w:hAnsi="Arial Narrow" w:cs="Arabic Typesetting"/>
          <w:sz w:val="24"/>
          <w:szCs w:val="24"/>
        </w:rPr>
        <w:t xml:space="preserve">exports totaled </w:t>
      </w:r>
      <w:r w:rsidR="00EE43FC" w:rsidRPr="00CA5663">
        <w:rPr>
          <w:rFonts w:ascii="Arial Narrow" w:hAnsi="Arial Narrow" w:cs="Arabic Typesetting"/>
          <w:sz w:val="24"/>
          <w:szCs w:val="24"/>
        </w:rPr>
        <w:t xml:space="preserve">9,092 MT or 83% during 2015. </w:t>
      </w:r>
      <w:r w:rsidR="00E42263">
        <w:rPr>
          <w:rFonts w:ascii="Arial Narrow" w:hAnsi="Arial Narrow" w:cs="Arabic Typesetting"/>
          <w:sz w:val="24"/>
          <w:szCs w:val="24"/>
        </w:rPr>
        <w:t>However, in 2014, Regional exports totaled 1,857 MT (13%) and Extra Regional exports totaled 12,065 MT (87%).</w:t>
      </w:r>
    </w:p>
    <w:p w:rsidR="00EE43FC" w:rsidRPr="003C6A56" w:rsidRDefault="00EE43FC" w:rsidP="00EE43FC">
      <w:pPr>
        <w:spacing w:line="360" w:lineRule="auto"/>
        <w:jc w:val="both"/>
        <w:rPr>
          <w:rFonts w:ascii="Arial Narrow" w:hAnsi="Arial Narrow" w:cs="Calibri"/>
          <w:sz w:val="24"/>
          <w:szCs w:val="24"/>
        </w:rPr>
      </w:pPr>
    </w:p>
    <w:p w:rsidR="00EE43FC" w:rsidRPr="003C6A56" w:rsidRDefault="00E97819" w:rsidP="00EE43FC">
      <w:pPr>
        <w:spacing w:line="360" w:lineRule="auto"/>
        <w:jc w:val="both"/>
        <w:rPr>
          <w:rFonts w:ascii="Arial Narrow" w:hAnsi="Arial Narrow" w:cs="Calibri"/>
          <w:sz w:val="24"/>
          <w:szCs w:val="24"/>
        </w:rPr>
      </w:pPr>
      <w:r>
        <w:rPr>
          <w:rFonts w:ascii="Arial Narrow" w:hAnsi="Arial Narrow" w:cs="Calibri"/>
          <w:noProof/>
          <w:sz w:val="24"/>
          <w:szCs w:val="24"/>
          <w:lang w:val="en-029" w:eastAsia="en-029" w:bidi="ar-SA"/>
        </w:rPr>
        <w:drawing>
          <wp:anchor distT="0" distB="0" distL="114300" distR="114300" simplePos="0" relativeHeight="252465152" behindDoc="1" locked="0" layoutInCell="1" allowOverlap="1">
            <wp:simplePos x="0" y="0"/>
            <wp:positionH relativeFrom="column">
              <wp:posOffset>2505075</wp:posOffset>
            </wp:positionH>
            <wp:positionV relativeFrom="paragraph">
              <wp:posOffset>57150</wp:posOffset>
            </wp:positionV>
            <wp:extent cx="3400425" cy="2295525"/>
            <wp:effectExtent l="171450" t="114300" r="371475" b="314325"/>
            <wp:wrapTight wrapText="bothSides">
              <wp:wrapPolygon edited="0">
                <wp:start x="605" y="-1076"/>
                <wp:lineTo x="-121" y="-538"/>
                <wp:lineTo x="-1089" y="1076"/>
                <wp:lineTo x="-968" y="22765"/>
                <wp:lineTo x="242" y="24558"/>
                <wp:lineTo x="847" y="24558"/>
                <wp:lineTo x="21903" y="24558"/>
                <wp:lineTo x="22508" y="24558"/>
                <wp:lineTo x="23960" y="22586"/>
                <wp:lineTo x="23839" y="21869"/>
                <wp:lineTo x="23839" y="1793"/>
                <wp:lineTo x="23960" y="1255"/>
                <wp:lineTo x="22871" y="-717"/>
                <wp:lineTo x="22266" y="-1076"/>
                <wp:lineTo x="605" y="-1076"/>
              </wp:wrapPolygon>
            </wp:wrapTight>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7"/>
                    <a:srcRect/>
                    <a:stretch>
                      <a:fillRect/>
                    </a:stretch>
                  </pic:blipFill>
                  <pic:spPr bwMode="auto">
                    <a:xfrm>
                      <a:off x="0" y="0"/>
                      <a:ext cx="3400425" cy="2295525"/>
                    </a:xfrm>
                    <a:prstGeom prst="rect">
                      <a:avLst/>
                    </a:prstGeom>
                    <a:ln>
                      <a:noFill/>
                    </a:ln>
                    <a:effectLst>
                      <a:outerShdw blurRad="292100" dist="139700" dir="2700000" algn="tl" rotWithShape="0">
                        <a:srgbClr val="333333">
                          <a:alpha val="65000"/>
                        </a:srgbClr>
                      </a:outerShdw>
                    </a:effectLst>
                  </pic:spPr>
                </pic:pic>
              </a:graphicData>
            </a:graphic>
          </wp:anchor>
        </w:drawing>
      </w:r>
    </w:p>
    <w:p w:rsidR="00EE43FC" w:rsidRPr="00E42263" w:rsidRDefault="00EE43FC" w:rsidP="00EE43FC">
      <w:pPr>
        <w:spacing w:line="360" w:lineRule="auto"/>
        <w:jc w:val="both"/>
        <w:rPr>
          <w:rFonts w:ascii="Arial Narrow" w:hAnsi="Arial Narrow" w:cs="Arabic Typesetting"/>
          <w:sz w:val="24"/>
          <w:szCs w:val="24"/>
        </w:rPr>
      </w:pPr>
      <w:r w:rsidRPr="00E42263">
        <w:rPr>
          <w:rFonts w:ascii="Arial Narrow" w:hAnsi="Arial Narrow" w:cs="Arabic Typesetting"/>
          <w:sz w:val="24"/>
          <w:szCs w:val="24"/>
        </w:rPr>
        <w:t>The major importing countries regionally were Trinidad and Tobago (785 MT), Suriname (489MT), Barbados</w:t>
      </w:r>
      <w:r w:rsidR="00E97819" w:rsidRPr="00E42263">
        <w:rPr>
          <w:rFonts w:ascii="Arial Narrow" w:hAnsi="Arial Narrow" w:cs="Arabic Typesetting"/>
          <w:sz w:val="24"/>
          <w:szCs w:val="24"/>
        </w:rPr>
        <w:t xml:space="preserve"> (354</w:t>
      </w:r>
      <w:r w:rsidRPr="00E42263">
        <w:rPr>
          <w:rFonts w:ascii="Arial Narrow" w:hAnsi="Arial Narrow" w:cs="Arabic Typesetting"/>
          <w:sz w:val="24"/>
          <w:szCs w:val="24"/>
        </w:rPr>
        <w:t>MT), Dominica (150 MT) and Antigua (119MT).</w:t>
      </w:r>
    </w:p>
    <w:p w:rsidR="00EE43FC" w:rsidRPr="003C6A56" w:rsidRDefault="00EE43FC" w:rsidP="00EE43FC">
      <w:pPr>
        <w:spacing w:line="360" w:lineRule="auto"/>
        <w:jc w:val="both"/>
        <w:rPr>
          <w:rFonts w:ascii="Arial Narrow" w:hAnsi="Arial Narrow" w:cs="Calibri"/>
          <w:sz w:val="24"/>
          <w:szCs w:val="24"/>
        </w:rPr>
      </w:pPr>
    </w:p>
    <w:p w:rsidR="00EE43FC" w:rsidRPr="003C6A56" w:rsidRDefault="007326F4" w:rsidP="00EE43FC">
      <w:pPr>
        <w:spacing w:line="360" w:lineRule="auto"/>
        <w:jc w:val="both"/>
        <w:rPr>
          <w:rFonts w:ascii="Arial Narrow" w:hAnsi="Arial Narrow" w:cs="Calibri"/>
          <w:sz w:val="24"/>
          <w:szCs w:val="24"/>
        </w:rPr>
      </w:pPr>
      <w:r>
        <w:rPr>
          <w:noProof/>
          <w:lang w:val="en-029" w:eastAsia="en-029" w:bidi="ar-SA"/>
        </w:rPr>
        <mc:AlternateContent>
          <mc:Choice Requires="wps">
            <w:drawing>
              <wp:anchor distT="0" distB="0" distL="114300" distR="114300" simplePos="0" relativeHeight="252461056" behindDoc="0" locked="0" layoutInCell="1" allowOverlap="1">
                <wp:simplePos x="0" y="0"/>
                <wp:positionH relativeFrom="column">
                  <wp:posOffset>2524125</wp:posOffset>
                </wp:positionH>
                <wp:positionV relativeFrom="paragraph">
                  <wp:posOffset>236855</wp:posOffset>
                </wp:positionV>
                <wp:extent cx="3409950" cy="266700"/>
                <wp:effectExtent l="0" t="0" r="0" b="4445"/>
                <wp:wrapTight wrapText="bothSides">
                  <wp:wrapPolygon edited="0">
                    <wp:start x="-60" y="0"/>
                    <wp:lineTo x="-60" y="21086"/>
                    <wp:lineTo x="21600" y="21086"/>
                    <wp:lineTo x="21600" y="0"/>
                    <wp:lineTo x="-60" y="0"/>
                  </wp:wrapPolygon>
                </wp:wrapTight>
                <wp:docPr id="35"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822599" w:rsidRDefault="007A6A86" w:rsidP="00400CEF">
                            <w:pPr>
                              <w:pStyle w:val="Caption"/>
                              <w:jc w:val="center"/>
                              <w:rPr>
                                <w:rFonts w:ascii="Arial Narrow" w:eastAsia="Times New Roman" w:hAnsi="Arial Narrow" w:cs="Calibri"/>
                                <w:noProof/>
                                <w:sz w:val="24"/>
                                <w:szCs w:val="24"/>
                              </w:rPr>
                            </w:pPr>
                            <w:r>
                              <w:t>Figure 38: Major Regional Importers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0" o:spid="_x0000_s1070" type="#_x0000_t202" style="position:absolute;left:0;text-align:left;margin-left:198.75pt;margin-top:18.65pt;width:268.5pt;height:21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" stroked="f">
                <v:textbox style="mso-fit-shape-to-text:t" inset="0,0,0,0">
                  <w:txbxContent>
                    <w:p w:rsidR="007A6A86" w:rsidRPr="00822599" w:rsidRDefault="007A6A86" w:rsidP="00400CEF">
                      <w:pPr>
                        <w:pStyle w:val="Caption"/>
                        <w:jc w:val="center"/>
                        <w:rPr>
                          <w:rFonts w:ascii="Arial Narrow" w:eastAsia="Times New Roman" w:hAnsi="Arial Narrow" w:cs="Calibri"/>
                          <w:noProof/>
                          <w:sz w:val="24"/>
                          <w:szCs w:val="24"/>
                        </w:rPr>
                      </w:pPr>
                      <w:r>
                        <w:t>Figure 38: Major Regional Importers</w:t>
                      </w:r>
                    </w:p>
                  </w:txbxContent>
                </v:textbox>
                <w10:wrap type="tight"/>
              </v:shape>
            </w:pict>
          </mc:Fallback>
        </mc:AlternateContent>
      </w:r>
    </w:p>
    <w:p w:rsidR="00EE43FC" w:rsidRDefault="00A83A82" w:rsidP="00EE43FC">
      <w:pPr>
        <w:spacing w:line="360" w:lineRule="auto"/>
        <w:jc w:val="both"/>
        <w:rPr>
          <w:rFonts w:ascii="Arial Narrow" w:hAnsi="Arial Narrow" w:cs="Calibri"/>
          <w:sz w:val="24"/>
          <w:szCs w:val="24"/>
        </w:rPr>
      </w:pPr>
      <w:r>
        <w:rPr>
          <w:rFonts w:ascii="Arial Narrow" w:hAnsi="Arial Narrow" w:cs="Calibri"/>
          <w:noProof/>
          <w:sz w:val="24"/>
          <w:szCs w:val="24"/>
          <w:lang w:val="en-029" w:eastAsia="en-029" w:bidi="ar-SA"/>
        </w:rPr>
        <w:drawing>
          <wp:anchor distT="0" distB="0" distL="114300" distR="114300" simplePos="0" relativeHeight="252372992" behindDoc="1" locked="0" layoutInCell="1" allowOverlap="1">
            <wp:simplePos x="0" y="0"/>
            <wp:positionH relativeFrom="column">
              <wp:posOffset>2552700</wp:posOffset>
            </wp:positionH>
            <wp:positionV relativeFrom="paragraph">
              <wp:posOffset>223520</wp:posOffset>
            </wp:positionV>
            <wp:extent cx="3409950" cy="2286000"/>
            <wp:effectExtent l="152400" t="114300" r="361950" b="304800"/>
            <wp:wrapTight wrapText="bothSides">
              <wp:wrapPolygon edited="0">
                <wp:start x="603" y="-1080"/>
                <wp:lineTo x="-121" y="-540"/>
                <wp:lineTo x="-965" y="900"/>
                <wp:lineTo x="-965" y="22680"/>
                <wp:lineTo x="362" y="24480"/>
                <wp:lineTo x="965" y="24480"/>
                <wp:lineTo x="21841" y="24480"/>
                <wp:lineTo x="22445" y="24480"/>
                <wp:lineTo x="23772" y="22680"/>
                <wp:lineTo x="23651" y="21960"/>
                <wp:lineTo x="23772" y="19260"/>
                <wp:lineTo x="23772" y="1800"/>
                <wp:lineTo x="23893" y="1080"/>
                <wp:lineTo x="22686" y="-900"/>
                <wp:lineTo x="22083" y="-1080"/>
                <wp:lineTo x="603" y="-1080"/>
              </wp:wrapPolygon>
            </wp:wrapTight>
            <wp:docPr id="349"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8"/>
                    <a:srcRect/>
                    <a:stretch>
                      <a:fillRect/>
                    </a:stretch>
                  </pic:blipFill>
                  <pic:spPr bwMode="auto">
                    <a:xfrm>
                      <a:off x="0" y="0"/>
                      <a:ext cx="3409950" cy="2286000"/>
                    </a:xfrm>
                    <a:prstGeom prst="rect">
                      <a:avLst/>
                    </a:prstGeom>
                    <a:ln>
                      <a:noFill/>
                    </a:ln>
                    <a:effectLst>
                      <a:outerShdw blurRad="292100" dist="139700" dir="2700000" algn="tl" rotWithShape="0">
                        <a:srgbClr val="333333">
                          <a:alpha val="65000"/>
                        </a:srgbClr>
                      </a:outerShdw>
                    </a:effectLst>
                  </pic:spPr>
                </pic:pic>
              </a:graphicData>
            </a:graphic>
          </wp:anchor>
        </w:drawing>
      </w:r>
    </w:p>
    <w:p w:rsidR="00EE43FC" w:rsidRPr="00E42263" w:rsidRDefault="00EE43FC" w:rsidP="00EE43FC">
      <w:pPr>
        <w:spacing w:line="360" w:lineRule="auto"/>
        <w:jc w:val="both"/>
        <w:rPr>
          <w:rFonts w:ascii="Arial Narrow" w:hAnsi="Arial Narrow" w:cs="Calibri"/>
          <w:sz w:val="24"/>
          <w:szCs w:val="24"/>
        </w:rPr>
      </w:pPr>
      <w:r w:rsidRPr="00E42263">
        <w:rPr>
          <w:rFonts w:ascii="Arial Narrow" w:hAnsi="Arial Narrow" w:cs="Arabic Typesetting"/>
          <w:sz w:val="24"/>
          <w:szCs w:val="24"/>
        </w:rPr>
        <w:t>The major importing countries extra-regionally were Dominican Republic (6,489MT), USA (1,448MT), France (775MT) and Canada (373 MT).</w:t>
      </w:r>
    </w:p>
    <w:p w:rsidR="00EE43FC" w:rsidRPr="003C6A56" w:rsidRDefault="00EE43FC" w:rsidP="00EE43FC">
      <w:pPr>
        <w:spacing w:line="360" w:lineRule="auto"/>
        <w:jc w:val="both"/>
        <w:rPr>
          <w:rFonts w:ascii="Arial Narrow" w:hAnsi="Arial Narrow" w:cs="Calibri"/>
          <w:sz w:val="24"/>
          <w:szCs w:val="24"/>
        </w:rPr>
      </w:pPr>
    </w:p>
    <w:p w:rsidR="00EE43FC" w:rsidRPr="003C6A56" w:rsidRDefault="00EE43FC" w:rsidP="00EE43FC">
      <w:pPr>
        <w:spacing w:line="360" w:lineRule="auto"/>
        <w:jc w:val="both"/>
        <w:rPr>
          <w:rFonts w:ascii="Arial Narrow" w:hAnsi="Arial Narrow" w:cs="Calibri"/>
          <w:sz w:val="24"/>
          <w:szCs w:val="24"/>
        </w:rPr>
      </w:pPr>
    </w:p>
    <w:p w:rsidR="00EE43FC" w:rsidRDefault="007326F4" w:rsidP="00EE43FC">
      <w:pPr>
        <w:spacing w:line="360" w:lineRule="auto"/>
        <w:jc w:val="both"/>
        <w:rPr>
          <w:rFonts w:ascii="Arial Narrow" w:hAnsi="Arial Narrow" w:cs="Calibri"/>
          <w:b/>
          <w:sz w:val="24"/>
          <w:szCs w:val="24"/>
        </w:rPr>
      </w:pPr>
      <w:r>
        <w:rPr>
          <w:rFonts w:ascii="Arial Narrow" w:hAnsi="Arial Narrow" w:cs="Calibri"/>
          <w:b/>
          <w:noProof/>
          <w:sz w:val="24"/>
          <w:szCs w:val="24"/>
          <w:lang w:val="en-029" w:eastAsia="en-029" w:bidi="ar-SA"/>
        </w:rPr>
        <mc:AlternateContent>
          <mc:Choice Requires="wps">
            <w:drawing>
              <wp:anchor distT="0" distB="0" distL="114300" distR="114300" simplePos="0" relativeHeight="252462080" behindDoc="0" locked="0" layoutInCell="1" allowOverlap="1">
                <wp:simplePos x="0" y="0"/>
                <wp:positionH relativeFrom="column">
                  <wp:posOffset>2524125</wp:posOffset>
                </wp:positionH>
                <wp:positionV relativeFrom="paragraph">
                  <wp:posOffset>299085</wp:posOffset>
                </wp:positionV>
                <wp:extent cx="3409950" cy="266700"/>
                <wp:effectExtent l="0" t="0" r="0" b="0"/>
                <wp:wrapTight wrapText="bothSides">
                  <wp:wrapPolygon edited="0">
                    <wp:start x="-60" y="0"/>
                    <wp:lineTo x="-60" y="21086"/>
                    <wp:lineTo x="21600" y="21086"/>
                    <wp:lineTo x="21600" y="0"/>
                    <wp:lineTo x="-60" y="0"/>
                  </wp:wrapPolygon>
                </wp:wrapTight>
                <wp:docPr id="34"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822599" w:rsidRDefault="007A6A86" w:rsidP="00400CEF">
                            <w:pPr>
                              <w:pStyle w:val="Caption"/>
                              <w:jc w:val="center"/>
                              <w:rPr>
                                <w:rFonts w:ascii="Arial Narrow" w:eastAsia="Times New Roman" w:hAnsi="Arial Narrow" w:cs="Calibri"/>
                                <w:noProof/>
                                <w:sz w:val="24"/>
                                <w:szCs w:val="24"/>
                              </w:rPr>
                            </w:pPr>
                            <w:r>
                              <w:t>Figure 39: Major Extra-Regional Importers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2" o:spid="_x0000_s1071" type="#_x0000_t202" style="position:absolute;left:0;text-align:left;margin-left:198.75pt;margin-top:23.55pt;width:268.5pt;height:21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" stroked="f">
                <v:textbox style="mso-fit-shape-to-text:t" inset="0,0,0,0">
                  <w:txbxContent>
                    <w:p w:rsidR="007A6A86" w:rsidRPr="00822599" w:rsidRDefault="007A6A86" w:rsidP="00400CEF">
                      <w:pPr>
                        <w:pStyle w:val="Caption"/>
                        <w:jc w:val="center"/>
                        <w:rPr>
                          <w:rFonts w:ascii="Arial Narrow" w:eastAsia="Times New Roman" w:hAnsi="Arial Narrow" w:cs="Calibri"/>
                          <w:noProof/>
                          <w:sz w:val="24"/>
                          <w:szCs w:val="24"/>
                        </w:rPr>
                      </w:pPr>
                      <w:r>
                        <w:t>Figure 39: Major Extra-Regional Importers</w:t>
                      </w:r>
                    </w:p>
                  </w:txbxContent>
                </v:textbox>
                <w10:wrap type="tight"/>
              </v:shape>
            </w:pict>
          </mc:Fallback>
        </mc:AlternateContent>
      </w:r>
    </w:p>
    <w:p w:rsidR="00EE43FC" w:rsidRPr="00E42263" w:rsidRDefault="00EE43FC" w:rsidP="00EE43FC">
      <w:pPr>
        <w:spacing w:line="360" w:lineRule="auto"/>
        <w:jc w:val="both"/>
        <w:rPr>
          <w:rFonts w:ascii="Arial Narrow" w:hAnsi="Arial Narrow" w:cs="Calibri"/>
          <w:sz w:val="24"/>
          <w:szCs w:val="24"/>
        </w:rPr>
      </w:pPr>
      <w:r w:rsidRPr="00E42263">
        <w:rPr>
          <w:rFonts w:ascii="Arial Narrow" w:hAnsi="Arial Narrow" w:cs="Calibri"/>
          <w:sz w:val="24"/>
          <w:szCs w:val="24"/>
        </w:rPr>
        <w:t>The major fresh commodities</w:t>
      </w:r>
      <w:r w:rsidRPr="00E42263">
        <w:rPr>
          <w:rFonts w:ascii="Arial Narrow" w:hAnsi="Arial Narrow" w:cs="Calibri"/>
          <w:color w:val="000000"/>
          <w:sz w:val="24"/>
          <w:szCs w:val="24"/>
        </w:rPr>
        <w:t xml:space="preserve"> exported in 2015 were coconuts (8,093 MT), eddo (21</w:t>
      </w:r>
      <w:r w:rsidR="00E97819" w:rsidRPr="00E42263">
        <w:rPr>
          <w:rFonts w:ascii="Arial Narrow" w:hAnsi="Arial Narrow" w:cs="Calibri"/>
          <w:color w:val="000000"/>
          <w:sz w:val="24"/>
          <w:szCs w:val="24"/>
        </w:rPr>
        <w:t>8</w:t>
      </w:r>
      <w:r w:rsidRPr="00E42263">
        <w:rPr>
          <w:rFonts w:ascii="Arial Narrow" w:hAnsi="Arial Narrow" w:cs="Calibri"/>
          <w:color w:val="000000"/>
          <w:sz w:val="24"/>
          <w:szCs w:val="24"/>
        </w:rPr>
        <w:t xml:space="preserve"> MT), pumpkin (190 MT), ginger (142 MT), pineapple (134 MT), watermelon (1</w:t>
      </w:r>
      <w:r w:rsidR="00E97819" w:rsidRPr="00E42263">
        <w:rPr>
          <w:rFonts w:ascii="Arial Narrow" w:hAnsi="Arial Narrow" w:cs="Calibri"/>
          <w:color w:val="000000"/>
          <w:sz w:val="24"/>
          <w:szCs w:val="24"/>
        </w:rPr>
        <w:t>21</w:t>
      </w:r>
      <w:r w:rsidRPr="00E42263">
        <w:rPr>
          <w:rFonts w:ascii="Arial Narrow" w:hAnsi="Arial Narrow" w:cs="Calibri"/>
          <w:color w:val="000000"/>
          <w:sz w:val="24"/>
          <w:szCs w:val="24"/>
        </w:rPr>
        <w:t xml:space="preserve"> MT), mango (102 MT), limes (52 MT), sweet potato (51 MT) and yams (39 MT) while t</w:t>
      </w:r>
      <w:r w:rsidRPr="00E42263">
        <w:rPr>
          <w:rFonts w:ascii="Arial Narrow" w:hAnsi="Arial Narrow" w:cs="Calibri"/>
          <w:sz w:val="24"/>
          <w:szCs w:val="24"/>
        </w:rPr>
        <w:t>he major processed commodities exported included heart of palm (774 MT), copra (310 MT), crude coconut oil (235 MT), sauces (136 MT), coconut water (135 MT), pepper sauce (38 MT), frozen katahar (33 MT), achar (27 MT), frozen pepper (11 MT) and coconut choka (11MT). Furthermore, a total of forty eight (48) fresh products and thirty (30) processed products were exported in 2015.</w:t>
      </w:r>
    </w:p>
    <w:p w:rsidR="00EE43FC" w:rsidRPr="00F60DCE" w:rsidRDefault="00EE43FC" w:rsidP="00EE43FC">
      <w:pPr>
        <w:spacing w:line="360" w:lineRule="auto"/>
        <w:jc w:val="both"/>
        <w:rPr>
          <w:rFonts w:ascii="Arial Narrow" w:hAnsi="Arial Narrow" w:cs="Calibri"/>
          <w:sz w:val="24"/>
          <w:szCs w:val="24"/>
        </w:rPr>
      </w:pPr>
    </w:p>
    <w:p w:rsidR="00A83A82" w:rsidRPr="00BA100F" w:rsidRDefault="00BA100F" w:rsidP="00BA100F">
      <w:pPr>
        <w:pStyle w:val="Heading1"/>
        <w:pBdr>
          <w:bottom w:val="none" w:sz="0" w:space="0" w:color="auto"/>
        </w:pBdr>
        <w:jc w:val="left"/>
        <w:rPr>
          <w:b/>
        </w:rPr>
      </w:pPr>
      <w:bookmarkStart w:id="25" w:name="_Toc447188208"/>
      <w:bookmarkEnd w:id="24"/>
      <w:r w:rsidRPr="00BA100F">
        <w:rPr>
          <w:b/>
        </w:rPr>
        <w:lastRenderedPageBreak/>
        <w:t xml:space="preserve">8.0 </w:t>
      </w:r>
      <w:r w:rsidR="00A60A6C">
        <w:rPr>
          <w:b/>
        </w:rPr>
        <w:t>collaboration with international organization</w:t>
      </w:r>
      <w:bookmarkEnd w:id="25"/>
      <w:r w:rsidR="00683E70" w:rsidRPr="00BA100F">
        <w:rPr>
          <w:b/>
        </w:rPr>
        <w:t xml:space="preserve"> </w:t>
      </w:r>
    </w:p>
    <w:p w:rsidR="00683E70" w:rsidRPr="00BA100F" w:rsidRDefault="00A83A82" w:rsidP="00BA100F">
      <w:pPr>
        <w:rPr>
          <w:rFonts w:ascii="Arial Narrow" w:hAnsi="Arial Narrow"/>
          <w:b/>
          <w:i/>
          <w:sz w:val="24"/>
          <w:szCs w:val="24"/>
        </w:rPr>
      </w:pPr>
      <w:r w:rsidRPr="00BA100F">
        <w:rPr>
          <w:rFonts w:ascii="Arial Narrow" w:hAnsi="Arial Narrow"/>
          <w:b/>
          <w:i/>
          <w:sz w:val="24"/>
          <w:szCs w:val="24"/>
        </w:rPr>
        <w:t>8.1 Projects Executed by Guyana Marketing Corporation</w:t>
      </w:r>
      <w:bookmarkEnd w:id="22"/>
    </w:p>
    <w:p w:rsidR="00683E70" w:rsidRPr="001C625A" w:rsidRDefault="00683E70" w:rsidP="00683E70">
      <w:pPr>
        <w:pStyle w:val="ListParagraph"/>
        <w:keepNext/>
        <w:keepLines/>
        <w:numPr>
          <w:ilvl w:val="0"/>
          <w:numId w:val="3"/>
        </w:numPr>
        <w:spacing w:before="200" w:after="0" w:line="240" w:lineRule="auto"/>
        <w:contextualSpacing w:val="0"/>
        <w:outlineLvl w:val="1"/>
        <w:rPr>
          <w:rFonts w:asciiTheme="majorHAnsi" w:eastAsiaTheme="majorEastAsia" w:hAnsiTheme="majorHAnsi" w:cstheme="majorBidi"/>
          <w:b/>
          <w:bCs/>
          <w:vanish/>
          <w:color w:val="4F81BD" w:themeColor="accent1"/>
          <w:sz w:val="26"/>
          <w:szCs w:val="26"/>
          <w:lang w:bidi="ar-SA"/>
        </w:rPr>
      </w:pPr>
      <w:bookmarkStart w:id="26" w:name="_Toc347326597"/>
      <w:bookmarkStart w:id="27" w:name="_Toc347327585"/>
      <w:bookmarkStart w:id="28" w:name="_Toc347327684"/>
      <w:bookmarkStart w:id="29" w:name="_Toc347327893"/>
      <w:bookmarkStart w:id="30" w:name="_Toc347755098"/>
      <w:bookmarkStart w:id="31" w:name="_Toc347755113"/>
      <w:bookmarkStart w:id="32" w:name="_Toc347755385"/>
      <w:bookmarkStart w:id="33" w:name="_Toc379459629"/>
      <w:bookmarkStart w:id="34" w:name="_Toc380050158"/>
      <w:bookmarkStart w:id="35" w:name="_Toc380070752"/>
      <w:bookmarkStart w:id="36" w:name="_Toc384829053"/>
      <w:bookmarkStart w:id="37" w:name="_Toc384884711"/>
      <w:bookmarkStart w:id="38" w:name="_Toc391986390"/>
      <w:bookmarkStart w:id="39" w:name="_Toc409707140"/>
      <w:bookmarkStart w:id="40" w:name="_Toc409707398"/>
      <w:bookmarkStart w:id="41" w:name="_Toc410389252"/>
      <w:bookmarkStart w:id="42" w:name="_Toc410742951"/>
      <w:bookmarkStart w:id="43" w:name="_Toc443032970"/>
      <w:bookmarkStart w:id="44" w:name="_Toc443033050"/>
      <w:bookmarkStart w:id="45" w:name="_Toc443297652"/>
      <w:bookmarkStart w:id="46" w:name="_Toc443386999"/>
      <w:bookmarkStart w:id="47" w:name="_Toc443395481"/>
      <w:bookmarkStart w:id="48" w:name="_Toc444501223"/>
      <w:bookmarkStart w:id="49" w:name="_Toc444501292"/>
      <w:bookmarkStart w:id="50" w:name="_Toc447188105"/>
      <w:bookmarkStart w:id="51" w:name="_Toc447188194"/>
      <w:bookmarkStart w:id="52" w:name="_Toc447188209"/>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683E70" w:rsidRPr="001C625A" w:rsidRDefault="00683E70" w:rsidP="00683E70">
      <w:pPr>
        <w:pStyle w:val="ListParagraph"/>
        <w:keepNext/>
        <w:keepLines/>
        <w:numPr>
          <w:ilvl w:val="0"/>
          <w:numId w:val="3"/>
        </w:numPr>
        <w:spacing w:before="200" w:after="0" w:line="240" w:lineRule="auto"/>
        <w:contextualSpacing w:val="0"/>
        <w:outlineLvl w:val="1"/>
        <w:rPr>
          <w:rFonts w:asciiTheme="majorHAnsi" w:eastAsiaTheme="majorEastAsia" w:hAnsiTheme="majorHAnsi" w:cstheme="majorBidi"/>
          <w:b/>
          <w:bCs/>
          <w:vanish/>
          <w:color w:val="4F81BD" w:themeColor="accent1"/>
          <w:sz w:val="26"/>
          <w:szCs w:val="26"/>
          <w:lang w:bidi="ar-SA"/>
        </w:rPr>
      </w:pPr>
      <w:bookmarkStart w:id="53" w:name="_Toc347326598"/>
      <w:bookmarkStart w:id="54" w:name="_Toc347327586"/>
      <w:bookmarkStart w:id="55" w:name="_Toc347327685"/>
      <w:bookmarkStart w:id="56" w:name="_Toc347327894"/>
      <w:bookmarkStart w:id="57" w:name="_Toc347755099"/>
      <w:bookmarkStart w:id="58" w:name="_Toc347755114"/>
      <w:bookmarkStart w:id="59" w:name="_Toc347755386"/>
      <w:bookmarkStart w:id="60" w:name="_Toc379459630"/>
      <w:bookmarkStart w:id="61" w:name="_Toc380050159"/>
      <w:bookmarkStart w:id="62" w:name="_Toc380070753"/>
      <w:bookmarkStart w:id="63" w:name="_Toc384829054"/>
      <w:bookmarkStart w:id="64" w:name="_Toc384884712"/>
      <w:bookmarkStart w:id="65" w:name="_Toc391986391"/>
      <w:bookmarkStart w:id="66" w:name="_Toc409707141"/>
      <w:bookmarkStart w:id="67" w:name="_Toc409707399"/>
      <w:bookmarkStart w:id="68" w:name="_Toc410389253"/>
      <w:bookmarkStart w:id="69" w:name="_Toc410742952"/>
      <w:bookmarkStart w:id="70" w:name="_Toc443032971"/>
      <w:bookmarkStart w:id="71" w:name="_Toc443033051"/>
      <w:bookmarkStart w:id="72" w:name="_Toc443297653"/>
      <w:bookmarkStart w:id="73" w:name="_Toc443387000"/>
      <w:bookmarkStart w:id="74" w:name="_Toc443395482"/>
      <w:bookmarkStart w:id="75" w:name="_Toc444501224"/>
      <w:bookmarkStart w:id="76" w:name="_Toc444501293"/>
      <w:bookmarkStart w:id="77" w:name="_Toc447188106"/>
      <w:bookmarkStart w:id="78" w:name="_Toc447188195"/>
      <w:bookmarkStart w:id="79" w:name="_Toc447188210"/>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683E70" w:rsidRPr="00A83A82" w:rsidRDefault="00A83A82" w:rsidP="00A83A82">
      <w:pPr>
        <w:spacing w:line="360" w:lineRule="auto"/>
        <w:jc w:val="both"/>
        <w:rPr>
          <w:rFonts w:ascii="Arial Narrow" w:hAnsi="Arial Narrow" w:cstheme="minorHAnsi"/>
          <w:b/>
          <w:i/>
          <w:sz w:val="24"/>
          <w:szCs w:val="24"/>
          <w:u w:val="single"/>
        </w:rPr>
      </w:pPr>
      <w:r w:rsidRPr="00A83A82">
        <w:rPr>
          <w:rFonts w:ascii="Arial Narrow" w:hAnsi="Arial Narrow" w:cstheme="minorHAnsi"/>
          <w:b/>
          <w:i/>
          <w:sz w:val="24"/>
          <w:szCs w:val="24"/>
          <w:u w:val="single"/>
        </w:rPr>
        <w:t xml:space="preserve">8.1.1 </w:t>
      </w:r>
      <w:r w:rsidR="00683E70" w:rsidRPr="00A83A82">
        <w:rPr>
          <w:rFonts w:ascii="Arial Narrow" w:hAnsi="Arial Narrow" w:cstheme="minorHAnsi"/>
          <w:b/>
          <w:i/>
          <w:sz w:val="24"/>
          <w:szCs w:val="24"/>
          <w:u w:val="single"/>
        </w:rPr>
        <w:t>FAO/TCP Project entitled: “Support for the enhancement of the National Agriculture Market Information System in Guyana”</w:t>
      </w:r>
    </w:p>
    <w:p w:rsidR="00683E70" w:rsidRDefault="00683E70" w:rsidP="00683E70">
      <w:pPr>
        <w:spacing w:line="360" w:lineRule="auto"/>
        <w:jc w:val="both"/>
        <w:rPr>
          <w:rFonts w:ascii="Arial Narrow" w:hAnsi="Arial Narrow" w:cstheme="minorHAnsi"/>
          <w:sz w:val="24"/>
          <w:szCs w:val="24"/>
        </w:rPr>
      </w:pPr>
      <w:r w:rsidRPr="00B23BD8">
        <w:rPr>
          <w:rFonts w:ascii="Arial Narrow" w:hAnsi="Arial Narrow" w:cstheme="minorHAnsi"/>
          <w:b/>
          <w:sz w:val="24"/>
          <w:szCs w:val="24"/>
        </w:rPr>
        <w:t>Aim:</w:t>
      </w:r>
      <w:r>
        <w:rPr>
          <w:rFonts w:ascii="Arial Narrow" w:hAnsi="Arial Narrow" w:cstheme="minorHAnsi"/>
          <w:sz w:val="24"/>
          <w:szCs w:val="24"/>
        </w:rPr>
        <w:t xml:space="preserve"> </w:t>
      </w:r>
      <w:r w:rsidRPr="00BE5B13">
        <w:rPr>
          <w:rFonts w:ascii="Arial Narrow" w:hAnsi="Arial Narrow" w:cstheme="minorHAnsi"/>
          <w:sz w:val="24"/>
          <w:szCs w:val="24"/>
        </w:rPr>
        <w:t xml:space="preserve">The project is aimed at enhancing the capacity of the Guyana Marketing Corporation of the Ministry of Agriculture to collect and analyze production data for non – traditional agriculture crops in a timely and consistent manner and to expand the current market information system so that it is capable of providing appropriate, reliable and timely data for detecting price movements of agriculture commodities and for identifying market opportunities for farmers, agro processors and exporters. </w:t>
      </w:r>
    </w:p>
    <w:p w:rsidR="00683E70" w:rsidRDefault="00683E70" w:rsidP="00683E70">
      <w:pPr>
        <w:spacing w:line="360" w:lineRule="auto"/>
        <w:jc w:val="both"/>
        <w:rPr>
          <w:rFonts w:ascii="Arial Narrow" w:hAnsi="Arial Narrow" w:cstheme="minorHAnsi"/>
          <w:sz w:val="24"/>
          <w:szCs w:val="24"/>
        </w:rPr>
      </w:pPr>
      <w:r w:rsidRPr="00B23BD8">
        <w:rPr>
          <w:rFonts w:ascii="Arial Narrow" w:hAnsi="Arial Narrow" w:cstheme="minorHAnsi"/>
          <w:b/>
          <w:sz w:val="24"/>
          <w:szCs w:val="24"/>
        </w:rPr>
        <w:t>FAO Contribution</w:t>
      </w:r>
      <w:r>
        <w:rPr>
          <w:rFonts w:ascii="Arial Narrow" w:hAnsi="Arial Narrow" w:cstheme="minorHAnsi"/>
          <w:sz w:val="24"/>
          <w:szCs w:val="24"/>
        </w:rPr>
        <w:t>: USD 121,000</w:t>
      </w:r>
    </w:p>
    <w:p w:rsidR="00683E70" w:rsidRDefault="00683E70" w:rsidP="00683E70">
      <w:pPr>
        <w:spacing w:line="360" w:lineRule="auto"/>
        <w:jc w:val="both"/>
        <w:rPr>
          <w:rFonts w:ascii="Arial Narrow" w:hAnsi="Arial Narrow" w:cstheme="minorHAnsi"/>
          <w:sz w:val="24"/>
          <w:szCs w:val="24"/>
        </w:rPr>
      </w:pPr>
      <w:r w:rsidRPr="00B23BD8">
        <w:rPr>
          <w:rFonts w:ascii="Arial Narrow" w:hAnsi="Arial Narrow" w:cstheme="minorHAnsi"/>
          <w:b/>
          <w:sz w:val="24"/>
          <w:szCs w:val="24"/>
        </w:rPr>
        <w:t>Expected Results</w:t>
      </w:r>
      <w:r>
        <w:rPr>
          <w:rFonts w:ascii="Arial Narrow" w:hAnsi="Arial Narrow" w:cstheme="minorHAnsi"/>
          <w:sz w:val="24"/>
          <w:szCs w:val="24"/>
        </w:rPr>
        <w:t xml:space="preserve">: </w:t>
      </w:r>
    </w:p>
    <w:p w:rsidR="00683E70" w:rsidRDefault="00816367" w:rsidP="00683E70">
      <w:pPr>
        <w:pStyle w:val="ListParagraph"/>
        <w:numPr>
          <w:ilvl w:val="0"/>
          <w:numId w:val="12"/>
        </w:numPr>
        <w:spacing w:line="360" w:lineRule="auto"/>
        <w:jc w:val="both"/>
        <w:rPr>
          <w:rFonts w:ascii="Arial Narrow" w:hAnsi="Arial Narrow" w:cstheme="minorHAnsi"/>
          <w:sz w:val="24"/>
          <w:szCs w:val="24"/>
        </w:rPr>
      </w:pPr>
      <w:r w:rsidRPr="000C214D">
        <w:rPr>
          <w:rFonts w:ascii="Arial Narrow" w:hAnsi="Arial Narrow" w:cstheme="minorHAnsi"/>
          <w:sz w:val="24"/>
          <w:szCs w:val="24"/>
        </w:rPr>
        <w:t>Finalization</w:t>
      </w:r>
      <w:r w:rsidR="00683E70" w:rsidRPr="000C214D">
        <w:rPr>
          <w:rFonts w:ascii="Arial Narrow" w:hAnsi="Arial Narrow" w:cstheme="minorHAnsi"/>
          <w:sz w:val="24"/>
          <w:szCs w:val="24"/>
        </w:rPr>
        <w:t xml:space="preserve"> of Production Data Collection Strategy for Non – Traditional Agriculture Crop</w:t>
      </w:r>
      <w:r w:rsidR="00683E70">
        <w:rPr>
          <w:rFonts w:ascii="Arial Narrow" w:hAnsi="Arial Narrow" w:cstheme="minorHAnsi"/>
          <w:sz w:val="24"/>
          <w:szCs w:val="24"/>
        </w:rPr>
        <w:t>s</w:t>
      </w:r>
      <w:r w:rsidR="00683E70" w:rsidRPr="000C214D">
        <w:rPr>
          <w:rFonts w:ascii="Arial Narrow" w:hAnsi="Arial Narrow" w:cstheme="minorHAnsi"/>
          <w:sz w:val="24"/>
          <w:szCs w:val="24"/>
        </w:rPr>
        <w:t>.</w:t>
      </w:r>
    </w:p>
    <w:p w:rsidR="00683E70" w:rsidRDefault="00683E70" w:rsidP="00683E70">
      <w:pPr>
        <w:pStyle w:val="ListParagraph"/>
        <w:numPr>
          <w:ilvl w:val="0"/>
          <w:numId w:val="12"/>
        </w:numPr>
        <w:spacing w:line="360" w:lineRule="auto"/>
        <w:jc w:val="both"/>
        <w:rPr>
          <w:rFonts w:ascii="Arial Narrow" w:hAnsi="Arial Narrow" w:cstheme="minorHAnsi"/>
          <w:sz w:val="24"/>
          <w:szCs w:val="24"/>
        </w:rPr>
      </w:pPr>
      <w:r>
        <w:rPr>
          <w:rFonts w:ascii="Arial Narrow" w:hAnsi="Arial Narrow" w:cstheme="minorHAnsi"/>
          <w:sz w:val="24"/>
          <w:szCs w:val="24"/>
        </w:rPr>
        <w:t>Development of a training curriculum and training of extension officers, crop reporters and price collectors.</w:t>
      </w:r>
    </w:p>
    <w:p w:rsidR="00683E70" w:rsidRDefault="00683E70" w:rsidP="00683E70">
      <w:pPr>
        <w:pStyle w:val="ListParagraph"/>
        <w:numPr>
          <w:ilvl w:val="0"/>
          <w:numId w:val="12"/>
        </w:numPr>
        <w:spacing w:line="360" w:lineRule="auto"/>
        <w:jc w:val="both"/>
        <w:rPr>
          <w:rFonts w:ascii="Arial Narrow" w:hAnsi="Arial Narrow" w:cstheme="minorHAnsi"/>
          <w:sz w:val="24"/>
          <w:szCs w:val="24"/>
        </w:rPr>
      </w:pPr>
      <w:r>
        <w:rPr>
          <w:rFonts w:ascii="Arial Narrow" w:hAnsi="Arial Narrow" w:cstheme="minorHAnsi"/>
          <w:sz w:val="24"/>
          <w:szCs w:val="24"/>
        </w:rPr>
        <w:t xml:space="preserve">Establishment of a fully functional market information system which will generate: </w:t>
      </w:r>
    </w:p>
    <w:p w:rsidR="00683E70" w:rsidRDefault="00683E70" w:rsidP="00683E70">
      <w:pPr>
        <w:pStyle w:val="ListParagraph"/>
        <w:numPr>
          <w:ilvl w:val="0"/>
          <w:numId w:val="13"/>
        </w:numPr>
        <w:spacing w:line="360" w:lineRule="auto"/>
        <w:jc w:val="both"/>
        <w:rPr>
          <w:rFonts w:ascii="Arial Narrow" w:hAnsi="Arial Narrow" w:cstheme="minorHAnsi"/>
          <w:sz w:val="24"/>
          <w:szCs w:val="24"/>
        </w:rPr>
      </w:pPr>
      <w:r>
        <w:rPr>
          <w:rFonts w:ascii="Arial Narrow" w:hAnsi="Arial Narrow" w:cstheme="minorHAnsi"/>
          <w:sz w:val="24"/>
          <w:szCs w:val="24"/>
        </w:rPr>
        <w:t>Price data in local markets</w:t>
      </w:r>
    </w:p>
    <w:p w:rsidR="00683E70" w:rsidRDefault="00683E70" w:rsidP="00683E70">
      <w:pPr>
        <w:pStyle w:val="ListParagraph"/>
        <w:numPr>
          <w:ilvl w:val="0"/>
          <w:numId w:val="13"/>
        </w:numPr>
        <w:spacing w:line="360" w:lineRule="auto"/>
        <w:jc w:val="both"/>
        <w:rPr>
          <w:rFonts w:ascii="Arial Narrow" w:hAnsi="Arial Narrow" w:cstheme="minorHAnsi"/>
          <w:sz w:val="24"/>
          <w:szCs w:val="24"/>
        </w:rPr>
      </w:pPr>
      <w:r>
        <w:rPr>
          <w:rFonts w:ascii="Arial Narrow" w:hAnsi="Arial Narrow" w:cstheme="minorHAnsi"/>
          <w:sz w:val="24"/>
          <w:szCs w:val="24"/>
        </w:rPr>
        <w:t>Volume data for local markets</w:t>
      </w:r>
    </w:p>
    <w:p w:rsidR="00683E70" w:rsidRDefault="00683E70" w:rsidP="00683E70">
      <w:pPr>
        <w:pStyle w:val="ListParagraph"/>
        <w:numPr>
          <w:ilvl w:val="0"/>
          <w:numId w:val="13"/>
        </w:numPr>
        <w:spacing w:line="360" w:lineRule="auto"/>
        <w:jc w:val="both"/>
        <w:rPr>
          <w:rFonts w:ascii="Arial Narrow" w:hAnsi="Arial Narrow" w:cstheme="minorHAnsi"/>
          <w:sz w:val="24"/>
          <w:szCs w:val="24"/>
        </w:rPr>
      </w:pPr>
      <w:r>
        <w:rPr>
          <w:rFonts w:ascii="Arial Narrow" w:hAnsi="Arial Narrow" w:cstheme="minorHAnsi"/>
          <w:sz w:val="24"/>
          <w:szCs w:val="24"/>
        </w:rPr>
        <w:t>Price data for export markets</w:t>
      </w:r>
    </w:p>
    <w:p w:rsidR="00683E70" w:rsidRDefault="00683E70" w:rsidP="00683E70">
      <w:pPr>
        <w:pStyle w:val="ListParagraph"/>
        <w:numPr>
          <w:ilvl w:val="0"/>
          <w:numId w:val="13"/>
        </w:numPr>
        <w:spacing w:line="360" w:lineRule="auto"/>
        <w:jc w:val="both"/>
        <w:rPr>
          <w:rFonts w:ascii="Arial Narrow" w:hAnsi="Arial Narrow" w:cstheme="minorHAnsi"/>
          <w:sz w:val="24"/>
          <w:szCs w:val="24"/>
        </w:rPr>
      </w:pPr>
      <w:r>
        <w:rPr>
          <w:rFonts w:ascii="Arial Narrow" w:hAnsi="Arial Narrow" w:cstheme="minorHAnsi"/>
          <w:sz w:val="24"/>
          <w:szCs w:val="24"/>
        </w:rPr>
        <w:t>Market requirements for export markets</w:t>
      </w:r>
    </w:p>
    <w:p w:rsidR="00683E70" w:rsidRDefault="00683E70" w:rsidP="00683E70">
      <w:pPr>
        <w:pStyle w:val="ListParagraph"/>
        <w:numPr>
          <w:ilvl w:val="0"/>
          <w:numId w:val="13"/>
        </w:numPr>
        <w:spacing w:line="360" w:lineRule="auto"/>
        <w:jc w:val="both"/>
        <w:rPr>
          <w:rFonts w:ascii="Arial Narrow" w:hAnsi="Arial Narrow" w:cstheme="minorHAnsi"/>
          <w:sz w:val="24"/>
          <w:szCs w:val="24"/>
        </w:rPr>
      </w:pPr>
      <w:r>
        <w:rPr>
          <w:rFonts w:ascii="Arial Narrow" w:hAnsi="Arial Narrow" w:cstheme="minorHAnsi"/>
          <w:sz w:val="24"/>
          <w:szCs w:val="24"/>
        </w:rPr>
        <w:t>Crop forecasts for local production areas</w:t>
      </w:r>
    </w:p>
    <w:p w:rsidR="00683E70" w:rsidRDefault="00683E70" w:rsidP="00683E70">
      <w:pPr>
        <w:spacing w:line="360" w:lineRule="auto"/>
        <w:ind w:left="720"/>
        <w:jc w:val="both"/>
        <w:rPr>
          <w:rFonts w:ascii="Arial Narrow" w:hAnsi="Arial Narrow" w:cstheme="minorHAnsi"/>
          <w:sz w:val="24"/>
          <w:szCs w:val="24"/>
        </w:rPr>
      </w:pPr>
      <w:r>
        <w:rPr>
          <w:rFonts w:ascii="Arial Narrow" w:hAnsi="Arial Narrow" w:cstheme="minorHAnsi"/>
          <w:sz w:val="24"/>
          <w:szCs w:val="24"/>
        </w:rPr>
        <w:t>The GMC website will be updated and used for delivery of the information to farmers and persons interested in marketing agricultural produce.</w:t>
      </w:r>
    </w:p>
    <w:p w:rsidR="00683E70" w:rsidRDefault="00683E70" w:rsidP="00683E70">
      <w:pPr>
        <w:spacing w:line="360" w:lineRule="auto"/>
        <w:jc w:val="both"/>
        <w:rPr>
          <w:rFonts w:ascii="Arial Narrow" w:hAnsi="Arial Narrow" w:cstheme="minorHAnsi"/>
          <w:sz w:val="24"/>
          <w:szCs w:val="24"/>
        </w:rPr>
      </w:pPr>
      <w:r w:rsidRPr="006E6060">
        <w:rPr>
          <w:rFonts w:ascii="Arial Narrow" w:hAnsi="Arial Narrow" w:cstheme="minorHAnsi"/>
          <w:b/>
          <w:sz w:val="24"/>
          <w:szCs w:val="24"/>
        </w:rPr>
        <w:t>Activities completed</w:t>
      </w:r>
      <w:r>
        <w:rPr>
          <w:rFonts w:ascii="Arial Narrow" w:hAnsi="Arial Narrow" w:cstheme="minorHAnsi"/>
          <w:sz w:val="24"/>
          <w:szCs w:val="24"/>
        </w:rPr>
        <w:t xml:space="preserve">: </w:t>
      </w:r>
    </w:p>
    <w:p w:rsidR="00683E70" w:rsidRDefault="00683E70" w:rsidP="00683E70">
      <w:pPr>
        <w:spacing w:line="360" w:lineRule="auto"/>
        <w:jc w:val="both"/>
        <w:rPr>
          <w:rFonts w:ascii="Arial Narrow" w:hAnsi="Arial Narrow"/>
          <w:sz w:val="24"/>
          <w:szCs w:val="24"/>
        </w:rPr>
      </w:pPr>
      <w:r w:rsidRPr="007E6769">
        <w:rPr>
          <w:rFonts w:ascii="Arial Narrow" w:hAnsi="Arial Narrow"/>
          <w:b/>
          <w:i/>
          <w:sz w:val="24"/>
          <w:szCs w:val="24"/>
        </w:rPr>
        <w:t>February 2015</w:t>
      </w:r>
      <w:r>
        <w:rPr>
          <w:rFonts w:ascii="Arial Narrow" w:hAnsi="Arial Narrow"/>
          <w:b/>
          <w:i/>
          <w:sz w:val="24"/>
          <w:szCs w:val="24"/>
        </w:rPr>
        <w:t xml:space="preserve">: </w:t>
      </w:r>
      <w:r w:rsidRPr="00EC66E0">
        <w:rPr>
          <w:rFonts w:ascii="Arial Narrow" w:hAnsi="Arial Narrow"/>
          <w:sz w:val="24"/>
          <w:szCs w:val="24"/>
        </w:rPr>
        <w:t>After Ms. Boero reviewed the findings of the Pilot Survey in Region 5, she indicated that some areas needed to be revisited. Consequently a Follow- Up Pilot Survey was organized and executed.</w:t>
      </w:r>
      <w:r>
        <w:rPr>
          <w:rFonts w:ascii="Arial Narrow" w:hAnsi="Arial Narrow"/>
          <w:b/>
          <w:i/>
          <w:sz w:val="24"/>
          <w:szCs w:val="24"/>
        </w:rPr>
        <w:t xml:space="preserve"> </w:t>
      </w:r>
      <w:r w:rsidRPr="00EC66E0">
        <w:rPr>
          <w:rFonts w:ascii="Arial Narrow" w:hAnsi="Arial Narrow"/>
          <w:sz w:val="24"/>
          <w:szCs w:val="24"/>
        </w:rPr>
        <w:t xml:space="preserve">Ten Enumeration Districts were revisited, which included approximately 852 households. </w:t>
      </w:r>
    </w:p>
    <w:p w:rsidR="00683E70" w:rsidRDefault="00683E70" w:rsidP="00683E70">
      <w:pPr>
        <w:spacing w:line="360" w:lineRule="auto"/>
        <w:jc w:val="both"/>
        <w:rPr>
          <w:rFonts w:ascii="Arial Narrow" w:hAnsi="Arial Narrow"/>
          <w:sz w:val="24"/>
          <w:szCs w:val="24"/>
        </w:rPr>
      </w:pPr>
      <w:r w:rsidRPr="00EC66E0">
        <w:rPr>
          <w:rFonts w:ascii="Arial Narrow" w:hAnsi="Arial Narrow"/>
          <w:b/>
          <w:i/>
          <w:sz w:val="24"/>
          <w:szCs w:val="24"/>
        </w:rPr>
        <w:lastRenderedPageBreak/>
        <w:t xml:space="preserve">March </w:t>
      </w:r>
      <w:r>
        <w:rPr>
          <w:rFonts w:ascii="Arial Narrow" w:hAnsi="Arial Narrow"/>
          <w:b/>
          <w:i/>
          <w:sz w:val="24"/>
          <w:szCs w:val="24"/>
        </w:rPr>
        <w:t xml:space="preserve">– May </w:t>
      </w:r>
      <w:r w:rsidRPr="00EC66E0">
        <w:rPr>
          <w:rFonts w:ascii="Arial Narrow" w:hAnsi="Arial Narrow"/>
          <w:b/>
          <w:i/>
          <w:sz w:val="24"/>
          <w:szCs w:val="24"/>
        </w:rPr>
        <w:t>2015:</w:t>
      </w:r>
      <w:r>
        <w:rPr>
          <w:rFonts w:ascii="Arial Narrow" w:hAnsi="Arial Narrow"/>
          <w:sz w:val="24"/>
          <w:szCs w:val="24"/>
        </w:rPr>
        <w:t xml:space="preserve"> The information obtained during the follow-up Pilot Survey was sent to Ms. Boero. Queries made were answered during this period.</w:t>
      </w:r>
    </w:p>
    <w:p w:rsidR="00683E70" w:rsidRDefault="00683E70" w:rsidP="00683E70">
      <w:pPr>
        <w:spacing w:line="360" w:lineRule="auto"/>
        <w:jc w:val="both"/>
        <w:rPr>
          <w:rFonts w:ascii="Arial Narrow" w:hAnsi="Arial Narrow"/>
        </w:rPr>
      </w:pPr>
      <w:r w:rsidRPr="00896004">
        <w:rPr>
          <w:rFonts w:ascii="Arial Narrow" w:hAnsi="Arial Narrow"/>
          <w:b/>
          <w:i/>
          <w:sz w:val="24"/>
          <w:szCs w:val="24"/>
        </w:rPr>
        <w:t xml:space="preserve">June 2015: </w:t>
      </w:r>
      <w:r w:rsidRPr="00896004">
        <w:rPr>
          <w:rFonts w:ascii="Arial Narrow" w:hAnsi="Arial Narrow"/>
          <w:sz w:val="24"/>
          <w:szCs w:val="24"/>
        </w:rPr>
        <w:t>After reviewing the information,</w:t>
      </w:r>
      <w:r>
        <w:rPr>
          <w:rFonts w:ascii="Arial Narrow" w:hAnsi="Arial Narrow"/>
          <w:b/>
          <w:i/>
          <w:sz w:val="24"/>
          <w:szCs w:val="24"/>
        </w:rPr>
        <w:t xml:space="preserve"> </w:t>
      </w:r>
      <w:r w:rsidRPr="00896004">
        <w:rPr>
          <w:rFonts w:ascii="Arial Narrow" w:hAnsi="Arial Narrow"/>
          <w:sz w:val="24"/>
          <w:szCs w:val="24"/>
        </w:rPr>
        <w:t>Ms. Boero sent the estimated number of farms and the</w:t>
      </w:r>
      <w:r w:rsidRPr="00896004">
        <w:rPr>
          <w:rFonts w:ascii="Arial Narrow" w:hAnsi="Arial Narrow"/>
        </w:rPr>
        <w:t xml:space="preserve"> weights and formulas to calculate the variables estimated totals and their errors.</w:t>
      </w:r>
    </w:p>
    <w:p w:rsidR="00683E70" w:rsidRPr="00966E79" w:rsidRDefault="00816367" w:rsidP="00683E70">
      <w:pPr>
        <w:spacing w:line="360" w:lineRule="auto"/>
        <w:jc w:val="both"/>
        <w:rPr>
          <w:rFonts w:ascii="Arial Narrow" w:hAnsi="Arial Narrow"/>
          <w:caps/>
          <w:color w:val="632423"/>
          <w:spacing w:val="20"/>
          <w:sz w:val="24"/>
          <w:szCs w:val="24"/>
        </w:rPr>
      </w:pPr>
      <w:r>
        <w:rPr>
          <w:rFonts w:ascii="Arial Narrow" w:hAnsi="Arial Narrow"/>
          <w:b/>
          <w:i/>
        </w:rPr>
        <w:t xml:space="preserve">August </w:t>
      </w:r>
      <w:r w:rsidRPr="00966E79">
        <w:rPr>
          <w:rFonts w:ascii="Arial Narrow" w:hAnsi="Arial Narrow"/>
          <w:b/>
          <w:i/>
        </w:rPr>
        <w:t>2015</w:t>
      </w:r>
      <w:r w:rsidR="00683E70">
        <w:rPr>
          <w:rFonts w:ascii="Arial Narrow" w:hAnsi="Arial Narrow"/>
          <w:b/>
          <w:i/>
        </w:rPr>
        <w:t>:</w:t>
      </w:r>
      <w:r w:rsidR="00683E70">
        <w:rPr>
          <w:rFonts w:ascii="Arial Narrow" w:hAnsi="Arial Narrow"/>
        </w:rPr>
        <w:t xml:space="preserve"> A Strategy for the Collection of Non-traditional Agriculture Crop production data was submitted to the Ministry of Agriculture.</w:t>
      </w:r>
    </w:p>
    <w:p w:rsidR="00683E70" w:rsidRDefault="00683E70" w:rsidP="00683E70">
      <w:pPr>
        <w:spacing w:line="360" w:lineRule="auto"/>
        <w:jc w:val="both"/>
        <w:rPr>
          <w:rFonts w:ascii="Arial Narrow" w:hAnsi="Arial Narrow" w:cstheme="minorHAnsi"/>
          <w:sz w:val="24"/>
          <w:szCs w:val="24"/>
        </w:rPr>
      </w:pPr>
    </w:p>
    <w:p w:rsidR="00683E70" w:rsidRPr="00137ACB" w:rsidRDefault="00683E70" w:rsidP="00683E70">
      <w:pPr>
        <w:shd w:val="clear" w:color="auto" w:fill="FFFFFF"/>
        <w:spacing w:before="100" w:beforeAutospacing="1" w:after="100" w:afterAutospacing="1" w:line="360" w:lineRule="auto"/>
        <w:jc w:val="both"/>
        <w:rPr>
          <w:rFonts w:ascii="Arial Narrow" w:hAnsi="Arial Narrow"/>
          <w:color w:val="000000"/>
          <w:spacing w:val="6"/>
          <w:sz w:val="24"/>
          <w:szCs w:val="24"/>
          <w:lang w:bidi="ar-SA"/>
        </w:rPr>
      </w:pPr>
    </w:p>
    <w:p w:rsidR="00683E70" w:rsidRDefault="00683E70" w:rsidP="00683E70">
      <w:pPr>
        <w:spacing w:line="360" w:lineRule="auto"/>
      </w:pPr>
    </w:p>
    <w:p w:rsidR="00683E70" w:rsidRDefault="00683E70" w:rsidP="00683E70"/>
    <w:p w:rsidR="00683E70" w:rsidRDefault="00683E70">
      <w:pPr>
        <w:spacing w:line="276" w:lineRule="auto"/>
        <w:rPr>
          <w:caps/>
          <w:color w:val="632423"/>
          <w:spacing w:val="20"/>
          <w:sz w:val="28"/>
          <w:szCs w:val="28"/>
        </w:rPr>
      </w:pPr>
      <w:r>
        <w:br w:type="page"/>
      </w:r>
    </w:p>
    <w:bookmarkEnd w:id="20"/>
    <w:p w:rsidR="00166801" w:rsidRDefault="00166801">
      <w:pPr>
        <w:spacing w:line="276" w:lineRule="auto"/>
        <w:rPr>
          <w:b/>
        </w:rPr>
        <w:sectPr w:rsidR="00166801" w:rsidSect="0043690B">
          <w:pgSz w:w="12240" w:h="15840"/>
          <w:pgMar w:top="1440" w:right="1440" w:bottom="1440" w:left="1440" w:header="720" w:footer="720" w:gutter="0"/>
          <w:cols w:space="720"/>
          <w:titlePg/>
          <w:docGrid w:linePitch="360"/>
        </w:sectPr>
      </w:pPr>
    </w:p>
    <w:p w:rsidR="004F6BD3" w:rsidRPr="00BA100F" w:rsidRDefault="00234903" w:rsidP="00234903">
      <w:pPr>
        <w:pStyle w:val="Heading1"/>
        <w:pBdr>
          <w:bottom w:val="none" w:sz="0" w:space="0" w:color="auto"/>
        </w:pBdr>
        <w:jc w:val="left"/>
        <w:rPr>
          <w:b/>
          <w:i/>
        </w:rPr>
      </w:pPr>
      <w:bookmarkStart w:id="80" w:name="_Toc447188211"/>
      <w:r>
        <w:rPr>
          <w:b/>
          <w:i/>
        </w:rPr>
        <w:lastRenderedPageBreak/>
        <w:t xml:space="preserve">9.0 </w:t>
      </w:r>
      <w:r w:rsidR="004F6BD3" w:rsidRPr="00BA100F">
        <w:rPr>
          <w:b/>
          <w:i/>
        </w:rPr>
        <w:t>Administration &amp; Accounting</w:t>
      </w:r>
      <w:bookmarkEnd w:id="80"/>
      <w:r w:rsidR="004F6BD3" w:rsidRPr="00BA100F">
        <w:rPr>
          <w:b/>
          <w:i/>
        </w:rPr>
        <w:t xml:space="preserve"> </w:t>
      </w:r>
    </w:p>
    <w:p w:rsidR="004F6BD3" w:rsidRPr="00BA100F" w:rsidRDefault="00BA100F" w:rsidP="00BA100F">
      <w:pPr>
        <w:pStyle w:val="Heading20"/>
        <w:rPr>
          <w:rFonts w:ascii="Arial Narrow" w:hAnsi="Arial Narrow"/>
          <w:i/>
          <w:sz w:val="24"/>
          <w:szCs w:val="24"/>
        </w:rPr>
      </w:pPr>
      <w:r>
        <w:rPr>
          <w:rFonts w:ascii="Arial Narrow" w:hAnsi="Arial Narrow"/>
          <w:i/>
          <w:sz w:val="24"/>
          <w:szCs w:val="24"/>
        </w:rPr>
        <w:t xml:space="preserve">9.1 </w:t>
      </w:r>
      <w:r w:rsidR="004F6BD3" w:rsidRPr="00BA100F">
        <w:rPr>
          <w:rFonts w:ascii="Arial Narrow" w:hAnsi="Arial Narrow"/>
          <w:i/>
          <w:sz w:val="24"/>
          <w:szCs w:val="24"/>
        </w:rPr>
        <w:t>Administration</w:t>
      </w:r>
    </w:p>
    <w:p w:rsidR="004F6BD3" w:rsidRPr="00BA100F" w:rsidRDefault="00BA100F" w:rsidP="00BA100F">
      <w:pPr>
        <w:spacing w:line="360" w:lineRule="auto"/>
        <w:jc w:val="both"/>
        <w:rPr>
          <w:rFonts w:ascii="Arial Narrow" w:hAnsi="Arial Narrow"/>
          <w:b/>
          <w:i/>
          <w:sz w:val="24"/>
          <w:szCs w:val="24"/>
          <w:u w:val="single"/>
        </w:rPr>
      </w:pPr>
      <w:r w:rsidRPr="00BA100F">
        <w:rPr>
          <w:rFonts w:ascii="Arial Narrow" w:hAnsi="Arial Narrow"/>
          <w:b/>
          <w:i/>
          <w:sz w:val="24"/>
          <w:szCs w:val="24"/>
          <w:u w:val="single"/>
        </w:rPr>
        <w:t>9.1.1 Employment</w:t>
      </w:r>
    </w:p>
    <w:p w:rsidR="004F6BD3" w:rsidRPr="001B55A4" w:rsidRDefault="004F6BD3" w:rsidP="004F6BD3">
      <w:pPr>
        <w:spacing w:line="360" w:lineRule="auto"/>
        <w:jc w:val="both"/>
        <w:rPr>
          <w:rFonts w:ascii="Arial Narrow" w:hAnsi="Arial Narrow"/>
          <w:sz w:val="24"/>
          <w:szCs w:val="24"/>
        </w:rPr>
      </w:pPr>
      <w:r w:rsidRPr="001B55A4">
        <w:rPr>
          <w:rFonts w:ascii="Arial Narrow" w:hAnsi="Arial Narrow"/>
          <w:sz w:val="24"/>
          <w:szCs w:val="24"/>
        </w:rPr>
        <w:t>Guyana Marketing Corporation prides itself as an equal opportunity provider; employment is based upon the needs of the Corporation and qualifications and experiences of the candidate, regardless of ethnicity, sex, sexual orientation and no discrimination against persons with disabilities. In January 201</w:t>
      </w:r>
      <w:r>
        <w:rPr>
          <w:rFonts w:ascii="Arial Narrow" w:hAnsi="Arial Narrow"/>
          <w:sz w:val="24"/>
          <w:szCs w:val="24"/>
        </w:rPr>
        <w:t>5,</w:t>
      </w:r>
      <w:r w:rsidRPr="001B55A4">
        <w:rPr>
          <w:rFonts w:ascii="Arial Narrow" w:hAnsi="Arial Narrow"/>
          <w:sz w:val="24"/>
          <w:szCs w:val="24"/>
        </w:rPr>
        <w:t xml:space="preserve"> there were </w:t>
      </w:r>
      <w:r>
        <w:rPr>
          <w:rFonts w:ascii="Arial Narrow" w:hAnsi="Arial Narrow"/>
          <w:sz w:val="24"/>
          <w:szCs w:val="24"/>
        </w:rPr>
        <w:t>forty</w:t>
      </w:r>
      <w:r w:rsidRPr="001B55A4">
        <w:rPr>
          <w:rFonts w:ascii="Arial Narrow" w:hAnsi="Arial Narrow"/>
          <w:sz w:val="24"/>
          <w:szCs w:val="24"/>
        </w:rPr>
        <w:t xml:space="preserve"> (</w:t>
      </w:r>
      <w:r>
        <w:rPr>
          <w:rFonts w:ascii="Arial Narrow" w:hAnsi="Arial Narrow"/>
          <w:sz w:val="24"/>
          <w:szCs w:val="24"/>
        </w:rPr>
        <w:t>40</w:t>
      </w:r>
      <w:r w:rsidRPr="001B55A4">
        <w:rPr>
          <w:rFonts w:ascii="Arial Narrow" w:hAnsi="Arial Narrow"/>
          <w:sz w:val="24"/>
          <w:szCs w:val="24"/>
        </w:rPr>
        <w:t>) staff members and at the end of December 201</w:t>
      </w:r>
      <w:r>
        <w:rPr>
          <w:rFonts w:ascii="Arial Narrow" w:hAnsi="Arial Narrow"/>
          <w:sz w:val="24"/>
          <w:szCs w:val="24"/>
        </w:rPr>
        <w:t>5</w:t>
      </w:r>
      <w:r w:rsidRPr="001B55A4">
        <w:rPr>
          <w:rFonts w:ascii="Arial Narrow" w:hAnsi="Arial Narrow"/>
          <w:sz w:val="24"/>
          <w:szCs w:val="24"/>
        </w:rPr>
        <w:t xml:space="preserve"> there were </w:t>
      </w:r>
      <w:r>
        <w:rPr>
          <w:rFonts w:ascii="Arial Narrow" w:hAnsi="Arial Narrow"/>
          <w:sz w:val="24"/>
          <w:szCs w:val="24"/>
        </w:rPr>
        <w:t xml:space="preserve">forty five </w:t>
      </w:r>
      <w:r w:rsidRPr="001B55A4">
        <w:rPr>
          <w:rFonts w:ascii="Arial Narrow" w:hAnsi="Arial Narrow"/>
          <w:sz w:val="24"/>
          <w:szCs w:val="24"/>
        </w:rPr>
        <w:t>(</w:t>
      </w:r>
      <w:r>
        <w:rPr>
          <w:rFonts w:ascii="Arial Narrow" w:hAnsi="Arial Narrow"/>
          <w:sz w:val="24"/>
          <w:szCs w:val="24"/>
        </w:rPr>
        <w:t>45</w:t>
      </w:r>
      <w:r w:rsidRPr="001B55A4">
        <w:rPr>
          <w:rFonts w:ascii="Arial Narrow" w:hAnsi="Arial Narrow"/>
          <w:sz w:val="24"/>
          <w:szCs w:val="24"/>
        </w:rPr>
        <w:t>) staff members.</w:t>
      </w:r>
    </w:p>
    <w:p w:rsidR="004F6BD3" w:rsidRPr="00BA100F" w:rsidRDefault="00BA100F" w:rsidP="004F6BD3">
      <w:pPr>
        <w:rPr>
          <w:rFonts w:ascii="Arial Narrow" w:hAnsi="Arial Narrow" w:cs="Arial"/>
          <w:i/>
          <w:sz w:val="24"/>
          <w:szCs w:val="24"/>
          <w:u w:val="single"/>
        </w:rPr>
      </w:pPr>
      <w:r w:rsidRPr="00BA100F">
        <w:rPr>
          <w:rFonts w:ascii="Arial Narrow" w:hAnsi="Arial Narrow" w:cs="Arial"/>
          <w:i/>
          <w:sz w:val="24"/>
          <w:szCs w:val="24"/>
          <w:u w:val="single"/>
        </w:rPr>
        <w:t>Vacant Positions:</w:t>
      </w:r>
    </w:p>
    <w:p w:rsidR="004F6BD3" w:rsidRPr="009C08B3" w:rsidRDefault="004F6BD3" w:rsidP="004F6BD3">
      <w:pPr>
        <w:rPr>
          <w:rFonts w:ascii="Arial Narrow" w:hAnsi="Arial Narrow" w:cs="Arial"/>
          <w:sz w:val="24"/>
          <w:szCs w:val="24"/>
        </w:rPr>
      </w:pPr>
      <w:r w:rsidRPr="009C08B3">
        <w:rPr>
          <w:rFonts w:ascii="Arial Narrow" w:hAnsi="Arial Narrow" w:cs="Arial"/>
          <w:sz w:val="24"/>
          <w:szCs w:val="24"/>
        </w:rPr>
        <w:t>Marketing Department:</w:t>
      </w:r>
      <w:r w:rsidRPr="009C08B3">
        <w:rPr>
          <w:rFonts w:ascii="Arial Narrow" w:hAnsi="Arial Narrow" w:cs="Arial"/>
          <w:sz w:val="24"/>
          <w:szCs w:val="24"/>
        </w:rPr>
        <w:tab/>
      </w:r>
      <w:r w:rsidRPr="009C08B3">
        <w:rPr>
          <w:rFonts w:ascii="Arial Narrow" w:hAnsi="Arial Narrow" w:cs="Arial"/>
          <w:sz w:val="24"/>
          <w:szCs w:val="24"/>
        </w:rPr>
        <w:tab/>
      </w:r>
      <w:r w:rsidRPr="009C08B3">
        <w:rPr>
          <w:rFonts w:ascii="Arial Narrow" w:hAnsi="Arial Narrow" w:cs="Arial"/>
          <w:sz w:val="24"/>
          <w:szCs w:val="24"/>
        </w:rPr>
        <w:tab/>
        <w:t>-</w:t>
      </w:r>
      <w:r w:rsidRPr="009C08B3">
        <w:rPr>
          <w:rFonts w:ascii="Arial Narrow" w:hAnsi="Arial Narrow" w:cs="Arial"/>
          <w:sz w:val="24"/>
          <w:szCs w:val="24"/>
        </w:rPr>
        <w:tab/>
        <w:t xml:space="preserve">Senior Marketing Officer (Parika Agro Packaging </w:t>
      </w:r>
    </w:p>
    <w:p w:rsidR="004F6BD3" w:rsidRPr="009C08B3" w:rsidRDefault="004F6BD3" w:rsidP="004F6BD3">
      <w:pPr>
        <w:ind w:left="3600" w:firstLine="720"/>
        <w:rPr>
          <w:rFonts w:ascii="Arial Narrow" w:hAnsi="Arial Narrow" w:cs="Arial"/>
          <w:sz w:val="24"/>
          <w:szCs w:val="24"/>
        </w:rPr>
      </w:pPr>
      <w:r w:rsidRPr="009C08B3">
        <w:rPr>
          <w:rFonts w:ascii="Arial Narrow" w:hAnsi="Arial Narrow" w:cs="Arial"/>
          <w:sz w:val="24"/>
          <w:szCs w:val="24"/>
        </w:rPr>
        <w:t>Facility)</w:t>
      </w:r>
    </w:p>
    <w:p w:rsidR="004F6BD3" w:rsidRPr="009C08B3" w:rsidRDefault="004F6BD3" w:rsidP="004F6BD3">
      <w:pPr>
        <w:rPr>
          <w:rFonts w:ascii="Arial Narrow" w:hAnsi="Arial Narrow" w:cs="Arial"/>
          <w:sz w:val="24"/>
          <w:szCs w:val="24"/>
        </w:rPr>
      </w:pPr>
      <w:r w:rsidRPr="009C08B3">
        <w:rPr>
          <w:rFonts w:ascii="Arial Narrow" w:hAnsi="Arial Narrow" w:cs="Arial"/>
          <w:sz w:val="24"/>
          <w:szCs w:val="24"/>
        </w:rPr>
        <w:tab/>
      </w:r>
      <w:r w:rsidRPr="009C08B3">
        <w:rPr>
          <w:rFonts w:ascii="Arial Narrow" w:hAnsi="Arial Narrow" w:cs="Arial"/>
          <w:sz w:val="24"/>
          <w:szCs w:val="24"/>
        </w:rPr>
        <w:tab/>
      </w:r>
      <w:r w:rsidRPr="009C08B3">
        <w:rPr>
          <w:rFonts w:ascii="Arial Narrow" w:hAnsi="Arial Narrow" w:cs="Arial"/>
          <w:sz w:val="24"/>
          <w:szCs w:val="24"/>
        </w:rPr>
        <w:tab/>
      </w:r>
      <w:r w:rsidRPr="009C08B3">
        <w:rPr>
          <w:rFonts w:ascii="Arial Narrow" w:hAnsi="Arial Narrow" w:cs="Arial"/>
          <w:sz w:val="24"/>
          <w:szCs w:val="24"/>
        </w:rPr>
        <w:tab/>
        <w:t xml:space="preserve">          </w:t>
      </w:r>
      <w:r w:rsidRPr="009C08B3">
        <w:rPr>
          <w:rFonts w:ascii="Arial Narrow" w:hAnsi="Arial Narrow" w:cs="Arial"/>
          <w:sz w:val="24"/>
          <w:szCs w:val="24"/>
        </w:rPr>
        <w:tab/>
        <w:t>-</w:t>
      </w:r>
      <w:r w:rsidRPr="009C08B3">
        <w:rPr>
          <w:rFonts w:ascii="Arial Narrow" w:hAnsi="Arial Narrow" w:cs="Arial"/>
          <w:sz w:val="24"/>
          <w:szCs w:val="24"/>
        </w:rPr>
        <w:tab/>
        <w:t>Senior Marketing Officer (Marketin</w:t>
      </w:r>
      <w:r>
        <w:rPr>
          <w:rFonts w:ascii="Arial Narrow" w:hAnsi="Arial Narrow" w:cs="Arial"/>
          <w:sz w:val="24"/>
          <w:szCs w:val="24"/>
        </w:rPr>
        <w:t>g</w:t>
      </w:r>
      <w:r w:rsidRPr="009C08B3">
        <w:rPr>
          <w:rFonts w:ascii="Arial Narrow" w:hAnsi="Arial Narrow" w:cs="Arial"/>
          <w:sz w:val="24"/>
          <w:szCs w:val="24"/>
        </w:rPr>
        <w:t xml:space="preserve"> Information </w:t>
      </w:r>
    </w:p>
    <w:p w:rsidR="004F6BD3" w:rsidRPr="009C08B3" w:rsidRDefault="004F6BD3" w:rsidP="004F6BD3">
      <w:pPr>
        <w:ind w:left="3600" w:firstLine="720"/>
        <w:rPr>
          <w:rFonts w:ascii="Arial Narrow" w:hAnsi="Arial Narrow" w:cs="Arial"/>
          <w:sz w:val="24"/>
          <w:szCs w:val="24"/>
        </w:rPr>
      </w:pPr>
      <w:r w:rsidRPr="009C08B3">
        <w:rPr>
          <w:rFonts w:ascii="Arial Narrow" w:hAnsi="Arial Narrow" w:cs="Arial"/>
          <w:sz w:val="24"/>
          <w:szCs w:val="24"/>
        </w:rPr>
        <w:t>Centre)</w:t>
      </w:r>
    </w:p>
    <w:p w:rsidR="004F6BD3" w:rsidRPr="009C08B3" w:rsidRDefault="004F6BD3" w:rsidP="004F6BD3">
      <w:pPr>
        <w:rPr>
          <w:rFonts w:ascii="Arial Narrow" w:hAnsi="Arial Narrow" w:cs="Arial"/>
          <w:sz w:val="24"/>
          <w:szCs w:val="24"/>
        </w:rPr>
      </w:pPr>
      <w:r w:rsidRPr="009C08B3">
        <w:rPr>
          <w:rFonts w:ascii="Arial Narrow" w:hAnsi="Arial Narrow" w:cs="Arial"/>
          <w:sz w:val="24"/>
          <w:szCs w:val="24"/>
        </w:rPr>
        <w:t>Administration:</w:t>
      </w:r>
      <w:r w:rsidRPr="009C08B3">
        <w:rPr>
          <w:rFonts w:ascii="Arial Narrow" w:hAnsi="Arial Narrow" w:cs="Arial"/>
          <w:sz w:val="24"/>
          <w:szCs w:val="24"/>
        </w:rPr>
        <w:tab/>
      </w:r>
      <w:r w:rsidRPr="009C08B3">
        <w:rPr>
          <w:rFonts w:ascii="Arial Narrow" w:hAnsi="Arial Narrow" w:cs="Arial"/>
          <w:sz w:val="24"/>
          <w:szCs w:val="24"/>
        </w:rPr>
        <w:tab/>
      </w:r>
      <w:r w:rsidRPr="009C08B3">
        <w:rPr>
          <w:rFonts w:ascii="Arial Narrow" w:hAnsi="Arial Narrow" w:cs="Arial"/>
          <w:sz w:val="24"/>
          <w:szCs w:val="24"/>
        </w:rPr>
        <w:tab/>
      </w:r>
      <w:r>
        <w:rPr>
          <w:rFonts w:ascii="Arial Narrow" w:hAnsi="Arial Narrow" w:cs="Arial"/>
          <w:sz w:val="24"/>
          <w:szCs w:val="24"/>
        </w:rPr>
        <w:tab/>
      </w:r>
      <w:r w:rsidRPr="009C08B3">
        <w:rPr>
          <w:rFonts w:ascii="Arial Narrow" w:hAnsi="Arial Narrow" w:cs="Arial"/>
          <w:sz w:val="24"/>
          <w:szCs w:val="24"/>
        </w:rPr>
        <w:t>-</w:t>
      </w:r>
      <w:r w:rsidRPr="009C08B3">
        <w:rPr>
          <w:rFonts w:ascii="Arial Narrow" w:hAnsi="Arial Narrow" w:cs="Arial"/>
          <w:sz w:val="24"/>
          <w:szCs w:val="24"/>
        </w:rPr>
        <w:tab/>
        <w:t xml:space="preserve">Office Assistant </w:t>
      </w:r>
    </w:p>
    <w:p w:rsidR="004F6BD3" w:rsidRDefault="004F6BD3" w:rsidP="004F6BD3">
      <w:pPr>
        <w:rPr>
          <w:rFonts w:ascii="Arial Narrow" w:hAnsi="Arial Narrow" w:cs="Arial"/>
          <w:b/>
          <w:sz w:val="24"/>
          <w:szCs w:val="24"/>
        </w:rPr>
      </w:pPr>
    </w:p>
    <w:p w:rsidR="004F6BD3" w:rsidRPr="001B55A4" w:rsidRDefault="004F6BD3" w:rsidP="004F6BD3">
      <w:pPr>
        <w:ind w:left="2880" w:firstLine="720"/>
        <w:rPr>
          <w:rFonts w:ascii="Arial Narrow" w:hAnsi="Arial Narrow" w:cs="Arial"/>
          <w:sz w:val="24"/>
          <w:szCs w:val="24"/>
        </w:rPr>
      </w:pPr>
    </w:p>
    <w:p w:rsidR="004F6BD3" w:rsidRPr="001B55A4" w:rsidRDefault="00234903" w:rsidP="004F6BD3">
      <w:pPr>
        <w:rPr>
          <w:rFonts w:ascii="Arial Narrow" w:hAnsi="Arial Narrow" w:cs="Arial"/>
          <w:sz w:val="24"/>
          <w:szCs w:val="24"/>
        </w:rPr>
      </w:pPr>
      <w:r w:rsidRPr="00234903">
        <w:rPr>
          <w:rFonts w:ascii="Arial Narrow" w:hAnsi="Arial Narrow" w:cs="Arial"/>
          <w:i/>
          <w:sz w:val="24"/>
          <w:szCs w:val="24"/>
          <w:u w:val="single"/>
        </w:rPr>
        <w:t>Resignation</w:t>
      </w:r>
      <w:r w:rsidR="004F6BD3" w:rsidRPr="00234903">
        <w:rPr>
          <w:rFonts w:ascii="Arial Narrow" w:hAnsi="Arial Narrow" w:cs="Arial"/>
          <w:b/>
          <w:i/>
          <w:sz w:val="24"/>
          <w:szCs w:val="24"/>
        </w:rPr>
        <w:t>:</w:t>
      </w:r>
      <w:r w:rsidR="004F6BD3" w:rsidRPr="001B55A4">
        <w:rPr>
          <w:rFonts w:ascii="Arial Narrow" w:hAnsi="Arial Narrow" w:cs="Arial"/>
          <w:sz w:val="24"/>
          <w:szCs w:val="24"/>
        </w:rPr>
        <w:tab/>
      </w:r>
      <w:r w:rsidR="004F6BD3" w:rsidRPr="001B55A4">
        <w:rPr>
          <w:rFonts w:ascii="Arial Narrow" w:hAnsi="Arial Narrow" w:cs="Arial"/>
          <w:sz w:val="24"/>
          <w:szCs w:val="24"/>
        </w:rPr>
        <w:tab/>
      </w:r>
      <w:r w:rsidR="004F6BD3" w:rsidRPr="001B55A4">
        <w:rPr>
          <w:rFonts w:ascii="Arial Narrow" w:hAnsi="Arial Narrow" w:cs="Arial"/>
          <w:sz w:val="24"/>
          <w:szCs w:val="24"/>
        </w:rPr>
        <w:tab/>
      </w:r>
      <w:r w:rsidR="004F6BD3" w:rsidRPr="001B55A4">
        <w:rPr>
          <w:rFonts w:ascii="Arial Narrow" w:hAnsi="Arial Narrow" w:cs="Arial"/>
          <w:sz w:val="24"/>
          <w:szCs w:val="24"/>
        </w:rPr>
        <w:tab/>
        <w:t>-</w:t>
      </w:r>
      <w:r w:rsidR="004F6BD3" w:rsidRPr="001B55A4">
        <w:rPr>
          <w:rFonts w:ascii="Arial Narrow" w:hAnsi="Arial Narrow" w:cs="Arial"/>
          <w:sz w:val="24"/>
          <w:szCs w:val="24"/>
        </w:rPr>
        <w:tab/>
      </w:r>
      <w:r w:rsidR="004F6BD3">
        <w:rPr>
          <w:rFonts w:ascii="Arial Narrow" w:hAnsi="Arial Narrow" w:cs="Arial"/>
          <w:sz w:val="24"/>
          <w:szCs w:val="24"/>
        </w:rPr>
        <w:t>Leon Gill</w:t>
      </w:r>
      <w:r w:rsidR="004F6BD3" w:rsidRPr="001B55A4">
        <w:rPr>
          <w:rFonts w:ascii="Arial Narrow" w:hAnsi="Arial Narrow" w:cs="Arial"/>
          <w:sz w:val="24"/>
          <w:szCs w:val="24"/>
        </w:rPr>
        <w:t xml:space="preserve">, </w:t>
      </w:r>
      <w:r w:rsidR="004F6BD3">
        <w:rPr>
          <w:rFonts w:ascii="Arial Narrow" w:hAnsi="Arial Narrow" w:cs="Arial"/>
          <w:sz w:val="24"/>
          <w:szCs w:val="24"/>
        </w:rPr>
        <w:t>Senior Accounts Clerk:</w:t>
      </w:r>
      <w:r w:rsidR="004F6BD3" w:rsidRPr="001B55A4">
        <w:rPr>
          <w:rFonts w:ascii="Arial Narrow" w:hAnsi="Arial Narrow" w:cs="Arial"/>
          <w:sz w:val="24"/>
          <w:szCs w:val="24"/>
        </w:rPr>
        <w:t xml:space="preserve"> </w:t>
      </w:r>
      <w:r w:rsidR="004F6BD3">
        <w:rPr>
          <w:rFonts w:ascii="Arial Narrow" w:hAnsi="Arial Narrow" w:cs="Arial"/>
          <w:sz w:val="24"/>
          <w:szCs w:val="24"/>
        </w:rPr>
        <w:t>01</w:t>
      </w:r>
      <w:r w:rsidR="004F6BD3" w:rsidRPr="001B55A4">
        <w:rPr>
          <w:rFonts w:ascii="Arial Narrow" w:hAnsi="Arial Narrow" w:cs="Arial"/>
          <w:sz w:val="24"/>
          <w:szCs w:val="24"/>
        </w:rPr>
        <w:t>/</w:t>
      </w:r>
      <w:r w:rsidR="004F6BD3">
        <w:rPr>
          <w:rFonts w:ascii="Arial Narrow" w:hAnsi="Arial Narrow" w:cs="Arial"/>
          <w:sz w:val="24"/>
          <w:szCs w:val="24"/>
        </w:rPr>
        <w:t>05/2015</w:t>
      </w:r>
    </w:p>
    <w:p w:rsidR="004F6BD3" w:rsidRPr="006A2A65" w:rsidRDefault="004F6BD3" w:rsidP="004F6BD3">
      <w:pPr>
        <w:pStyle w:val="ListParagraph"/>
        <w:numPr>
          <w:ilvl w:val="0"/>
          <w:numId w:val="20"/>
        </w:numPr>
        <w:spacing w:line="240" w:lineRule="auto"/>
        <w:rPr>
          <w:rFonts w:ascii="Arial Narrow" w:hAnsi="Arial Narrow" w:cs="Arial"/>
          <w:b/>
          <w:sz w:val="24"/>
          <w:szCs w:val="24"/>
        </w:rPr>
      </w:pPr>
      <w:r>
        <w:rPr>
          <w:rFonts w:ascii="Arial Narrow" w:hAnsi="Arial Narrow" w:cs="Arial"/>
          <w:sz w:val="24"/>
          <w:szCs w:val="24"/>
        </w:rPr>
        <w:tab/>
        <w:t>Kimberly Sealey, Brokerage Clerk</w:t>
      </w:r>
      <w:r w:rsidRPr="00BC390B">
        <w:rPr>
          <w:rFonts w:ascii="Arial Narrow" w:hAnsi="Arial Narrow" w:cs="Arial"/>
          <w:sz w:val="24"/>
          <w:szCs w:val="24"/>
        </w:rPr>
        <w:t xml:space="preserve">: </w:t>
      </w:r>
      <w:r>
        <w:rPr>
          <w:rFonts w:ascii="Arial Narrow" w:hAnsi="Arial Narrow" w:cs="Arial"/>
          <w:sz w:val="24"/>
          <w:szCs w:val="24"/>
        </w:rPr>
        <w:t>12</w:t>
      </w:r>
      <w:r w:rsidRPr="00BC390B">
        <w:rPr>
          <w:rFonts w:ascii="Arial Narrow" w:hAnsi="Arial Narrow" w:cs="Arial"/>
          <w:sz w:val="24"/>
          <w:szCs w:val="24"/>
        </w:rPr>
        <w:t>/</w:t>
      </w:r>
      <w:r>
        <w:rPr>
          <w:rFonts w:ascii="Arial Narrow" w:hAnsi="Arial Narrow" w:cs="Arial"/>
          <w:sz w:val="24"/>
          <w:szCs w:val="24"/>
        </w:rPr>
        <w:t>06</w:t>
      </w:r>
      <w:r w:rsidRPr="00BC390B">
        <w:rPr>
          <w:rFonts w:ascii="Arial Narrow" w:hAnsi="Arial Narrow" w:cs="Arial"/>
          <w:sz w:val="24"/>
          <w:szCs w:val="24"/>
        </w:rPr>
        <w:t>/201</w:t>
      </w:r>
      <w:r>
        <w:rPr>
          <w:rFonts w:ascii="Arial Narrow" w:hAnsi="Arial Narrow" w:cs="Arial"/>
          <w:sz w:val="24"/>
          <w:szCs w:val="24"/>
        </w:rPr>
        <w:t>5</w:t>
      </w:r>
    </w:p>
    <w:p w:rsidR="004F6BD3" w:rsidRPr="00002D3A" w:rsidRDefault="004F6BD3" w:rsidP="004F6BD3">
      <w:pPr>
        <w:pStyle w:val="ListParagraph"/>
        <w:spacing w:line="240" w:lineRule="auto"/>
        <w:ind w:left="3960"/>
        <w:rPr>
          <w:rFonts w:ascii="Arial Narrow" w:hAnsi="Arial Narrow" w:cs="Arial"/>
          <w:b/>
          <w:sz w:val="24"/>
          <w:szCs w:val="24"/>
        </w:rPr>
      </w:pPr>
    </w:p>
    <w:p w:rsidR="004F6BD3" w:rsidRPr="00BC390B" w:rsidRDefault="004F6BD3" w:rsidP="004F6BD3">
      <w:pPr>
        <w:pStyle w:val="ListParagraph"/>
        <w:numPr>
          <w:ilvl w:val="0"/>
          <w:numId w:val="20"/>
        </w:numPr>
        <w:spacing w:line="240" w:lineRule="auto"/>
        <w:rPr>
          <w:rFonts w:ascii="Arial Narrow" w:hAnsi="Arial Narrow" w:cs="Arial"/>
          <w:b/>
          <w:sz w:val="24"/>
          <w:szCs w:val="24"/>
        </w:rPr>
      </w:pPr>
      <w:r w:rsidRPr="00BC390B">
        <w:rPr>
          <w:rFonts w:ascii="Arial Narrow" w:hAnsi="Arial Narrow" w:cs="Arial"/>
          <w:sz w:val="24"/>
          <w:szCs w:val="24"/>
        </w:rPr>
        <w:t xml:space="preserve"> </w:t>
      </w:r>
      <w:r>
        <w:rPr>
          <w:rFonts w:ascii="Arial Narrow" w:hAnsi="Arial Narrow" w:cs="Arial"/>
          <w:sz w:val="24"/>
          <w:szCs w:val="24"/>
        </w:rPr>
        <w:tab/>
        <w:t>Mekheal Hunte, Packhouse Assistant</w:t>
      </w:r>
      <w:r w:rsidRPr="00BC390B">
        <w:rPr>
          <w:rFonts w:ascii="Arial Narrow" w:hAnsi="Arial Narrow" w:cs="Arial"/>
          <w:sz w:val="24"/>
          <w:szCs w:val="24"/>
        </w:rPr>
        <w:t xml:space="preserve">: </w:t>
      </w:r>
      <w:r>
        <w:rPr>
          <w:rFonts w:ascii="Arial Narrow" w:hAnsi="Arial Narrow" w:cs="Arial"/>
          <w:sz w:val="24"/>
          <w:szCs w:val="24"/>
        </w:rPr>
        <w:t>31</w:t>
      </w:r>
      <w:r w:rsidRPr="00BC390B">
        <w:rPr>
          <w:rFonts w:ascii="Arial Narrow" w:hAnsi="Arial Narrow" w:cs="Arial"/>
          <w:sz w:val="24"/>
          <w:szCs w:val="24"/>
        </w:rPr>
        <w:t>/</w:t>
      </w:r>
      <w:r>
        <w:rPr>
          <w:rFonts w:ascii="Arial Narrow" w:hAnsi="Arial Narrow" w:cs="Arial"/>
          <w:sz w:val="24"/>
          <w:szCs w:val="24"/>
        </w:rPr>
        <w:t>07</w:t>
      </w:r>
      <w:r w:rsidRPr="00BC390B">
        <w:rPr>
          <w:rFonts w:ascii="Arial Narrow" w:hAnsi="Arial Narrow" w:cs="Arial"/>
          <w:sz w:val="24"/>
          <w:szCs w:val="24"/>
        </w:rPr>
        <w:t>/201</w:t>
      </w:r>
      <w:r>
        <w:rPr>
          <w:rFonts w:ascii="Arial Narrow" w:hAnsi="Arial Narrow" w:cs="Arial"/>
          <w:sz w:val="24"/>
          <w:szCs w:val="24"/>
        </w:rPr>
        <w:t>5</w:t>
      </w:r>
      <w:r w:rsidRPr="00BC390B">
        <w:rPr>
          <w:rFonts w:ascii="Arial Narrow" w:hAnsi="Arial Narrow" w:cs="Arial"/>
          <w:sz w:val="24"/>
          <w:szCs w:val="24"/>
        </w:rPr>
        <w:t xml:space="preserve"> </w:t>
      </w:r>
    </w:p>
    <w:p w:rsidR="004F6BD3" w:rsidRPr="00BC390B" w:rsidRDefault="004F6BD3" w:rsidP="004F6BD3">
      <w:pPr>
        <w:pStyle w:val="ListParagraph"/>
        <w:spacing w:line="240" w:lineRule="auto"/>
        <w:ind w:left="3960"/>
        <w:rPr>
          <w:rFonts w:ascii="Arial Narrow" w:hAnsi="Arial Narrow" w:cs="Arial"/>
          <w:b/>
          <w:sz w:val="24"/>
          <w:szCs w:val="24"/>
        </w:rPr>
      </w:pPr>
    </w:p>
    <w:p w:rsidR="004F6BD3" w:rsidRPr="007F1008" w:rsidRDefault="004F6BD3" w:rsidP="004F6BD3">
      <w:pPr>
        <w:pStyle w:val="ListParagraph"/>
        <w:numPr>
          <w:ilvl w:val="0"/>
          <w:numId w:val="20"/>
        </w:numPr>
        <w:spacing w:line="240" w:lineRule="auto"/>
        <w:rPr>
          <w:rFonts w:ascii="Arial Narrow" w:hAnsi="Arial Narrow" w:cs="Arial"/>
          <w:b/>
          <w:sz w:val="24"/>
          <w:szCs w:val="24"/>
        </w:rPr>
      </w:pPr>
      <w:r>
        <w:rPr>
          <w:rFonts w:ascii="Arial Narrow" w:hAnsi="Arial Narrow" w:cs="Arial"/>
          <w:sz w:val="24"/>
          <w:szCs w:val="24"/>
        </w:rPr>
        <w:tab/>
        <w:t>Suresh Ramrakhan, Accounts Clerk</w:t>
      </w:r>
      <w:r w:rsidRPr="00BC390B">
        <w:rPr>
          <w:rFonts w:ascii="Arial Narrow" w:hAnsi="Arial Narrow" w:cs="Arial"/>
          <w:sz w:val="24"/>
          <w:szCs w:val="24"/>
        </w:rPr>
        <w:t xml:space="preserve">: </w:t>
      </w:r>
      <w:r>
        <w:rPr>
          <w:rFonts w:ascii="Arial Narrow" w:hAnsi="Arial Narrow" w:cs="Arial"/>
          <w:sz w:val="24"/>
          <w:szCs w:val="24"/>
        </w:rPr>
        <w:t>09</w:t>
      </w:r>
      <w:r w:rsidRPr="00BC390B">
        <w:rPr>
          <w:rFonts w:ascii="Arial Narrow" w:hAnsi="Arial Narrow" w:cs="Arial"/>
          <w:sz w:val="24"/>
          <w:szCs w:val="24"/>
        </w:rPr>
        <w:t>/</w:t>
      </w:r>
      <w:r>
        <w:rPr>
          <w:rFonts w:ascii="Arial Narrow" w:hAnsi="Arial Narrow" w:cs="Arial"/>
          <w:sz w:val="24"/>
          <w:szCs w:val="24"/>
        </w:rPr>
        <w:t>11</w:t>
      </w:r>
      <w:r w:rsidRPr="00BC390B">
        <w:rPr>
          <w:rFonts w:ascii="Arial Narrow" w:hAnsi="Arial Narrow" w:cs="Arial"/>
          <w:sz w:val="24"/>
          <w:szCs w:val="24"/>
        </w:rPr>
        <w:t>/201</w:t>
      </w:r>
      <w:r>
        <w:rPr>
          <w:rFonts w:ascii="Arial Narrow" w:hAnsi="Arial Narrow" w:cs="Arial"/>
          <w:sz w:val="24"/>
          <w:szCs w:val="24"/>
        </w:rPr>
        <w:t>5</w:t>
      </w:r>
    </w:p>
    <w:p w:rsidR="004F6BD3" w:rsidRPr="007F1008" w:rsidRDefault="004F6BD3" w:rsidP="004F6BD3">
      <w:pPr>
        <w:pStyle w:val="ListParagraph"/>
        <w:rPr>
          <w:rFonts w:ascii="Arial Narrow" w:hAnsi="Arial Narrow" w:cs="Arial"/>
          <w:b/>
          <w:sz w:val="24"/>
          <w:szCs w:val="24"/>
        </w:rPr>
      </w:pPr>
    </w:p>
    <w:p w:rsidR="004F6BD3" w:rsidRPr="00BC390B" w:rsidRDefault="004F6BD3" w:rsidP="004F6BD3">
      <w:pPr>
        <w:pStyle w:val="ListParagraph"/>
        <w:numPr>
          <w:ilvl w:val="0"/>
          <w:numId w:val="20"/>
        </w:numPr>
        <w:spacing w:line="240" w:lineRule="auto"/>
        <w:rPr>
          <w:rFonts w:ascii="Arial Narrow" w:hAnsi="Arial Narrow" w:cs="Arial"/>
          <w:b/>
          <w:sz w:val="24"/>
          <w:szCs w:val="24"/>
        </w:rPr>
      </w:pPr>
      <w:r>
        <w:rPr>
          <w:rFonts w:ascii="Arial Narrow" w:hAnsi="Arial Narrow" w:cs="Arial"/>
          <w:sz w:val="24"/>
          <w:szCs w:val="24"/>
        </w:rPr>
        <w:tab/>
        <w:t>Alex Mahamad, Packhouse Assistant</w:t>
      </w:r>
      <w:r w:rsidRPr="00BC390B">
        <w:rPr>
          <w:rFonts w:ascii="Arial Narrow" w:hAnsi="Arial Narrow" w:cs="Arial"/>
          <w:sz w:val="24"/>
          <w:szCs w:val="24"/>
        </w:rPr>
        <w:t xml:space="preserve">: </w:t>
      </w:r>
      <w:r>
        <w:rPr>
          <w:rFonts w:ascii="Arial Narrow" w:hAnsi="Arial Narrow" w:cs="Arial"/>
          <w:sz w:val="24"/>
          <w:szCs w:val="24"/>
        </w:rPr>
        <w:t>31</w:t>
      </w:r>
      <w:r w:rsidRPr="00BC390B">
        <w:rPr>
          <w:rFonts w:ascii="Arial Narrow" w:hAnsi="Arial Narrow" w:cs="Arial"/>
          <w:sz w:val="24"/>
          <w:szCs w:val="24"/>
        </w:rPr>
        <w:t>/</w:t>
      </w:r>
      <w:r>
        <w:rPr>
          <w:rFonts w:ascii="Arial Narrow" w:hAnsi="Arial Narrow" w:cs="Arial"/>
          <w:sz w:val="24"/>
          <w:szCs w:val="24"/>
        </w:rPr>
        <w:t>12</w:t>
      </w:r>
      <w:r w:rsidRPr="00BC390B">
        <w:rPr>
          <w:rFonts w:ascii="Arial Narrow" w:hAnsi="Arial Narrow" w:cs="Arial"/>
          <w:sz w:val="24"/>
          <w:szCs w:val="24"/>
        </w:rPr>
        <w:t>/201</w:t>
      </w:r>
      <w:r>
        <w:rPr>
          <w:rFonts w:ascii="Arial Narrow" w:hAnsi="Arial Narrow" w:cs="Arial"/>
          <w:sz w:val="24"/>
          <w:szCs w:val="24"/>
        </w:rPr>
        <w:t>5</w:t>
      </w:r>
      <w:r w:rsidRPr="00BC390B">
        <w:rPr>
          <w:rFonts w:ascii="Arial Narrow" w:hAnsi="Arial Narrow" w:cs="Arial"/>
          <w:sz w:val="24"/>
          <w:szCs w:val="24"/>
        </w:rPr>
        <w:t xml:space="preserve"> </w:t>
      </w:r>
    </w:p>
    <w:p w:rsidR="004F6BD3" w:rsidRDefault="004F6BD3" w:rsidP="004F6BD3">
      <w:pPr>
        <w:rPr>
          <w:rFonts w:ascii="Arial Narrow" w:hAnsi="Arial Narrow" w:cs="Arial"/>
          <w:sz w:val="24"/>
          <w:szCs w:val="24"/>
        </w:rPr>
      </w:pPr>
    </w:p>
    <w:p w:rsidR="004F6BD3" w:rsidRPr="001B55A4" w:rsidRDefault="00234903" w:rsidP="004F6BD3">
      <w:pPr>
        <w:rPr>
          <w:rFonts w:ascii="Arial Narrow" w:hAnsi="Arial Narrow" w:cs="Arial"/>
          <w:sz w:val="24"/>
          <w:szCs w:val="24"/>
        </w:rPr>
      </w:pPr>
      <w:r w:rsidRPr="00234903">
        <w:rPr>
          <w:rFonts w:ascii="Arial Narrow" w:hAnsi="Arial Narrow" w:cs="Arial"/>
          <w:i/>
          <w:sz w:val="24"/>
          <w:szCs w:val="24"/>
          <w:u w:val="single"/>
        </w:rPr>
        <w:t>Transferred:</w:t>
      </w:r>
      <w:r w:rsidR="004F6BD3">
        <w:rPr>
          <w:rFonts w:ascii="Arial Narrow" w:hAnsi="Arial Narrow" w:cs="Arial"/>
          <w:sz w:val="24"/>
          <w:szCs w:val="24"/>
        </w:rPr>
        <w:tab/>
      </w:r>
      <w:r w:rsidR="004F6BD3">
        <w:rPr>
          <w:rFonts w:ascii="Arial Narrow" w:hAnsi="Arial Narrow" w:cs="Arial"/>
          <w:sz w:val="24"/>
          <w:szCs w:val="24"/>
        </w:rPr>
        <w:tab/>
      </w:r>
      <w:r w:rsidR="004F6BD3">
        <w:rPr>
          <w:rFonts w:ascii="Arial Narrow" w:hAnsi="Arial Narrow" w:cs="Arial"/>
          <w:sz w:val="24"/>
          <w:szCs w:val="24"/>
        </w:rPr>
        <w:tab/>
      </w:r>
      <w:r>
        <w:rPr>
          <w:rFonts w:ascii="Arial Narrow" w:hAnsi="Arial Narrow" w:cs="Arial"/>
          <w:sz w:val="24"/>
          <w:szCs w:val="24"/>
        </w:rPr>
        <w:tab/>
      </w:r>
      <w:r w:rsidR="004F6BD3" w:rsidRPr="001B55A4">
        <w:rPr>
          <w:rFonts w:ascii="Arial Narrow" w:hAnsi="Arial Narrow" w:cs="Arial"/>
          <w:sz w:val="24"/>
          <w:szCs w:val="24"/>
        </w:rPr>
        <w:t>-</w:t>
      </w:r>
      <w:r w:rsidR="004F6BD3" w:rsidRPr="001B55A4">
        <w:rPr>
          <w:rFonts w:ascii="Arial Narrow" w:hAnsi="Arial Narrow" w:cs="Arial"/>
          <w:sz w:val="24"/>
          <w:szCs w:val="24"/>
        </w:rPr>
        <w:tab/>
      </w:r>
      <w:r w:rsidR="004F6BD3">
        <w:rPr>
          <w:rFonts w:ascii="Arial Narrow" w:hAnsi="Arial Narrow" w:cs="Arial"/>
          <w:sz w:val="24"/>
          <w:szCs w:val="24"/>
        </w:rPr>
        <w:t>Khari George</w:t>
      </w:r>
      <w:r w:rsidR="004F6BD3" w:rsidRPr="001B55A4">
        <w:rPr>
          <w:rFonts w:ascii="Arial Narrow" w:hAnsi="Arial Narrow" w:cs="Arial"/>
          <w:sz w:val="24"/>
          <w:szCs w:val="24"/>
        </w:rPr>
        <w:t xml:space="preserve">, </w:t>
      </w:r>
      <w:r w:rsidR="004F6BD3">
        <w:rPr>
          <w:rFonts w:ascii="Arial Narrow" w:hAnsi="Arial Narrow" w:cs="Arial"/>
          <w:sz w:val="24"/>
          <w:szCs w:val="24"/>
        </w:rPr>
        <w:t>System Development Officer:</w:t>
      </w:r>
      <w:r w:rsidR="004F6BD3" w:rsidRPr="001B55A4">
        <w:rPr>
          <w:rFonts w:ascii="Arial Narrow" w:hAnsi="Arial Narrow" w:cs="Arial"/>
          <w:sz w:val="24"/>
          <w:szCs w:val="24"/>
        </w:rPr>
        <w:t xml:space="preserve"> </w:t>
      </w:r>
      <w:r w:rsidR="004F6BD3">
        <w:rPr>
          <w:rFonts w:ascii="Arial Narrow" w:hAnsi="Arial Narrow" w:cs="Arial"/>
          <w:sz w:val="24"/>
          <w:szCs w:val="24"/>
        </w:rPr>
        <w:t>12</w:t>
      </w:r>
      <w:r w:rsidR="004F6BD3" w:rsidRPr="001B55A4">
        <w:rPr>
          <w:rFonts w:ascii="Arial Narrow" w:hAnsi="Arial Narrow" w:cs="Arial"/>
          <w:sz w:val="24"/>
          <w:szCs w:val="24"/>
        </w:rPr>
        <w:t>/</w:t>
      </w:r>
      <w:r w:rsidR="004F6BD3">
        <w:rPr>
          <w:rFonts w:ascii="Arial Narrow" w:hAnsi="Arial Narrow" w:cs="Arial"/>
          <w:sz w:val="24"/>
          <w:szCs w:val="24"/>
        </w:rPr>
        <w:t>10/2015</w:t>
      </w:r>
    </w:p>
    <w:p w:rsidR="004F6BD3" w:rsidRPr="00BC390B" w:rsidRDefault="004F6BD3" w:rsidP="004F6BD3">
      <w:pPr>
        <w:pStyle w:val="ListParagraph"/>
        <w:numPr>
          <w:ilvl w:val="0"/>
          <w:numId w:val="20"/>
        </w:numPr>
        <w:spacing w:line="240" w:lineRule="auto"/>
        <w:rPr>
          <w:rFonts w:ascii="Arial Narrow" w:hAnsi="Arial Narrow" w:cs="Arial"/>
          <w:b/>
          <w:sz w:val="24"/>
          <w:szCs w:val="24"/>
        </w:rPr>
      </w:pPr>
      <w:r>
        <w:rPr>
          <w:rFonts w:ascii="Arial Narrow" w:hAnsi="Arial Narrow" w:cs="Arial"/>
          <w:sz w:val="24"/>
          <w:szCs w:val="24"/>
        </w:rPr>
        <w:tab/>
        <w:t>Nizam Hassan, General Manager</w:t>
      </w:r>
      <w:r w:rsidRPr="00BC390B">
        <w:rPr>
          <w:rFonts w:ascii="Arial Narrow" w:hAnsi="Arial Narrow" w:cs="Arial"/>
          <w:sz w:val="24"/>
          <w:szCs w:val="24"/>
        </w:rPr>
        <w:t xml:space="preserve">: </w:t>
      </w:r>
      <w:r>
        <w:rPr>
          <w:rFonts w:ascii="Arial Narrow" w:hAnsi="Arial Narrow" w:cs="Arial"/>
          <w:sz w:val="24"/>
          <w:szCs w:val="24"/>
        </w:rPr>
        <w:t>01</w:t>
      </w:r>
      <w:r w:rsidRPr="00BC390B">
        <w:rPr>
          <w:rFonts w:ascii="Arial Narrow" w:hAnsi="Arial Narrow" w:cs="Arial"/>
          <w:sz w:val="24"/>
          <w:szCs w:val="24"/>
        </w:rPr>
        <w:t>/</w:t>
      </w:r>
      <w:r>
        <w:rPr>
          <w:rFonts w:ascii="Arial Narrow" w:hAnsi="Arial Narrow" w:cs="Arial"/>
          <w:sz w:val="24"/>
          <w:szCs w:val="24"/>
        </w:rPr>
        <w:t>11</w:t>
      </w:r>
      <w:r w:rsidRPr="00BC390B">
        <w:rPr>
          <w:rFonts w:ascii="Arial Narrow" w:hAnsi="Arial Narrow" w:cs="Arial"/>
          <w:sz w:val="24"/>
          <w:szCs w:val="24"/>
        </w:rPr>
        <w:t>/201</w:t>
      </w:r>
      <w:r>
        <w:rPr>
          <w:rFonts w:ascii="Arial Narrow" w:hAnsi="Arial Narrow" w:cs="Arial"/>
          <w:sz w:val="24"/>
          <w:szCs w:val="24"/>
        </w:rPr>
        <w:t>5</w:t>
      </w:r>
      <w:r w:rsidRPr="00BC390B">
        <w:rPr>
          <w:rFonts w:ascii="Arial Narrow" w:hAnsi="Arial Narrow" w:cs="Arial"/>
          <w:sz w:val="24"/>
          <w:szCs w:val="24"/>
        </w:rPr>
        <w:t xml:space="preserve"> </w:t>
      </w:r>
    </w:p>
    <w:p w:rsidR="00E11AE5" w:rsidRDefault="00E11AE5" w:rsidP="00234903">
      <w:pPr>
        <w:spacing w:line="360" w:lineRule="auto"/>
        <w:jc w:val="both"/>
        <w:rPr>
          <w:rFonts w:ascii="Arial Narrow" w:hAnsi="Arial Narrow"/>
          <w:i/>
          <w:sz w:val="24"/>
          <w:szCs w:val="24"/>
          <w:u w:val="single"/>
        </w:rPr>
      </w:pPr>
    </w:p>
    <w:p w:rsidR="00E11AE5" w:rsidRDefault="00E11AE5" w:rsidP="00234903">
      <w:pPr>
        <w:spacing w:line="360" w:lineRule="auto"/>
        <w:jc w:val="both"/>
        <w:rPr>
          <w:rFonts w:ascii="Arial Narrow" w:hAnsi="Arial Narrow"/>
          <w:i/>
          <w:sz w:val="24"/>
          <w:szCs w:val="24"/>
          <w:u w:val="single"/>
        </w:rPr>
      </w:pPr>
    </w:p>
    <w:p w:rsidR="004F6BD3" w:rsidRPr="00234903" w:rsidRDefault="00234903" w:rsidP="00234903">
      <w:pPr>
        <w:spacing w:line="360" w:lineRule="auto"/>
        <w:jc w:val="both"/>
        <w:rPr>
          <w:rFonts w:ascii="Arial Narrow" w:hAnsi="Arial Narrow"/>
          <w:i/>
          <w:caps/>
          <w:sz w:val="24"/>
          <w:szCs w:val="24"/>
        </w:rPr>
      </w:pPr>
      <w:r w:rsidRPr="00234903">
        <w:rPr>
          <w:rFonts w:ascii="Arial Narrow" w:hAnsi="Arial Narrow"/>
          <w:i/>
          <w:sz w:val="24"/>
          <w:szCs w:val="24"/>
          <w:u w:val="single"/>
        </w:rPr>
        <w:lastRenderedPageBreak/>
        <w:t>Recruitment</w:t>
      </w:r>
      <w:r>
        <w:rPr>
          <w:rFonts w:ascii="Arial Narrow" w:hAnsi="Arial Narrow"/>
          <w:i/>
          <w:sz w:val="24"/>
          <w:szCs w:val="24"/>
          <w:u w:val="single"/>
        </w:rPr>
        <w:t>:</w:t>
      </w:r>
      <w:r w:rsidRPr="00234903">
        <w:rPr>
          <w:rFonts w:ascii="Arial Narrow" w:hAnsi="Arial Narrow"/>
          <w:i/>
          <w:sz w:val="24"/>
          <w:szCs w:val="24"/>
        </w:rPr>
        <w:tab/>
      </w:r>
    </w:p>
    <w:p w:rsidR="004F6BD3" w:rsidRDefault="004F6BD3" w:rsidP="004F6BD3">
      <w:pPr>
        <w:spacing w:line="360" w:lineRule="auto"/>
        <w:jc w:val="both"/>
        <w:rPr>
          <w:rFonts w:ascii="Arial Narrow" w:hAnsi="Arial Narrow"/>
          <w:sz w:val="24"/>
          <w:szCs w:val="24"/>
        </w:rPr>
      </w:pPr>
      <w:r w:rsidRPr="001B55A4">
        <w:rPr>
          <w:rFonts w:ascii="Arial Narrow" w:hAnsi="Arial Narrow"/>
          <w:sz w:val="24"/>
          <w:szCs w:val="24"/>
        </w:rPr>
        <w:t xml:space="preserve">Guyana Marketing Corporation recruited </w:t>
      </w:r>
      <w:r w:rsidR="00BA100F">
        <w:rPr>
          <w:rFonts w:ascii="Arial Narrow" w:hAnsi="Arial Narrow"/>
          <w:sz w:val="24"/>
          <w:szCs w:val="24"/>
        </w:rPr>
        <w:t xml:space="preserve">the following persons </w:t>
      </w:r>
      <w:r w:rsidRPr="001B55A4">
        <w:rPr>
          <w:rFonts w:ascii="Arial Narrow" w:hAnsi="Arial Narrow"/>
          <w:sz w:val="24"/>
          <w:szCs w:val="24"/>
        </w:rPr>
        <w:t>in 201</w:t>
      </w:r>
      <w:r>
        <w:rPr>
          <w:rFonts w:ascii="Arial Narrow" w:hAnsi="Arial Narrow"/>
          <w:sz w:val="24"/>
          <w:szCs w:val="24"/>
        </w:rPr>
        <w:t>5</w:t>
      </w:r>
      <w:r w:rsidRPr="001B55A4">
        <w:rPr>
          <w:rFonts w:ascii="Arial Narrow" w:hAnsi="Arial Narrow"/>
          <w:sz w:val="24"/>
          <w:szCs w:val="24"/>
        </w:rPr>
        <w:t>:</w:t>
      </w:r>
    </w:p>
    <w:p w:rsidR="004F6BD3" w:rsidRPr="001B55A4" w:rsidRDefault="004F6BD3" w:rsidP="004F6BD3">
      <w:pPr>
        <w:rPr>
          <w:rFonts w:ascii="Arial Narrow" w:hAnsi="Arial Narrow" w:cs="Arial"/>
          <w:sz w:val="24"/>
          <w:szCs w:val="24"/>
        </w:rPr>
      </w:pPr>
      <w:r w:rsidRPr="001B55A4">
        <w:rPr>
          <w:rFonts w:ascii="Arial Narrow" w:hAnsi="Arial Narrow" w:cs="Arial"/>
          <w:b/>
          <w:sz w:val="24"/>
          <w:szCs w:val="24"/>
        </w:rPr>
        <w:tab/>
      </w:r>
      <w:r w:rsidRPr="001B55A4">
        <w:rPr>
          <w:rFonts w:ascii="Arial Narrow" w:hAnsi="Arial Narrow" w:cs="Arial"/>
          <w:b/>
          <w:sz w:val="24"/>
          <w:szCs w:val="24"/>
        </w:rPr>
        <w:tab/>
      </w:r>
      <w:r w:rsidRPr="001B55A4">
        <w:rPr>
          <w:rFonts w:ascii="Arial Narrow" w:hAnsi="Arial Narrow" w:cs="Arial"/>
          <w:b/>
          <w:sz w:val="24"/>
          <w:szCs w:val="24"/>
        </w:rPr>
        <w:tab/>
      </w:r>
      <w:r w:rsidRPr="001B55A4">
        <w:rPr>
          <w:rFonts w:ascii="Arial Narrow" w:hAnsi="Arial Narrow" w:cs="Arial"/>
          <w:b/>
          <w:sz w:val="24"/>
          <w:szCs w:val="24"/>
        </w:rPr>
        <w:tab/>
      </w:r>
      <w:r w:rsidRPr="001B55A4">
        <w:rPr>
          <w:rFonts w:ascii="Arial Narrow" w:hAnsi="Arial Narrow" w:cs="Arial"/>
          <w:b/>
          <w:sz w:val="24"/>
          <w:szCs w:val="24"/>
        </w:rPr>
        <w:tab/>
      </w:r>
      <w:r w:rsidRPr="001B55A4">
        <w:rPr>
          <w:rFonts w:ascii="Arial Narrow" w:hAnsi="Arial Narrow" w:cs="Arial"/>
          <w:sz w:val="24"/>
          <w:szCs w:val="24"/>
        </w:rPr>
        <w:t>-</w:t>
      </w:r>
      <w:r w:rsidRPr="001B55A4">
        <w:rPr>
          <w:rFonts w:ascii="Arial Narrow" w:hAnsi="Arial Narrow" w:cs="Arial"/>
          <w:sz w:val="24"/>
          <w:szCs w:val="24"/>
        </w:rPr>
        <w:tab/>
      </w:r>
      <w:r>
        <w:rPr>
          <w:rFonts w:ascii="Arial Narrow" w:hAnsi="Arial Narrow" w:cs="Arial"/>
          <w:sz w:val="24"/>
          <w:szCs w:val="24"/>
        </w:rPr>
        <w:t>Charles Finlayson, Driver: 24/02</w:t>
      </w:r>
      <w:r w:rsidRPr="001B55A4">
        <w:rPr>
          <w:rFonts w:ascii="Arial Narrow" w:hAnsi="Arial Narrow" w:cs="Arial"/>
          <w:sz w:val="24"/>
          <w:szCs w:val="24"/>
        </w:rPr>
        <w:t>/201</w:t>
      </w:r>
      <w:r>
        <w:rPr>
          <w:rFonts w:ascii="Arial Narrow" w:hAnsi="Arial Narrow" w:cs="Arial"/>
          <w:sz w:val="24"/>
          <w:szCs w:val="24"/>
        </w:rPr>
        <w:t>5</w:t>
      </w:r>
    </w:p>
    <w:p w:rsidR="004F6BD3" w:rsidRDefault="004F6BD3" w:rsidP="004F6BD3">
      <w:pPr>
        <w:rPr>
          <w:rFonts w:ascii="Arial Narrow" w:hAnsi="Arial Narrow" w:cs="Arial"/>
          <w:sz w:val="24"/>
          <w:szCs w:val="24"/>
        </w:rPr>
      </w:pPr>
      <w:r w:rsidRPr="001B55A4">
        <w:rPr>
          <w:rFonts w:ascii="Arial Narrow" w:hAnsi="Arial Narrow" w:cs="Arial"/>
          <w:b/>
          <w:sz w:val="24"/>
          <w:szCs w:val="24"/>
        </w:rPr>
        <w:tab/>
      </w:r>
      <w:r w:rsidRPr="001B55A4">
        <w:rPr>
          <w:rFonts w:ascii="Arial Narrow" w:hAnsi="Arial Narrow" w:cs="Arial"/>
          <w:b/>
          <w:sz w:val="24"/>
          <w:szCs w:val="24"/>
        </w:rPr>
        <w:tab/>
      </w:r>
      <w:r w:rsidRPr="001B55A4">
        <w:rPr>
          <w:rFonts w:ascii="Arial Narrow" w:hAnsi="Arial Narrow" w:cs="Arial"/>
          <w:b/>
          <w:sz w:val="24"/>
          <w:szCs w:val="24"/>
        </w:rPr>
        <w:tab/>
      </w:r>
      <w:r w:rsidRPr="001B55A4">
        <w:rPr>
          <w:rFonts w:ascii="Arial Narrow" w:hAnsi="Arial Narrow" w:cs="Arial"/>
          <w:b/>
          <w:sz w:val="24"/>
          <w:szCs w:val="24"/>
        </w:rPr>
        <w:tab/>
      </w:r>
      <w:r w:rsidRPr="001B55A4">
        <w:rPr>
          <w:rFonts w:ascii="Arial Narrow" w:hAnsi="Arial Narrow" w:cs="Arial"/>
          <w:b/>
          <w:sz w:val="24"/>
          <w:szCs w:val="24"/>
        </w:rPr>
        <w:tab/>
      </w:r>
      <w:r w:rsidRPr="001B55A4">
        <w:rPr>
          <w:rFonts w:ascii="Arial Narrow" w:hAnsi="Arial Narrow" w:cs="Arial"/>
          <w:sz w:val="24"/>
          <w:szCs w:val="24"/>
        </w:rPr>
        <w:t>-</w:t>
      </w:r>
      <w:r w:rsidRPr="001B55A4">
        <w:rPr>
          <w:rFonts w:ascii="Arial Narrow" w:hAnsi="Arial Narrow" w:cs="Arial"/>
          <w:sz w:val="24"/>
          <w:szCs w:val="24"/>
        </w:rPr>
        <w:tab/>
      </w:r>
      <w:r>
        <w:rPr>
          <w:rFonts w:ascii="Arial Narrow" w:hAnsi="Arial Narrow" w:cs="Arial"/>
          <w:sz w:val="24"/>
          <w:szCs w:val="24"/>
        </w:rPr>
        <w:t>Cort Duke, Shop Assistant: 24/02</w:t>
      </w:r>
      <w:r w:rsidRPr="001B55A4">
        <w:rPr>
          <w:rFonts w:ascii="Arial Narrow" w:hAnsi="Arial Narrow" w:cs="Arial"/>
          <w:sz w:val="24"/>
          <w:szCs w:val="24"/>
        </w:rPr>
        <w:t>/201</w:t>
      </w:r>
      <w:r>
        <w:rPr>
          <w:rFonts w:ascii="Arial Narrow" w:hAnsi="Arial Narrow" w:cs="Arial"/>
          <w:sz w:val="24"/>
          <w:szCs w:val="24"/>
        </w:rPr>
        <w:t>5</w:t>
      </w:r>
    </w:p>
    <w:p w:rsidR="004F6BD3" w:rsidRDefault="004F6BD3" w:rsidP="004F6BD3">
      <w:pPr>
        <w:rPr>
          <w:rFonts w:ascii="Arial Narrow" w:hAnsi="Arial Narrow" w:cs="Arial"/>
          <w:sz w:val="24"/>
          <w:szCs w:val="24"/>
        </w:rPr>
      </w:pPr>
      <w:r w:rsidRPr="001B55A4">
        <w:rPr>
          <w:rFonts w:ascii="Arial Narrow" w:hAnsi="Arial Narrow" w:cs="Arial"/>
          <w:b/>
          <w:sz w:val="24"/>
          <w:szCs w:val="24"/>
        </w:rPr>
        <w:tab/>
      </w:r>
      <w:r w:rsidRPr="001B55A4">
        <w:rPr>
          <w:rFonts w:ascii="Arial Narrow" w:hAnsi="Arial Narrow" w:cs="Arial"/>
          <w:b/>
          <w:sz w:val="24"/>
          <w:szCs w:val="24"/>
        </w:rPr>
        <w:tab/>
      </w:r>
      <w:r w:rsidRPr="001B55A4">
        <w:rPr>
          <w:rFonts w:ascii="Arial Narrow" w:hAnsi="Arial Narrow" w:cs="Arial"/>
          <w:b/>
          <w:sz w:val="24"/>
          <w:szCs w:val="24"/>
        </w:rPr>
        <w:tab/>
      </w:r>
      <w:r w:rsidRPr="001B55A4">
        <w:rPr>
          <w:rFonts w:ascii="Arial Narrow" w:hAnsi="Arial Narrow" w:cs="Arial"/>
          <w:b/>
          <w:sz w:val="24"/>
          <w:szCs w:val="24"/>
        </w:rPr>
        <w:tab/>
      </w:r>
      <w:r w:rsidRPr="001B55A4">
        <w:rPr>
          <w:rFonts w:ascii="Arial Narrow" w:hAnsi="Arial Narrow" w:cs="Arial"/>
          <w:b/>
          <w:sz w:val="24"/>
          <w:szCs w:val="24"/>
        </w:rPr>
        <w:tab/>
      </w:r>
      <w:r w:rsidRPr="001B55A4">
        <w:rPr>
          <w:rFonts w:ascii="Arial Narrow" w:hAnsi="Arial Narrow" w:cs="Arial"/>
          <w:sz w:val="24"/>
          <w:szCs w:val="24"/>
        </w:rPr>
        <w:t>-</w:t>
      </w:r>
      <w:r w:rsidRPr="001B55A4">
        <w:rPr>
          <w:rFonts w:ascii="Arial Narrow" w:hAnsi="Arial Narrow" w:cs="Arial"/>
          <w:sz w:val="24"/>
          <w:szCs w:val="24"/>
        </w:rPr>
        <w:tab/>
      </w:r>
      <w:r>
        <w:rPr>
          <w:rFonts w:ascii="Arial Narrow" w:hAnsi="Arial Narrow" w:cs="Arial"/>
          <w:sz w:val="24"/>
          <w:szCs w:val="24"/>
        </w:rPr>
        <w:t>Gilbert Williams, Driver: 20/04</w:t>
      </w:r>
      <w:r w:rsidRPr="001B55A4">
        <w:rPr>
          <w:rFonts w:ascii="Arial Narrow" w:hAnsi="Arial Narrow" w:cs="Arial"/>
          <w:sz w:val="24"/>
          <w:szCs w:val="24"/>
        </w:rPr>
        <w:t>/201</w:t>
      </w:r>
      <w:r>
        <w:rPr>
          <w:rFonts w:ascii="Arial Narrow" w:hAnsi="Arial Narrow" w:cs="Arial"/>
          <w:sz w:val="24"/>
          <w:szCs w:val="24"/>
        </w:rPr>
        <w:t>5</w:t>
      </w:r>
    </w:p>
    <w:p w:rsidR="004F6BD3" w:rsidRDefault="004F6BD3" w:rsidP="004F6BD3">
      <w:pPr>
        <w:rPr>
          <w:rFonts w:ascii="Arial Narrow" w:hAnsi="Arial Narrow" w:cs="Arial"/>
          <w:sz w:val="24"/>
          <w:szCs w:val="24"/>
        </w:rPr>
      </w:pPr>
      <w:r w:rsidRPr="001B55A4">
        <w:rPr>
          <w:rFonts w:ascii="Arial Narrow" w:hAnsi="Arial Narrow" w:cs="Arial"/>
          <w:b/>
          <w:sz w:val="24"/>
          <w:szCs w:val="24"/>
        </w:rPr>
        <w:tab/>
      </w:r>
      <w:r w:rsidRPr="001B55A4">
        <w:rPr>
          <w:rFonts w:ascii="Arial Narrow" w:hAnsi="Arial Narrow" w:cs="Arial"/>
          <w:b/>
          <w:sz w:val="24"/>
          <w:szCs w:val="24"/>
        </w:rPr>
        <w:tab/>
      </w:r>
      <w:r w:rsidRPr="001B55A4">
        <w:rPr>
          <w:rFonts w:ascii="Arial Narrow" w:hAnsi="Arial Narrow" w:cs="Arial"/>
          <w:b/>
          <w:sz w:val="24"/>
          <w:szCs w:val="24"/>
        </w:rPr>
        <w:tab/>
      </w:r>
      <w:r w:rsidRPr="001B55A4">
        <w:rPr>
          <w:rFonts w:ascii="Arial Narrow" w:hAnsi="Arial Narrow" w:cs="Arial"/>
          <w:b/>
          <w:sz w:val="24"/>
          <w:szCs w:val="24"/>
        </w:rPr>
        <w:tab/>
      </w:r>
      <w:r w:rsidRPr="001B55A4">
        <w:rPr>
          <w:rFonts w:ascii="Arial Narrow" w:hAnsi="Arial Narrow" w:cs="Arial"/>
          <w:b/>
          <w:sz w:val="24"/>
          <w:szCs w:val="24"/>
        </w:rPr>
        <w:tab/>
      </w:r>
      <w:r w:rsidRPr="001B55A4">
        <w:rPr>
          <w:rFonts w:ascii="Arial Narrow" w:hAnsi="Arial Narrow" w:cs="Arial"/>
          <w:sz w:val="24"/>
          <w:szCs w:val="24"/>
        </w:rPr>
        <w:t>-</w:t>
      </w:r>
      <w:r w:rsidRPr="001B55A4">
        <w:rPr>
          <w:rFonts w:ascii="Arial Narrow" w:hAnsi="Arial Narrow" w:cs="Arial"/>
          <w:sz w:val="24"/>
          <w:szCs w:val="24"/>
        </w:rPr>
        <w:tab/>
      </w:r>
      <w:r>
        <w:rPr>
          <w:rFonts w:ascii="Arial Narrow" w:hAnsi="Arial Narrow" w:cs="Arial"/>
          <w:sz w:val="24"/>
          <w:szCs w:val="24"/>
        </w:rPr>
        <w:t>Richard Hanif, Marketing Manager: 01/05</w:t>
      </w:r>
      <w:r w:rsidRPr="001B55A4">
        <w:rPr>
          <w:rFonts w:ascii="Arial Narrow" w:hAnsi="Arial Narrow" w:cs="Arial"/>
          <w:sz w:val="24"/>
          <w:szCs w:val="24"/>
        </w:rPr>
        <w:t>/201</w:t>
      </w:r>
      <w:r>
        <w:rPr>
          <w:rFonts w:ascii="Arial Narrow" w:hAnsi="Arial Narrow" w:cs="Arial"/>
          <w:sz w:val="24"/>
          <w:szCs w:val="24"/>
        </w:rPr>
        <w:t>5</w:t>
      </w:r>
    </w:p>
    <w:p w:rsidR="004F6BD3" w:rsidRPr="002F578C" w:rsidRDefault="004F6BD3" w:rsidP="004F6BD3">
      <w:pPr>
        <w:pStyle w:val="ListParagraph"/>
        <w:numPr>
          <w:ilvl w:val="0"/>
          <w:numId w:val="20"/>
        </w:numPr>
        <w:spacing w:line="240" w:lineRule="auto"/>
        <w:rPr>
          <w:rFonts w:ascii="Arial Narrow" w:hAnsi="Arial Narrow" w:cs="Arial"/>
          <w:b/>
          <w:sz w:val="24"/>
          <w:szCs w:val="24"/>
        </w:rPr>
      </w:pPr>
      <w:r>
        <w:rPr>
          <w:rFonts w:ascii="Arial Narrow" w:hAnsi="Arial Narrow" w:cs="Arial"/>
          <w:sz w:val="24"/>
          <w:szCs w:val="24"/>
        </w:rPr>
        <w:tab/>
        <w:t>Jaishrie Persaud, Stock Clerk</w:t>
      </w:r>
      <w:r w:rsidRPr="00BC390B">
        <w:rPr>
          <w:rFonts w:ascii="Arial Narrow" w:hAnsi="Arial Narrow" w:cs="Arial"/>
          <w:sz w:val="24"/>
          <w:szCs w:val="24"/>
        </w:rPr>
        <w:t xml:space="preserve">: </w:t>
      </w:r>
      <w:r>
        <w:rPr>
          <w:rFonts w:ascii="Arial Narrow" w:hAnsi="Arial Narrow" w:cs="Arial"/>
          <w:sz w:val="24"/>
          <w:szCs w:val="24"/>
        </w:rPr>
        <w:t>13</w:t>
      </w:r>
      <w:r w:rsidRPr="00BC390B">
        <w:rPr>
          <w:rFonts w:ascii="Arial Narrow" w:hAnsi="Arial Narrow" w:cs="Arial"/>
          <w:sz w:val="24"/>
          <w:szCs w:val="24"/>
        </w:rPr>
        <w:t>/</w:t>
      </w:r>
      <w:r>
        <w:rPr>
          <w:rFonts w:ascii="Arial Narrow" w:hAnsi="Arial Narrow" w:cs="Arial"/>
          <w:sz w:val="24"/>
          <w:szCs w:val="24"/>
        </w:rPr>
        <w:t>07</w:t>
      </w:r>
      <w:r w:rsidRPr="00BC390B">
        <w:rPr>
          <w:rFonts w:ascii="Arial Narrow" w:hAnsi="Arial Narrow" w:cs="Arial"/>
          <w:sz w:val="24"/>
          <w:szCs w:val="24"/>
        </w:rPr>
        <w:t>/201</w:t>
      </w:r>
      <w:r>
        <w:rPr>
          <w:rFonts w:ascii="Arial Narrow" w:hAnsi="Arial Narrow" w:cs="Arial"/>
          <w:sz w:val="24"/>
          <w:szCs w:val="24"/>
        </w:rPr>
        <w:t>5</w:t>
      </w:r>
      <w:r w:rsidRPr="00BC390B">
        <w:rPr>
          <w:rFonts w:ascii="Arial Narrow" w:hAnsi="Arial Narrow" w:cs="Arial"/>
          <w:sz w:val="24"/>
          <w:szCs w:val="24"/>
        </w:rPr>
        <w:t xml:space="preserve"> </w:t>
      </w:r>
    </w:p>
    <w:p w:rsidR="004F6BD3" w:rsidRDefault="004F6BD3" w:rsidP="004F6BD3">
      <w:pPr>
        <w:ind w:left="3600"/>
        <w:rPr>
          <w:rFonts w:ascii="Arial Narrow" w:hAnsi="Arial Narrow" w:cs="Arial"/>
          <w:sz w:val="24"/>
          <w:szCs w:val="24"/>
        </w:rPr>
      </w:pPr>
      <w:r w:rsidRPr="002F578C">
        <w:rPr>
          <w:rFonts w:ascii="Arial Narrow" w:hAnsi="Arial Narrow" w:cs="Arial"/>
          <w:sz w:val="24"/>
          <w:szCs w:val="24"/>
        </w:rPr>
        <w:t>-</w:t>
      </w:r>
      <w:r w:rsidRPr="002F578C">
        <w:rPr>
          <w:rFonts w:ascii="Arial Narrow" w:hAnsi="Arial Narrow" w:cs="Arial"/>
          <w:sz w:val="24"/>
          <w:szCs w:val="24"/>
        </w:rPr>
        <w:tab/>
        <w:t>Alex Mohamad, Packhouse Assistant: 03/08/2015</w:t>
      </w:r>
    </w:p>
    <w:p w:rsidR="004F6BD3" w:rsidRDefault="004F6BD3" w:rsidP="004F6BD3">
      <w:pPr>
        <w:ind w:left="3600"/>
        <w:rPr>
          <w:rFonts w:ascii="Arial Narrow" w:hAnsi="Arial Narrow" w:cs="Arial"/>
          <w:sz w:val="24"/>
          <w:szCs w:val="24"/>
        </w:rPr>
      </w:pPr>
      <w:r w:rsidRPr="002F578C">
        <w:rPr>
          <w:rFonts w:ascii="Arial Narrow" w:hAnsi="Arial Narrow" w:cs="Arial"/>
          <w:sz w:val="24"/>
          <w:szCs w:val="24"/>
        </w:rPr>
        <w:t>-</w:t>
      </w:r>
      <w:r w:rsidRPr="002F578C">
        <w:rPr>
          <w:rFonts w:ascii="Arial Narrow" w:hAnsi="Arial Narrow" w:cs="Arial"/>
          <w:sz w:val="24"/>
          <w:szCs w:val="24"/>
        </w:rPr>
        <w:tab/>
      </w:r>
      <w:r w:rsidRPr="002D1B6A">
        <w:rPr>
          <w:rFonts w:ascii="Arial Narrow" w:hAnsi="Arial Narrow" w:cs="Arial"/>
          <w:sz w:val="24"/>
          <w:szCs w:val="24"/>
        </w:rPr>
        <w:t>Mario Valenzuela</w:t>
      </w:r>
      <w:r w:rsidRPr="002F578C">
        <w:rPr>
          <w:rFonts w:ascii="Arial Narrow" w:hAnsi="Arial Narrow" w:cs="Arial"/>
          <w:sz w:val="24"/>
          <w:szCs w:val="24"/>
        </w:rPr>
        <w:t xml:space="preserve">, </w:t>
      </w:r>
      <w:r>
        <w:rPr>
          <w:rFonts w:ascii="Arial Narrow" w:hAnsi="Arial Narrow" w:cs="Arial"/>
          <w:sz w:val="24"/>
          <w:szCs w:val="24"/>
        </w:rPr>
        <w:t>Marketing Officer</w:t>
      </w:r>
      <w:r w:rsidRPr="002F578C">
        <w:rPr>
          <w:rFonts w:ascii="Arial Narrow" w:hAnsi="Arial Narrow" w:cs="Arial"/>
          <w:sz w:val="24"/>
          <w:szCs w:val="24"/>
        </w:rPr>
        <w:t xml:space="preserve">: </w:t>
      </w:r>
      <w:r>
        <w:rPr>
          <w:rFonts w:ascii="Arial Narrow" w:hAnsi="Arial Narrow" w:cs="Arial"/>
          <w:sz w:val="24"/>
          <w:szCs w:val="24"/>
        </w:rPr>
        <w:t>17</w:t>
      </w:r>
      <w:r w:rsidRPr="002F578C">
        <w:rPr>
          <w:rFonts w:ascii="Arial Narrow" w:hAnsi="Arial Narrow" w:cs="Arial"/>
          <w:sz w:val="24"/>
          <w:szCs w:val="24"/>
        </w:rPr>
        <w:t>/0</w:t>
      </w:r>
      <w:r>
        <w:rPr>
          <w:rFonts w:ascii="Arial Narrow" w:hAnsi="Arial Narrow" w:cs="Arial"/>
          <w:sz w:val="24"/>
          <w:szCs w:val="24"/>
        </w:rPr>
        <w:t>9</w:t>
      </w:r>
      <w:r w:rsidRPr="002F578C">
        <w:rPr>
          <w:rFonts w:ascii="Arial Narrow" w:hAnsi="Arial Narrow" w:cs="Arial"/>
          <w:sz w:val="24"/>
          <w:szCs w:val="24"/>
        </w:rPr>
        <w:t>/2015</w:t>
      </w:r>
    </w:p>
    <w:p w:rsidR="004F6BD3" w:rsidRPr="00BC390B" w:rsidRDefault="004F6BD3" w:rsidP="004F6BD3">
      <w:pPr>
        <w:ind w:left="3600"/>
        <w:rPr>
          <w:rFonts w:ascii="Arial Narrow" w:hAnsi="Arial Narrow" w:cs="Arial"/>
          <w:b/>
          <w:sz w:val="24"/>
          <w:szCs w:val="24"/>
        </w:rPr>
      </w:pPr>
      <w:r w:rsidRPr="002F578C">
        <w:rPr>
          <w:rFonts w:ascii="Arial Narrow" w:hAnsi="Arial Narrow" w:cs="Arial"/>
          <w:sz w:val="24"/>
          <w:szCs w:val="24"/>
        </w:rPr>
        <w:t>-</w:t>
      </w:r>
      <w:r w:rsidRPr="002F578C">
        <w:rPr>
          <w:rFonts w:ascii="Arial Narrow" w:hAnsi="Arial Narrow" w:cs="Arial"/>
          <w:sz w:val="24"/>
          <w:szCs w:val="24"/>
        </w:rPr>
        <w:tab/>
      </w:r>
      <w:r>
        <w:rPr>
          <w:rFonts w:ascii="Arial Narrow" w:hAnsi="Arial Narrow" w:cs="Arial"/>
          <w:sz w:val="24"/>
          <w:szCs w:val="24"/>
        </w:rPr>
        <w:t>Oslen Gordon</w:t>
      </w:r>
      <w:r w:rsidRPr="002F578C">
        <w:rPr>
          <w:rFonts w:ascii="Arial Narrow" w:hAnsi="Arial Narrow" w:cs="Arial"/>
          <w:sz w:val="24"/>
          <w:szCs w:val="24"/>
        </w:rPr>
        <w:t xml:space="preserve">, </w:t>
      </w:r>
      <w:r>
        <w:rPr>
          <w:rFonts w:ascii="Arial Narrow" w:hAnsi="Arial Narrow" w:cs="Arial"/>
          <w:sz w:val="24"/>
          <w:szCs w:val="24"/>
        </w:rPr>
        <w:t>Marketing Officer</w:t>
      </w:r>
      <w:r w:rsidRPr="002F578C">
        <w:rPr>
          <w:rFonts w:ascii="Arial Narrow" w:hAnsi="Arial Narrow" w:cs="Arial"/>
          <w:sz w:val="24"/>
          <w:szCs w:val="24"/>
        </w:rPr>
        <w:t xml:space="preserve">: </w:t>
      </w:r>
      <w:r>
        <w:rPr>
          <w:rFonts w:ascii="Arial Narrow" w:hAnsi="Arial Narrow" w:cs="Arial"/>
          <w:sz w:val="24"/>
          <w:szCs w:val="24"/>
        </w:rPr>
        <w:t>17</w:t>
      </w:r>
      <w:r w:rsidRPr="002F578C">
        <w:rPr>
          <w:rFonts w:ascii="Arial Narrow" w:hAnsi="Arial Narrow" w:cs="Arial"/>
          <w:sz w:val="24"/>
          <w:szCs w:val="24"/>
        </w:rPr>
        <w:t>/0</w:t>
      </w:r>
      <w:r>
        <w:rPr>
          <w:rFonts w:ascii="Arial Narrow" w:hAnsi="Arial Narrow" w:cs="Arial"/>
          <w:sz w:val="24"/>
          <w:szCs w:val="24"/>
        </w:rPr>
        <w:t>9</w:t>
      </w:r>
      <w:r w:rsidRPr="002F578C">
        <w:rPr>
          <w:rFonts w:ascii="Arial Narrow" w:hAnsi="Arial Narrow" w:cs="Arial"/>
          <w:sz w:val="24"/>
          <w:szCs w:val="24"/>
        </w:rPr>
        <w:t>/2015</w:t>
      </w:r>
    </w:p>
    <w:p w:rsidR="004F6BD3" w:rsidRDefault="004F6BD3" w:rsidP="004F6BD3">
      <w:pPr>
        <w:ind w:left="3600"/>
        <w:rPr>
          <w:rFonts w:ascii="Arial Narrow" w:hAnsi="Arial Narrow" w:cs="Arial"/>
          <w:sz w:val="24"/>
          <w:szCs w:val="24"/>
        </w:rPr>
      </w:pPr>
      <w:r w:rsidRPr="002F578C">
        <w:rPr>
          <w:rFonts w:ascii="Arial Narrow" w:hAnsi="Arial Narrow" w:cs="Arial"/>
          <w:sz w:val="24"/>
          <w:szCs w:val="24"/>
        </w:rPr>
        <w:t>-</w:t>
      </w:r>
      <w:r w:rsidRPr="002F578C">
        <w:rPr>
          <w:rFonts w:ascii="Arial Narrow" w:hAnsi="Arial Narrow" w:cs="Arial"/>
          <w:sz w:val="24"/>
          <w:szCs w:val="24"/>
        </w:rPr>
        <w:tab/>
      </w:r>
      <w:r>
        <w:rPr>
          <w:rFonts w:ascii="Arial Narrow" w:hAnsi="Arial Narrow" w:cs="Arial"/>
          <w:sz w:val="24"/>
          <w:szCs w:val="24"/>
        </w:rPr>
        <w:t>Ryan Juman</w:t>
      </w:r>
      <w:r w:rsidRPr="002F578C">
        <w:rPr>
          <w:rFonts w:ascii="Arial Narrow" w:hAnsi="Arial Narrow" w:cs="Arial"/>
          <w:sz w:val="24"/>
          <w:szCs w:val="24"/>
        </w:rPr>
        <w:t xml:space="preserve">, </w:t>
      </w:r>
      <w:r>
        <w:rPr>
          <w:rFonts w:ascii="Arial Narrow" w:hAnsi="Arial Narrow" w:cs="Arial"/>
          <w:sz w:val="24"/>
          <w:szCs w:val="24"/>
        </w:rPr>
        <w:t>Stock Clerk</w:t>
      </w:r>
      <w:r w:rsidRPr="002F578C">
        <w:rPr>
          <w:rFonts w:ascii="Arial Narrow" w:hAnsi="Arial Narrow" w:cs="Arial"/>
          <w:sz w:val="24"/>
          <w:szCs w:val="24"/>
        </w:rPr>
        <w:t xml:space="preserve"> </w:t>
      </w:r>
      <w:r>
        <w:rPr>
          <w:rFonts w:ascii="Arial Narrow" w:hAnsi="Arial Narrow" w:cs="Arial"/>
          <w:sz w:val="24"/>
          <w:szCs w:val="24"/>
        </w:rPr>
        <w:t>26</w:t>
      </w:r>
      <w:r w:rsidRPr="002F578C">
        <w:rPr>
          <w:rFonts w:ascii="Arial Narrow" w:hAnsi="Arial Narrow" w:cs="Arial"/>
          <w:sz w:val="24"/>
          <w:szCs w:val="24"/>
        </w:rPr>
        <w:t>/</w:t>
      </w:r>
      <w:r>
        <w:rPr>
          <w:rFonts w:ascii="Arial Narrow" w:hAnsi="Arial Narrow" w:cs="Arial"/>
          <w:sz w:val="24"/>
          <w:szCs w:val="24"/>
        </w:rPr>
        <w:t>10</w:t>
      </w:r>
      <w:r w:rsidRPr="002F578C">
        <w:rPr>
          <w:rFonts w:ascii="Arial Narrow" w:hAnsi="Arial Narrow" w:cs="Arial"/>
          <w:sz w:val="24"/>
          <w:szCs w:val="24"/>
        </w:rPr>
        <w:t>/2015</w:t>
      </w:r>
    </w:p>
    <w:p w:rsidR="004F6BD3" w:rsidRPr="00BC390B" w:rsidRDefault="004F6BD3" w:rsidP="004F6BD3">
      <w:pPr>
        <w:ind w:left="3600"/>
        <w:rPr>
          <w:rFonts w:ascii="Arial Narrow" w:hAnsi="Arial Narrow" w:cs="Arial"/>
          <w:b/>
          <w:sz w:val="24"/>
          <w:szCs w:val="24"/>
        </w:rPr>
      </w:pPr>
      <w:r w:rsidRPr="002F578C">
        <w:rPr>
          <w:rFonts w:ascii="Arial Narrow" w:hAnsi="Arial Narrow" w:cs="Arial"/>
          <w:sz w:val="24"/>
          <w:szCs w:val="24"/>
        </w:rPr>
        <w:t>-</w:t>
      </w:r>
      <w:r w:rsidRPr="002F578C">
        <w:rPr>
          <w:rFonts w:ascii="Arial Narrow" w:hAnsi="Arial Narrow" w:cs="Arial"/>
          <w:sz w:val="24"/>
          <w:szCs w:val="24"/>
        </w:rPr>
        <w:tab/>
      </w:r>
      <w:r>
        <w:rPr>
          <w:rFonts w:ascii="Arial Narrow" w:hAnsi="Arial Narrow" w:cs="Arial"/>
          <w:sz w:val="24"/>
          <w:szCs w:val="24"/>
        </w:rPr>
        <w:t>Latoya Adams</w:t>
      </w:r>
      <w:r w:rsidRPr="002F578C">
        <w:rPr>
          <w:rFonts w:ascii="Arial Narrow" w:hAnsi="Arial Narrow" w:cs="Arial"/>
          <w:sz w:val="24"/>
          <w:szCs w:val="24"/>
        </w:rPr>
        <w:t xml:space="preserve">, </w:t>
      </w:r>
      <w:r>
        <w:rPr>
          <w:rFonts w:ascii="Arial Narrow" w:hAnsi="Arial Narrow" w:cs="Arial"/>
          <w:sz w:val="24"/>
          <w:szCs w:val="24"/>
        </w:rPr>
        <w:t>Accounts Clerk:</w:t>
      </w:r>
      <w:r w:rsidRPr="002F578C">
        <w:rPr>
          <w:rFonts w:ascii="Arial Narrow" w:hAnsi="Arial Narrow" w:cs="Arial"/>
          <w:sz w:val="24"/>
          <w:szCs w:val="24"/>
        </w:rPr>
        <w:t xml:space="preserve"> </w:t>
      </w:r>
      <w:r>
        <w:rPr>
          <w:rFonts w:ascii="Arial Narrow" w:hAnsi="Arial Narrow" w:cs="Arial"/>
          <w:sz w:val="24"/>
          <w:szCs w:val="24"/>
        </w:rPr>
        <w:t>02</w:t>
      </w:r>
      <w:r w:rsidRPr="002F578C">
        <w:rPr>
          <w:rFonts w:ascii="Arial Narrow" w:hAnsi="Arial Narrow" w:cs="Arial"/>
          <w:sz w:val="24"/>
          <w:szCs w:val="24"/>
        </w:rPr>
        <w:t>/</w:t>
      </w:r>
      <w:r>
        <w:rPr>
          <w:rFonts w:ascii="Arial Narrow" w:hAnsi="Arial Narrow" w:cs="Arial"/>
          <w:sz w:val="24"/>
          <w:szCs w:val="24"/>
        </w:rPr>
        <w:t>11</w:t>
      </w:r>
      <w:r w:rsidRPr="002F578C">
        <w:rPr>
          <w:rFonts w:ascii="Arial Narrow" w:hAnsi="Arial Narrow" w:cs="Arial"/>
          <w:sz w:val="24"/>
          <w:szCs w:val="24"/>
        </w:rPr>
        <w:t>/2015</w:t>
      </w:r>
    </w:p>
    <w:p w:rsidR="004F6BD3" w:rsidRDefault="004F6BD3" w:rsidP="004F6BD3">
      <w:pPr>
        <w:ind w:left="3600"/>
        <w:rPr>
          <w:rFonts w:ascii="Arial Narrow" w:hAnsi="Arial Narrow" w:cs="Arial"/>
          <w:sz w:val="24"/>
          <w:szCs w:val="24"/>
        </w:rPr>
      </w:pPr>
      <w:r w:rsidRPr="002F578C">
        <w:rPr>
          <w:rFonts w:ascii="Arial Narrow" w:hAnsi="Arial Narrow" w:cs="Arial"/>
          <w:sz w:val="24"/>
          <w:szCs w:val="24"/>
        </w:rPr>
        <w:t>-</w:t>
      </w:r>
      <w:r w:rsidRPr="002F578C">
        <w:rPr>
          <w:rFonts w:ascii="Arial Narrow" w:hAnsi="Arial Narrow" w:cs="Arial"/>
          <w:sz w:val="24"/>
          <w:szCs w:val="24"/>
        </w:rPr>
        <w:tab/>
      </w:r>
      <w:r>
        <w:rPr>
          <w:rFonts w:ascii="Arial Narrow" w:hAnsi="Arial Narrow" w:cs="Arial"/>
          <w:sz w:val="24"/>
          <w:szCs w:val="24"/>
        </w:rPr>
        <w:t>Monique Charles</w:t>
      </w:r>
      <w:r w:rsidRPr="002F578C">
        <w:rPr>
          <w:rFonts w:ascii="Arial Narrow" w:hAnsi="Arial Narrow" w:cs="Arial"/>
          <w:sz w:val="24"/>
          <w:szCs w:val="24"/>
        </w:rPr>
        <w:t xml:space="preserve">, </w:t>
      </w:r>
      <w:r>
        <w:rPr>
          <w:rFonts w:ascii="Arial Narrow" w:hAnsi="Arial Narrow" w:cs="Arial"/>
          <w:sz w:val="24"/>
          <w:szCs w:val="24"/>
        </w:rPr>
        <w:t>Marketing Officer:</w:t>
      </w:r>
      <w:r w:rsidRPr="002F578C">
        <w:rPr>
          <w:rFonts w:ascii="Arial Narrow" w:hAnsi="Arial Narrow" w:cs="Arial"/>
          <w:sz w:val="24"/>
          <w:szCs w:val="24"/>
        </w:rPr>
        <w:t xml:space="preserve"> </w:t>
      </w:r>
      <w:r>
        <w:rPr>
          <w:rFonts w:ascii="Arial Narrow" w:hAnsi="Arial Narrow" w:cs="Arial"/>
          <w:sz w:val="24"/>
          <w:szCs w:val="24"/>
        </w:rPr>
        <w:t>21</w:t>
      </w:r>
      <w:r w:rsidRPr="002F578C">
        <w:rPr>
          <w:rFonts w:ascii="Arial Narrow" w:hAnsi="Arial Narrow" w:cs="Arial"/>
          <w:sz w:val="24"/>
          <w:szCs w:val="24"/>
        </w:rPr>
        <w:t>/</w:t>
      </w:r>
      <w:r>
        <w:rPr>
          <w:rFonts w:ascii="Arial Narrow" w:hAnsi="Arial Narrow" w:cs="Arial"/>
          <w:sz w:val="24"/>
          <w:szCs w:val="24"/>
        </w:rPr>
        <w:t>12</w:t>
      </w:r>
      <w:r w:rsidRPr="002F578C">
        <w:rPr>
          <w:rFonts w:ascii="Arial Narrow" w:hAnsi="Arial Narrow" w:cs="Arial"/>
          <w:sz w:val="24"/>
          <w:szCs w:val="24"/>
        </w:rPr>
        <w:t>/2015</w:t>
      </w:r>
    </w:p>
    <w:p w:rsidR="00BA100F" w:rsidRPr="00BC390B" w:rsidRDefault="00BA100F" w:rsidP="004F6BD3">
      <w:pPr>
        <w:ind w:left="3600"/>
        <w:rPr>
          <w:rFonts w:ascii="Arial Narrow" w:hAnsi="Arial Narrow" w:cs="Arial"/>
          <w:b/>
          <w:sz w:val="24"/>
          <w:szCs w:val="24"/>
        </w:rPr>
      </w:pPr>
    </w:p>
    <w:p w:rsidR="00BA100F" w:rsidRPr="00BA100F" w:rsidRDefault="00BA100F" w:rsidP="004F6BD3">
      <w:pPr>
        <w:rPr>
          <w:rFonts w:ascii="Arial Narrow" w:hAnsi="Arial Narrow" w:cs="Arial"/>
          <w:sz w:val="24"/>
          <w:szCs w:val="24"/>
        </w:rPr>
      </w:pPr>
      <w:r w:rsidRPr="00BA100F">
        <w:rPr>
          <w:rFonts w:ascii="Arial Narrow" w:hAnsi="Arial Narrow" w:cs="Arial"/>
          <w:sz w:val="24"/>
          <w:szCs w:val="24"/>
        </w:rPr>
        <w:t>The following persons</w:t>
      </w:r>
      <w:r>
        <w:rPr>
          <w:rFonts w:ascii="Arial Narrow" w:hAnsi="Arial Narrow" w:cs="Arial"/>
          <w:sz w:val="24"/>
          <w:szCs w:val="24"/>
        </w:rPr>
        <w:t xml:space="preserve"> were allocated to GMC by the Ministry of Agriculture:</w:t>
      </w:r>
      <w:r w:rsidR="004F6BD3" w:rsidRPr="00BA100F">
        <w:rPr>
          <w:rFonts w:ascii="Arial Narrow" w:hAnsi="Arial Narrow" w:cs="Arial"/>
          <w:sz w:val="24"/>
          <w:szCs w:val="24"/>
        </w:rPr>
        <w:tab/>
      </w:r>
      <w:r w:rsidR="004F6BD3" w:rsidRPr="00BA100F">
        <w:rPr>
          <w:rFonts w:ascii="Arial Narrow" w:hAnsi="Arial Narrow" w:cs="Arial"/>
          <w:sz w:val="24"/>
          <w:szCs w:val="24"/>
        </w:rPr>
        <w:tab/>
      </w:r>
      <w:r w:rsidR="004F6BD3" w:rsidRPr="00BA100F">
        <w:rPr>
          <w:rFonts w:ascii="Arial Narrow" w:hAnsi="Arial Narrow" w:cs="Arial"/>
          <w:sz w:val="24"/>
          <w:szCs w:val="24"/>
        </w:rPr>
        <w:tab/>
      </w:r>
    </w:p>
    <w:p w:rsidR="004F6BD3" w:rsidRPr="001B55A4" w:rsidRDefault="004F6BD3" w:rsidP="00BA100F">
      <w:pPr>
        <w:ind w:left="2880" w:firstLine="720"/>
        <w:rPr>
          <w:rFonts w:ascii="Arial Narrow" w:hAnsi="Arial Narrow" w:cs="Arial"/>
          <w:sz w:val="24"/>
          <w:szCs w:val="24"/>
        </w:rPr>
      </w:pPr>
      <w:r>
        <w:rPr>
          <w:rFonts w:ascii="Arial Narrow" w:hAnsi="Arial Narrow" w:cs="Arial"/>
          <w:sz w:val="24"/>
          <w:szCs w:val="24"/>
        </w:rPr>
        <w:t>-</w:t>
      </w:r>
      <w:r>
        <w:rPr>
          <w:rFonts w:ascii="Arial Narrow" w:hAnsi="Arial Narrow" w:cs="Arial"/>
          <w:sz w:val="24"/>
          <w:szCs w:val="24"/>
        </w:rPr>
        <w:tab/>
      </w:r>
      <w:r w:rsidRPr="003F34B6">
        <w:rPr>
          <w:rFonts w:ascii="Arial Narrow" w:hAnsi="Arial Narrow" w:cs="Arial"/>
          <w:sz w:val="24"/>
          <w:szCs w:val="24"/>
        </w:rPr>
        <w:t>Jo-Lee Walton</w:t>
      </w:r>
      <w:r w:rsidRPr="001B55A4">
        <w:rPr>
          <w:rFonts w:ascii="Arial Narrow" w:hAnsi="Arial Narrow" w:cs="Arial"/>
          <w:sz w:val="24"/>
          <w:szCs w:val="24"/>
        </w:rPr>
        <w:t xml:space="preserve">, </w:t>
      </w:r>
      <w:r>
        <w:rPr>
          <w:rFonts w:ascii="Arial Narrow" w:hAnsi="Arial Narrow" w:cs="Arial"/>
          <w:sz w:val="24"/>
          <w:szCs w:val="24"/>
        </w:rPr>
        <w:t>Crop Extension Officer: 02/01</w:t>
      </w:r>
      <w:r w:rsidRPr="001B55A4">
        <w:rPr>
          <w:rFonts w:ascii="Arial Narrow" w:hAnsi="Arial Narrow" w:cs="Arial"/>
          <w:sz w:val="24"/>
          <w:szCs w:val="24"/>
        </w:rPr>
        <w:t>/201</w:t>
      </w:r>
      <w:r>
        <w:rPr>
          <w:rFonts w:ascii="Arial Narrow" w:hAnsi="Arial Narrow" w:cs="Arial"/>
          <w:sz w:val="24"/>
          <w:szCs w:val="24"/>
        </w:rPr>
        <w:t>5</w:t>
      </w:r>
    </w:p>
    <w:p w:rsidR="004F6BD3" w:rsidRPr="001B55A4" w:rsidRDefault="00BA100F" w:rsidP="004F6BD3">
      <w:pPr>
        <w:rPr>
          <w:rFonts w:ascii="Arial Narrow" w:hAnsi="Arial Narrow" w:cs="Arial"/>
          <w:sz w:val="24"/>
          <w:szCs w:val="24"/>
        </w:rPr>
      </w:pPr>
      <w:r>
        <w:rPr>
          <w:rFonts w:ascii="Arial Narrow" w:hAnsi="Arial Narrow" w:cs="Arial"/>
          <w:sz w:val="24"/>
          <w:szCs w:val="24"/>
        </w:rPr>
        <w:tab/>
      </w:r>
      <w:r>
        <w:rPr>
          <w:rFonts w:ascii="Arial Narrow" w:hAnsi="Arial Narrow" w:cs="Arial"/>
          <w:sz w:val="24"/>
          <w:szCs w:val="24"/>
        </w:rPr>
        <w:tab/>
      </w:r>
      <w:r w:rsidR="004F6BD3">
        <w:rPr>
          <w:rFonts w:ascii="Arial Narrow" w:hAnsi="Arial Narrow" w:cs="Arial"/>
          <w:sz w:val="24"/>
          <w:szCs w:val="24"/>
        </w:rPr>
        <w:tab/>
      </w:r>
      <w:r w:rsidR="004F6BD3">
        <w:rPr>
          <w:rFonts w:ascii="Arial Narrow" w:hAnsi="Arial Narrow" w:cs="Arial"/>
          <w:sz w:val="24"/>
          <w:szCs w:val="24"/>
        </w:rPr>
        <w:tab/>
      </w:r>
      <w:r w:rsidR="004F6BD3">
        <w:rPr>
          <w:rFonts w:ascii="Arial Narrow" w:hAnsi="Arial Narrow" w:cs="Arial"/>
          <w:sz w:val="24"/>
          <w:szCs w:val="24"/>
        </w:rPr>
        <w:tab/>
        <w:t>-</w:t>
      </w:r>
      <w:r w:rsidR="004F6BD3">
        <w:rPr>
          <w:rFonts w:ascii="Arial Narrow" w:hAnsi="Arial Narrow" w:cs="Arial"/>
          <w:sz w:val="24"/>
          <w:szCs w:val="24"/>
        </w:rPr>
        <w:tab/>
      </w:r>
      <w:r w:rsidR="004F6BD3" w:rsidRPr="003F34B6">
        <w:rPr>
          <w:rFonts w:ascii="Arial Narrow" w:hAnsi="Arial Narrow" w:cs="Arial"/>
          <w:sz w:val="24"/>
          <w:szCs w:val="24"/>
        </w:rPr>
        <w:t>Ivory Duncan</w:t>
      </w:r>
      <w:r w:rsidR="004F6BD3" w:rsidRPr="001B55A4">
        <w:rPr>
          <w:rFonts w:ascii="Arial Narrow" w:hAnsi="Arial Narrow" w:cs="Arial"/>
          <w:sz w:val="24"/>
          <w:szCs w:val="24"/>
        </w:rPr>
        <w:t xml:space="preserve">, </w:t>
      </w:r>
      <w:r w:rsidR="004F6BD3">
        <w:rPr>
          <w:rFonts w:ascii="Arial Narrow" w:hAnsi="Arial Narrow" w:cs="Arial"/>
          <w:sz w:val="24"/>
          <w:szCs w:val="24"/>
        </w:rPr>
        <w:t>Public Relations</w:t>
      </w:r>
      <w:r w:rsidR="004F6BD3" w:rsidRPr="003F72C7">
        <w:rPr>
          <w:rFonts w:ascii="Arial Narrow" w:hAnsi="Arial Narrow" w:cs="Arial"/>
          <w:sz w:val="24"/>
          <w:szCs w:val="24"/>
        </w:rPr>
        <w:t xml:space="preserve"> Officer</w:t>
      </w:r>
      <w:r w:rsidR="004F6BD3">
        <w:rPr>
          <w:rFonts w:ascii="Arial Narrow" w:hAnsi="Arial Narrow" w:cs="Arial"/>
          <w:sz w:val="24"/>
          <w:szCs w:val="24"/>
        </w:rPr>
        <w:t>: 18/05</w:t>
      </w:r>
      <w:r w:rsidR="004F6BD3" w:rsidRPr="001B55A4">
        <w:rPr>
          <w:rFonts w:ascii="Arial Narrow" w:hAnsi="Arial Narrow" w:cs="Arial"/>
          <w:sz w:val="24"/>
          <w:szCs w:val="24"/>
        </w:rPr>
        <w:t>/201</w:t>
      </w:r>
      <w:r w:rsidR="004F6BD3">
        <w:rPr>
          <w:rFonts w:ascii="Arial Narrow" w:hAnsi="Arial Narrow" w:cs="Arial"/>
          <w:sz w:val="24"/>
          <w:szCs w:val="24"/>
        </w:rPr>
        <w:t>5</w:t>
      </w:r>
    </w:p>
    <w:p w:rsidR="004F6BD3" w:rsidRPr="001B55A4" w:rsidRDefault="004F6BD3" w:rsidP="004F6BD3">
      <w:pPr>
        <w:rPr>
          <w:rFonts w:ascii="Arial Narrow" w:hAnsi="Arial Narrow" w:cs="Arial"/>
          <w:sz w:val="24"/>
          <w:szCs w:val="24"/>
        </w:rPr>
      </w:pPr>
      <w:r>
        <w:rPr>
          <w:rFonts w:ascii="Arial Narrow" w:hAnsi="Arial Narrow" w:cs="Arial"/>
          <w:sz w:val="24"/>
          <w:szCs w:val="24"/>
        </w:rPr>
        <w:tab/>
      </w:r>
      <w:r w:rsidR="00BA100F">
        <w:rPr>
          <w:rFonts w:ascii="Arial Narrow" w:hAnsi="Arial Narrow" w:cs="Arial"/>
          <w:sz w:val="24"/>
          <w:szCs w:val="24"/>
        </w:rPr>
        <w:tab/>
      </w:r>
      <w:r w:rsidR="00BA100F">
        <w:rPr>
          <w:rFonts w:ascii="Arial Narrow" w:hAnsi="Arial Narrow" w:cs="Arial"/>
          <w:sz w:val="24"/>
          <w:szCs w:val="24"/>
        </w:rPr>
        <w:tab/>
      </w:r>
      <w:r w:rsidR="00BA100F">
        <w:rPr>
          <w:rFonts w:ascii="Arial Narrow" w:hAnsi="Arial Narrow" w:cs="Arial"/>
          <w:sz w:val="24"/>
          <w:szCs w:val="24"/>
        </w:rPr>
        <w:tab/>
      </w:r>
      <w:r>
        <w:rPr>
          <w:rFonts w:ascii="Arial Narrow" w:hAnsi="Arial Narrow" w:cs="Arial"/>
          <w:sz w:val="24"/>
          <w:szCs w:val="24"/>
        </w:rPr>
        <w:tab/>
        <w:t>-</w:t>
      </w:r>
      <w:r>
        <w:rPr>
          <w:rFonts w:ascii="Arial Narrow" w:hAnsi="Arial Narrow" w:cs="Arial"/>
          <w:sz w:val="24"/>
          <w:szCs w:val="24"/>
        </w:rPr>
        <w:tab/>
      </w:r>
      <w:r w:rsidRPr="003F34B6">
        <w:rPr>
          <w:rFonts w:ascii="Arial Narrow" w:hAnsi="Arial Narrow" w:cs="Arial"/>
          <w:sz w:val="24"/>
          <w:szCs w:val="24"/>
        </w:rPr>
        <w:t>Victoria Johnson</w:t>
      </w:r>
      <w:r w:rsidRPr="001B55A4">
        <w:rPr>
          <w:rFonts w:ascii="Arial Narrow" w:hAnsi="Arial Narrow" w:cs="Arial"/>
          <w:sz w:val="24"/>
          <w:szCs w:val="24"/>
        </w:rPr>
        <w:t xml:space="preserve">, </w:t>
      </w:r>
      <w:r>
        <w:rPr>
          <w:rFonts w:ascii="Arial Narrow" w:hAnsi="Arial Narrow" w:cs="Arial"/>
          <w:sz w:val="24"/>
          <w:szCs w:val="24"/>
        </w:rPr>
        <w:t>Planner IV: 15/06</w:t>
      </w:r>
      <w:r w:rsidRPr="001B55A4">
        <w:rPr>
          <w:rFonts w:ascii="Arial Narrow" w:hAnsi="Arial Narrow" w:cs="Arial"/>
          <w:sz w:val="24"/>
          <w:szCs w:val="24"/>
        </w:rPr>
        <w:t>/201</w:t>
      </w:r>
      <w:r>
        <w:rPr>
          <w:rFonts w:ascii="Arial Narrow" w:hAnsi="Arial Narrow" w:cs="Arial"/>
          <w:sz w:val="24"/>
          <w:szCs w:val="24"/>
        </w:rPr>
        <w:t>5</w:t>
      </w:r>
    </w:p>
    <w:p w:rsidR="004F6BD3" w:rsidRPr="001B55A4" w:rsidRDefault="004F6BD3" w:rsidP="004F6BD3">
      <w:pPr>
        <w:ind w:left="2880" w:firstLine="720"/>
        <w:rPr>
          <w:rFonts w:ascii="Arial Narrow" w:hAnsi="Arial Narrow" w:cs="Arial"/>
          <w:sz w:val="24"/>
          <w:szCs w:val="24"/>
        </w:rPr>
      </w:pPr>
      <w:r>
        <w:rPr>
          <w:rFonts w:ascii="Arial Narrow" w:hAnsi="Arial Narrow" w:cs="Arial"/>
          <w:sz w:val="24"/>
          <w:szCs w:val="24"/>
        </w:rPr>
        <w:t>-</w:t>
      </w:r>
      <w:r>
        <w:rPr>
          <w:rFonts w:ascii="Arial Narrow" w:hAnsi="Arial Narrow" w:cs="Arial"/>
          <w:sz w:val="24"/>
          <w:szCs w:val="24"/>
        </w:rPr>
        <w:tab/>
      </w:r>
      <w:r w:rsidRPr="003F34B6">
        <w:rPr>
          <w:rFonts w:ascii="Arial Narrow" w:hAnsi="Arial Narrow" w:cs="Arial"/>
          <w:sz w:val="24"/>
          <w:szCs w:val="24"/>
        </w:rPr>
        <w:t>Don Parkinson</w:t>
      </w:r>
      <w:r w:rsidRPr="001B55A4">
        <w:rPr>
          <w:rFonts w:ascii="Arial Narrow" w:hAnsi="Arial Narrow" w:cs="Arial"/>
          <w:sz w:val="24"/>
          <w:szCs w:val="24"/>
        </w:rPr>
        <w:t xml:space="preserve">, </w:t>
      </w:r>
      <w:r>
        <w:rPr>
          <w:rFonts w:ascii="Arial Narrow" w:hAnsi="Arial Narrow" w:cs="Arial"/>
          <w:sz w:val="24"/>
          <w:szCs w:val="24"/>
        </w:rPr>
        <w:t>Crop Extension</w:t>
      </w:r>
      <w:r w:rsidRPr="001B55A4">
        <w:rPr>
          <w:rFonts w:ascii="Arial Narrow" w:hAnsi="Arial Narrow" w:cs="Arial"/>
          <w:sz w:val="24"/>
          <w:szCs w:val="24"/>
        </w:rPr>
        <w:t xml:space="preserve"> </w:t>
      </w:r>
      <w:r>
        <w:rPr>
          <w:rFonts w:ascii="Arial Narrow" w:hAnsi="Arial Narrow" w:cs="Arial"/>
          <w:sz w:val="24"/>
          <w:szCs w:val="24"/>
        </w:rPr>
        <w:t>Assistant: 01/09/2015</w:t>
      </w:r>
    </w:p>
    <w:p w:rsidR="004F6BD3" w:rsidRPr="001B55A4" w:rsidRDefault="004F6BD3" w:rsidP="004F6BD3">
      <w:pPr>
        <w:ind w:left="4320" w:hanging="720"/>
        <w:rPr>
          <w:rFonts w:ascii="Arial Narrow" w:hAnsi="Arial Narrow" w:cs="Arial"/>
          <w:sz w:val="24"/>
          <w:szCs w:val="24"/>
        </w:rPr>
      </w:pPr>
      <w:r>
        <w:rPr>
          <w:rFonts w:ascii="Arial Narrow" w:hAnsi="Arial Narrow" w:cs="Arial"/>
          <w:sz w:val="24"/>
          <w:szCs w:val="24"/>
        </w:rPr>
        <w:t>-</w:t>
      </w:r>
      <w:r>
        <w:rPr>
          <w:rFonts w:ascii="Arial Narrow" w:hAnsi="Arial Narrow" w:cs="Arial"/>
          <w:sz w:val="24"/>
          <w:szCs w:val="24"/>
        </w:rPr>
        <w:tab/>
      </w:r>
      <w:r w:rsidRPr="003F34B6">
        <w:rPr>
          <w:rFonts w:ascii="Arial Narrow" w:hAnsi="Arial Narrow" w:cs="Arial"/>
          <w:sz w:val="24"/>
          <w:szCs w:val="24"/>
        </w:rPr>
        <w:t>Darnsbry Shepherd</w:t>
      </w:r>
      <w:r w:rsidRPr="001B55A4">
        <w:rPr>
          <w:rFonts w:ascii="Arial Narrow" w:hAnsi="Arial Narrow" w:cs="Arial"/>
          <w:sz w:val="24"/>
          <w:szCs w:val="24"/>
        </w:rPr>
        <w:t xml:space="preserve">, </w:t>
      </w:r>
      <w:r>
        <w:rPr>
          <w:rFonts w:ascii="Arial Narrow" w:hAnsi="Arial Narrow" w:cs="Arial"/>
          <w:sz w:val="24"/>
          <w:szCs w:val="24"/>
        </w:rPr>
        <w:t>Crop Extension</w:t>
      </w:r>
      <w:r w:rsidRPr="001B55A4">
        <w:rPr>
          <w:rFonts w:ascii="Arial Narrow" w:hAnsi="Arial Narrow" w:cs="Arial"/>
          <w:sz w:val="24"/>
          <w:szCs w:val="24"/>
        </w:rPr>
        <w:t xml:space="preserve"> </w:t>
      </w:r>
      <w:r>
        <w:rPr>
          <w:rFonts w:ascii="Arial Narrow" w:hAnsi="Arial Narrow" w:cs="Arial"/>
          <w:sz w:val="24"/>
          <w:szCs w:val="24"/>
        </w:rPr>
        <w:t>Assistant: 01/09/2015</w:t>
      </w:r>
    </w:p>
    <w:p w:rsidR="004F6BD3" w:rsidRDefault="004F6BD3" w:rsidP="004F6BD3">
      <w:pPr>
        <w:ind w:left="2880" w:firstLine="720"/>
        <w:rPr>
          <w:rFonts w:ascii="Arial Narrow" w:hAnsi="Arial Narrow" w:cs="Arial"/>
          <w:sz w:val="24"/>
          <w:szCs w:val="24"/>
        </w:rPr>
      </w:pPr>
      <w:r>
        <w:rPr>
          <w:rFonts w:ascii="Arial Narrow" w:hAnsi="Arial Narrow" w:cs="Arial"/>
          <w:sz w:val="24"/>
          <w:szCs w:val="24"/>
        </w:rPr>
        <w:t>-</w:t>
      </w:r>
      <w:r>
        <w:rPr>
          <w:rFonts w:ascii="Arial Narrow" w:hAnsi="Arial Narrow" w:cs="Arial"/>
          <w:sz w:val="24"/>
          <w:szCs w:val="24"/>
        </w:rPr>
        <w:tab/>
      </w:r>
      <w:r w:rsidRPr="003F34B6">
        <w:rPr>
          <w:rFonts w:ascii="Arial Narrow" w:hAnsi="Arial Narrow" w:cs="Arial"/>
          <w:sz w:val="24"/>
          <w:szCs w:val="24"/>
        </w:rPr>
        <w:t>Deion Harvey</w:t>
      </w:r>
      <w:r w:rsidRPr="001B55A4">
        <w:rPr>
          <w:rFonts w:ascii="Arial Narrow" w:hAnsi="Arial Narrow" w:cs="Arial"/>
          <w:sz w:val="24"/>
          <w:szCs w:val="24"/>
        </w:rPr>
        <w:t xml:space="preserve">, </w:t>
      </w:r>
      <w:r>
        <w:rPr>
          <w:rFonts w:ascii="Arial Narrow" w:hAnsi="Arial Narrow" w:cs="Arial"/>
          <w:sz w:val="24"/>
          <w:szCs w:val="24"/>
        </w:rPr>
        <w:t>Crop Extension</w:t>
      </w:r>
      <w:r w:rsidRPr="001B55A4">
        <w:rPr>
          <w:rFonts w:ascii="Arial Narrow" w:hAnsi="Arial Narrow" w:cs="Arial"/>
          <w:sz w:val="24"/>
          <w:szCs w:val="24"/>
        </w:rPr>
        <w:t xml:space="preserve"> </w:t>
      </w:r>
      <w:r>
        <w:rPr>
          <w:rFonts w:ascii="Arial Narrow" w:hAnsi="Arial Narrow" w:cs="Arial"/>
          <w:sz w:val="24"/>
          <w:szCs w:val="24"/>
        </w:rPr>
        <w:t>Assistant: 01/09/2015</w:t>
      </w:r>
    </w:p>
    <w:p w:rsidR="004F6BD3" w:rsidRPr="001B55A4" w:rsidRDefault="004F6BD3" w:rsidP="004F6BD3">
      <w:pPr>
        <w:ind w:left="2880" w:firstLine="720"/>
        <w:rPr>
          <w:rFonts w:ascii="Arial Narrow" w:hAnsi="Arial Narrow" w:cs="Arial"/>
          <w:sz w:val="24"/>
          <w:szCs w:val="24"/>
        </w:rPr>
      </w:pPr>
      <w:r>
        <w:rPr>
          <w:rFonts w:ascii="Arial Narrow" w:hAnsi="Arial Narrow" w:cs="Arial"/>
          <w:sz w:val="24"/>
          <w:szCs w:val="24"/>
        </w:rPr>
        <w:t>-</w:t>
      </w:r>
      <w:r>
        <w:rPr>
          <w:rFonts w:ascii="Arial Narrow" w:hAnsi="Arial Narrow" w:cs="Arial"/>
          <w:sz w:val="24"/>
          <w:szCs w:val="24"/>
        </w:rPr>
        <w:tab/>
      </w:r>
      <w:r w:rsidRPr="003F34B6">
        <w:rPr>
          <w:rFonts w:ascii="Arial Narrow" w:hAnsi="Arial Narrow" w:cs="Arial"/>
          <w:sz w:val="24"/>
          <w:szCs w:val="24"/>
        </w:rPr>
        <w:t>Letesha Lindore</w:t>
      </w:r>
      <w:r w:rsidRPr="001B55A4">
        <w:rPr>
          <w:rFonts w:ascii="Arial Narrow" w:hAnsi="Arial Narrow" w:cs="Arial"/>
          <w:sz w:val="24"/>
          <w:szCs w:val="24"/>
        </w:rPr>
        <w:t xml:space="preserve">, </w:t>
      </w:r>
      <w:r>
        <w:rPr>
          <w:rFonts w:ascii="Arial Narrow" w:hAnsi="Arial Narrow" w:cs="Arial"/>
          <w:sz w:val="24"/>
          <w:szCs w:val="24"/>
        </w:rPr>
        <w:t>Crop Extension</w:t>
      </w:r>
      <w:r w:rsidRPr="001B55A4">
        <w:rPr>
          <w:rFonts w:ascii="Arial Narrow" w:hAnsi="Arial Narrow" w:cs="Arial"/>
          <w:sz w:val="24"/>
          <w:szCs w:val="24"/>
        </w:rPr>
        <w:t xml:space="preserve"> </w:t>
      </w:r>
      <w:r>
        <w:rPr>
          <w:rFonts w:ascii="Arial Narrow" w:hAnsi="Arial Narrow" w:cs="Arial"/>
          <w:sz w:val="24"/>
          <w:szCs w:val="24"/>
        </w:rPr>
        <w:t>Assistant: 01/09/2015</w:t>
      </w:r>
    </w:p>
    <w:p w:rsidR="00E11AE5" w:rsidRDefault="00E11AE5" w:rsidP="00234903">
      <w:pPr>
        <w:spacing w:line="360" w:lineRule="auto"/>
        <w:jc w:val="both"/>
        <w:rPr>
          <w:rFonts w:ascii="Arial Narrow" w:hAnsi="Arial Narrow"/>
          <w:b/>
          <w:i/>
          <w:sz w:val="24"/>
          <w:szCs w:val="24"/>
          <w:u w:val="single"/>
        </w:rPr>
      </w:pPr>
    </w:p>
    <w:p w:rsidR="00E11AE5" w:rsidRDefault="00E11AE5" w:rsidP="00234903">
      <w:pPr>
        <w:spacing w:line="360" w:lineRule="auto"/>
        <w:jc w:val="both"/>
        <w:rPr>
          <w:rFonts w:ascii="Arial Narrow" w:hAnsi="Arial Narrow"/>
          <w:b/>
          <w:i/>
          <w:sz w:val="24"/>
          <w:szCs w:val="24"/>
          <w:u w:val="single"/>
        </w:rPr>
      </w:pPr>
    </w:p>
    <w:p w:rsidR="00E11AE5" w:rsidRDefault="00E11AE5" w:rsidP="00234903">
      <w:pPr>
        <w:spacing w:line="360" w:lineRule="auto"/>
        <w:jc w:val="both"/>
        <w:rPr>
          <w:rFonts w:ascii="Arial Narrow" w:hAnsi="Arial Narrow"/>
          <w:b/>
          <w:i/>
          <w:sz w:val="24"/>
          <w:szCs w:val="24"/>
          <w:u w:val="single"/>
        </w:rPr>
      </w:pPr>
    </w:p>
    <w:p w:rsidR="004F6BD3" w:rsidRPr="00234903" w:rsidRDefault="00234903" w:rsidP="00234903">
      <w:pPr>
        <w:spacing w:line="360" w:lineRule="auto"/>
        <w:jc w:val="both"/>
        <w:rPr>
          <w:rFonts w:ascii="Arial Narrow" w:hAnsi="Arial Narrow"/>
          <w:b/>
          <w:i/>
          <w:sz w:val="24"/>
          <w:szCs w:val="24"/>
          <w:u w:val="single"/>
        </w:rPr>
      </w:pPr>
      <w:r w:rsidRPr="00234903">
        <w:rPr>
          <w:rFonts w:ascii="Arial Narrow" w:hAnsi="Arial Narrow"/>
          <w:b/>
          <w:i/>
          <w:sz w:val="24"/>
          <w:szCs w:val="24"/>
          <w:u w:val="single"/>
        </w:rPr>
        <w:lastRenderedPageBreak/>
        <w:t>9.1.2 Training/Workshop</w:t>
      </w:r>
    </w:p>
    <w:tbl>
      <w:tblPr>
        <w:tblW w:w="10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3"/>
        <w:gridCol w:w="2504"/>
        <w:gridCol w:w="2590"/>
        <w:gridCol w:w="1925"/>
        <w:gridCol w:w="1930"/>
      </w:tblGrid>
      <w:tr w:rsidR="004F6BD3" w:rsidRPr="00D56D6C" w:rsidTr="00B528E6">
        <w:trPr>
          <w:trHeight w:val="356"/>
          <w:jc w:val="center"/>
        </w:trPr>
        <w:tc>
          <w:tcPr>
            <w:tcW w:w="1293" w:type="dxa"/>
          </w:tcPr>
          <w:p w:rsidR="004F6BD3" w:rsidRPr="00234903" w:rsidRDefault="004F6BD3" w:rsidP="00B528E6">
            <w:pPr>
              <w:pStyle w:val="NoSpacing"/>
              <w:jc w:val="center"/>
              <w:rPr>
                <w:rFonts w:ascii="Arial Narrow" w:hAnsi="Arial Narrow" w:cs="Arial"/>
                <w:b/>
                <w:sz w:val="24"/>
                <w:szCs w:val="24"/>
              </w:rPr>
            </w:pPr>
            <w:r w:rsidRPr="00234903">
              <w:rPr>
                <w:rFonts w:ascii="Arial Narrow" w:hAnsi="Arial Narrow" w:cs="Arial"/>
                <w:b/>
                <w:sz w:val="24"/>
                <w:szCs w:val="24"/>
              </w:rPr>
              <w:t xml:space="preserve">  DATE</w:t>
            </w:r>
          </w:p>
        </w:tc>
        <w:tc>
          <w:tcPr>
            <w:tcW w:w="2504" w:type="dxa"/>
          </w:tcPr>
          <w:p w:rsidR="004F6BD3" w:rsidRPr="00234903" w:rsidRDefault="004F6BD3" w:rsidP="00B528E6">
            <w:pPr>
              <w:pStyle w:val="NoSpacing"/>
              <w:jc w:val="center"/>
              <w:rPr>
                <w:rFonts w:ascii="Arial Narrow" w:hAnsi="Arial Narrow" w:cs="Arial"/>
                <w:b/>
                <w:sz w:val="24"/>
                <w:szCs w:val="24"/>
              </w:rPr>
            </w:pPr>
            <w:r w:rsidRPr="00234903">
              <w:rPr>
                <w:rFonts w:ascii="Arial Narrow" w:hAnsi="Arial Narrow" w:cs="Arial"/>
                <w:b/>
                <w:sz w:val="24"/>
                <w:szCs w:val="24"/>
              </w:rPr>
              <w:t>NAME OF PROGRAMME</w:t>
            </w:r>
          </w:p>
        </w:tc>
        <w:tc>
          <w:tcPr>
            <w:tcW w:w="2590" w:type="dxa"/>
          </w:tcPr>
          <w:p w:rsidR="004F6BD3" w:rsidRPr="00234903" w:rsidRDefault="004F6BD3" w:rsidP="00B528E6">
            <w:pPr>
              <w:pStyle w:val="NoSpacing"/>
              <w:jc w:val="center"/>
              <w:rPr>
                <w:rFonts w:ascii="Arial Narrow" w:hAnsi="Arial Narrow" w:cs="Arial"/>
                <w:b/>
                <w:sz w:val="24"/>
                <w:szCs w:val="24"/>
              </w:rPr>
            </w:pPr>
            <w:r w:rsidRPr="00234903">
              <w:rPr>
                <w:rFonts w:ascii="Arial Narrow" w:hAnsi="Arial Narrow" w:cs="Arial"/>
                <w:b/>
                <w:sz w:val="24"/>
                <w:szCs w:val="24"/>
              </w:rPr>
              <w:t>ORGANIZED BY</w:t>
            </w:r>
          </w:p>
        </w:tc>
        <w:tc>
          <w:tcPr>
            <w:tcW w:w="1925" w:type="dxa"/>
          </w:tcPr>
          <w:p w:rsidR="004F6BD3" w:rsidRPr="00234903" w:rsidRDefault="004F6BD3" w:rsidP="00B528E6">
            <w:pPr>
              <w:pStyle w:val="NoSpacing"/>
              <w:jc w:val="center"/>
              <w:rPr>
                <w:rFonts w:ascii="Arial Narrow" w:hAnsi="Arial Narrow" w:cs="Arial"/>
                <w:b/>
                <w:sz w:val="24"/>
                <w:szCs w:val="24"/>
              </w:rPr>
            </w:pPr>
            <w:r w:rsidRPr="00234903">
              <w:rPr>
                <w:rFonts w:ascii="Arial Narrow" w:hAnsi="Arial Narrow" w:cs="Arial"/>
                <w:b/>
                <w:sz w:val="24"/>
                <w:szCs w:val="24"/>
              </w:rPr>
              <w:t>HELD AT</w:t>
            </w:r>
          </w:p>
        </w:tc>
        <w:tc>
          <w:tcPr>
            <w:tcW w:w="1930" w:type="dxa"/>
          </w:tcPr>
          <w:p w:rsidR="004F6BD3" w:rsidRPr="00234903" w:rsidRDefault="004F6BD3" w:rsidP="00B528E6">
            <w:pPr>
              <w:pStyle w:val="NoSpacing"/>
              <w:jc w:val="center"/>
              <w:rPr>
                <w:rFonts w:ascii="Arial Narrow" w:hAnsi="Arial Narrow" w:cs="Arial"/>
                <w:b/>
                <w:sz w:val="24"/>
                <w:szCs w:val="24"/>
              </w:rPr>
            </w:pPr>
            <w:r w:rsidRPr="00234903">
              <w:rPr>
                <w:rFonts w:ascii="Arial Narrow" w:hAnsi="Arial Narrow" w:cs="Arial"/>
                <w:b/>
                <w:sz w:val="24"/>
                <w:szCs w:val="24"/>
              </w:rPr>
              <w:t>ATTENDED BY</w:t>
            </w:r>
          </w:p>
        </w:tc>
      </w:tr>
      <w:tr w:rsidR="004F6BD3" w:rsidRPr="00D56D6C" w:rsidTr="00B528E6">
        <w:trPr>
          <w:trHeight w:val="205"/>
          <w:jc w:val="center"/>
        </w:trPr>
        <w:tc>
          <w:tcPr>
            <w:tcW w:w="1293" w:type="dxa"/>
          </w:tcPr>
          <w:p w:rsidR="004F6BD3" w:rsidRPr="00234903" w:rsidRDefault="004F6BD3" w:rsidP="00B528E6">
            <w:pPr>
              <w:rPr>
                <w:rFonts w:ascii="Arial Narrow" w:hAnsi="Arial Narrow" w:cs="Arial"/>
                <w:color w:val="222222"/>
                <w:sz w:val="24"/>
                <w:szCs w:val="24"/>
              </w:rPr>
            </w:pPr>
            <w:r w:rsidRPr="00234903">
              <w:rPr>
                <w:rFonts w:ascii="Arial Narrow" w:hAnsi="Arial Narrow" w:cs="Arial"/>
                <w:color w:val="222222"/>
                <w:sz w:val="24"/>
                <w:szCs w:val="24"/>
              </w:rPr>
              <w:t>January 26, 2015</w:t>
            </w:r>
          </w:p>
        </w:tc>
        <w:tc>
          <w:tcPr>
            <w:tcW w:w="2504" w:type="dxa"/>
          </w:tcPr>
          <w:p w:rsidR="004F6BD3" w:rsidRPr="00234903" w:rsidRDefault="004F6BD3" w:rsidP="00B528E6">
            <w:pPr>
              <w:rPr>
                <w:rFonts w:ascii="Arial Narrow" w:hAnsi="Arial Narrow" w:cs="Arial"/>
                <w:color w:val="222222"/>
                <w:sz w:val="24"/>
                <w:szCs w:val="24"/>
              </w:rPr>
            </w:pPr>
            <w:r w:rsidRPr="00234903">
              <w:rPr>
                <w:rFonts w:ascii="Arial Narrow" w:hAnsi="Arial Narrow" w:cs="Arial"/>
                <w:color w:val="222222"/>
                <w:sz w:val="24"/>
                <w:szCs w:val="24"/>
              </w:rPr>
              <w:t xml:space="preserve">Seminar on </w:t>
            </w:r>
            <w:r w:rsidRPr="00234903">
              <w:rPr>
                <w:rFonts w:ascii="Arial Narrow" w:hAnsi="Arial Narrow" w:cs="Arial"/>
                <w:bCs/>
                <w:color w:val="222222"/>
                <w:sz w:val="24"/>
                <w:szCs w:val="24"/>
              </w:rPr>
              <w:t>Positioning your Product in a Competitive Market Place</w:t>
            </w:r>
          </w:p>
        </w:tc>
        <w:tc>
          <w:tcPr>
            <w:tcW w:w="2590" w:type="dxa"/>
          </w:tcPr>
          <w:p w:rsidR="004F6BD3" w:rsidRPr="00234903" w:rsidRDefault="004F6BD3" w:rsidP="00B528E6">
            <w:pPr>
              <w:rPr>
                <w:rFonts w:ascii="Arial Narrow" w:hAnsi="Arial Narrow" w:cs="Arial"/>
                <w:color w:val="222222"/>
                <w:sz w:val="24"/>
                <w:szCs w:val="24"/>
              </w:rPr>
            </w:pPr>
            <w:r w:rsidRPr="00234903">
              <w:rPr>
                <w:rFonts w:ascii="Arial Narrow" w:hAnsi="Arial Narrow" w:cs="Arial"/>
                <w:color w:val="222222"/>
                <w:sz w:val="24"/>
                <w:szCs w:val="24"/>
              </w:rPr>
              <w:t>Caribbean Export Development Agency (CEDA)</w:t>
            </w:r>
          </w:p>
        </w:tc>
        <w:tc>
          <w:tcPr>
            <w:tcW w:w="1925" w:type="dxa"/>
          </w:tcPr>
          <w:p w:rsidR="004F6BD3" w:rsidRPr="00234903" w:rsidRDefault="004F6BD3" w:rsidP="00B528E6">
            <w:pPr>
              <w:rPr>
                <w:rFonts w:ascii="Arial Narrow" w:hAnsi="Arial Narrow" w:cs="Arial"/>
                <w:color w:val="222222"/>
                <w:sz w:val="24"/>
                <w:szCs w:val="24"/>
              </w:rPr>
            </w:pPr>
            <w:r w:rsidRPr="00234903">
              <w:rPr>
                <w:rFonts w:ascii="Arial Narrow" w:hAnsi="Arial Narrow" w:cs="Arial"/>
                <w:color w:val="222222"/>
                <w:sz w:val="24"/>
                <w:szCs w:val="24"/>
              </w:rPr>
              <w:t xml:space="preserve">Pegasus Hotel, Guyana </w:t>
            </w:r>
          </w:p>
        </w:tc>
        <w:tc>
          <w:tcPr>
            <w:tcW w:w="1930" w:type="dxa"/>
          </w:tcPr>
          <w:p w:rsidR="004F6BD3" w:rsidRPr="00234903" w:rsidRDefault="004F6BD3" w:rsidP="00B528E6">
            <w:pPr>
              <w:rPr>
                <w:rFonts w:ascii="Arial Narrow" w:hAnsi="Arial Narrow" w:cs="Arial"/>
                <w:color w:val="222222"/>
                <w:sz w:val="24"/>
                <w:szCs w:val="24"/>
              </w:rPr>
            </w:pPr>
            <w:r w:rsidRPr="00234903">
              <w:rPr>
                <w:rFonts w:ascii="Arial Narrow" w:hAnsi="Arial Narrow" w:cs="Arial"/>
                <w:color w:val="222222"/>
                <w:sz w:val="24"/>
                <w:szCs w:val="24"/>
              </w:rPr>
              <w:t>Ida Sealey-Adams</w:t>
            </w:r>
          </w:p>
          <w:p w:rsidR="004F6BD3" w:rsidRPr="00234903" w:rsidRDefault="004F6BD3" w:rsidP="00B528E6">
            <w:pPr>
              <w:rPr>
                <w:rFonts w:ascii="Arial Narrow" w:hAnsi="Arial Narrow" w:cs="Arial"/>
                <w:color w:val="222222"/>
                <w:sz w:val="24"/>
                <w:szCs w:val="24"/>
              </w:rPr>
            </w:pPr>
            <w:r w:rsidRPr="00234903">
              <w:rPr>
                <w:rFonts w:ascii="Arial Narrow" w:hAnsi="Arial Narrow" w:cs="Arial"/>
                <w:color w:val="222222"/>
                <w:sz w:val="24"/>
                <w:szCs w:val="24"/>
              </w:rPr>
              <w:t>Shanaza Ally</w:t>
            </w:r>
          </w:p>
        </w:tc>
      </w:tr>
      <w:tr w:rsidR="004F6BD3" w:rsidRPr="00D56D6C" w:rsidTr="00B528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604"/>
          <w:jc w:val="center"/>
        </w:trPr>
        <w:tc>
          <w:tcPr>
            <w:tcW w:w="129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January 27 to 29, 2015</w:t>
            </w:r>
          </w:p>
        </w:tc>
        <w:tc>
          <w:tcPr>
            <w:tcW w:w="250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F6BD3" w:rsidRPr="00234903" w:rsidRDefault="004F6BD3" w:rsidP="00B528E6">
            <w:pPr>
              <w:rPr>
                <w:rFonts w:ascii="Arial Narrow" w:hAnsi="Arial Narrow" w:cs="Arial"/>
                <w:sz w:val="24"/>
                <w:szCs w:val="24"/>
              </w:rPr>
            </w:pPr>
            <w:r w:rsidRPr="00234903">
              <w:rPr>
                <w:rFonts w:ascii="Arial Narrow" w:hAnsi="Arial Narrow" w:cs="Arial"/>
                <w:color w:val="222222"/>
                <w:sz w:val="24"/>
                <w:szCs w:val="24"/>
              </w:rPr>
              <w:t>Information, Communications and Technology (ICT) training</w:t>
            </w:r>
          </w:p>
        </w:tc>
        <w:tc>
          <w:tcPr>
            <w:tcW w:w="259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Ministry of Agriculture</w:t>
            </w:r>
          </w:p>
        </w:tc>
        <w:tc>
          <w:tcPr>
            <w:tcW w:w="192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 xml:space="preserve">Hon. Dr. Leslie Ramsammy MP Boardroom, Ministry of Agriculture </w:t>
            </w:r>
          </w:p>
        </w:tc>
        <w:tc>
          <w:tcPr>
            <w:tcW w:w="193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F6BD3" w:rsidRPr="00234903" w:rsidRDefault="004F6BD3" w:rsidP="00B528E6">
            <w:pPr>
              <w:pStyle w:val="NoSpacing"/>
              <w:spacing w:line="276" w:lineRule="auto"/>
              <w:rPr>
                <w:rFonts w:ascii="Arial Narrow" w:hAnsi="Arial Narrow" w:cs="Arial"/>
                <w:sz w:val="24"/>
                <w:szCs w:val="24"/>
              </w:rPr>
            </w:pPr>
            <w:r w:rsidRPr="00234903">
              <w:rPr>
                <w:rFonts w:ascii="Arial Narrow" w:hAnsi="Arial Narrow" w:cs="Arial"/>
                <w:color w:val="222222"/>
                <w:sz w:val="24"/>
                <w:szCs w:val="24"/>
              </w:rPr>
              <w:t>Omalita Balgobin</w:t>
            </w:r>
          </w:p>
        </w:tc>
      </w:tr>
      <w:tr w:rsidR="004F6BD3" w:rsidRPr="00D56D6C" w:rsidTr="00B528E6">
        <w:trPr>
          <w:trHeight w:val="216"/>
          <w:jc w:val="center"/>
        </w:trPr>
        <w:tc>
          <w:tcPr>
            <w:tcW w:w="1293" w:type="dxa"/>
            <w:shd w:val="clear" w:color="auto" w:fill="D9D9D9" w:themeFill="background1" w:themeFillShade="D9"/>
          </w:tcPr>
          <w:p w:rsidR="004F6BD3" w:rsidRPr="00234903" w:rsidRDefault="004F6BD3" w:rsidP="00B528E6">
            <w:pPr>
              <w:pStyle w:val="NoSpacing"/>
              <w:rPr>
                <w:rFonts w:ascii="Arial Narrow" w:hAnsi="Arial Narrow" w:cs="Arial"/>
                <w:bCs/>
                <w:sz w:val="24"/>
                <w:szCs w:val="24"/>
              </w:rPr>
            </w:pPr>
          </w:p>
        </w:tc>
        <w:tc>
          <w:tcPr>
            <w:tcW w:w="2504" w:type="dxa"/>
            <w:shd w:val="clear" w:color="auto" w:fill="D9D9D9" w:themeFill="background1" w:themeFillShade="D9"/>
          </w:tcPr>
          <w:p w:rsidR="004F6BD3" w:rsidRPr="00234903" w:rsidRDefault="004F6BD3" w:rsidP="00B528E6">
            <w:pPr>
              <w:pStyle w:val="NoSpacing"/>
              <w:rPr>
                <w:rFonts w:ascii="Arial Narrow" w:hAnsi="Arial Narrow" w:cs="Arial"/>
                <w:bCs/>
                <w:sz w:val="24"/>
                <w:szCs w:val="24"/>
              </w:rPr>
            </w:pPr>
          </w:p>
        </w:tc>
        <w:tc>
          <w:tcPr>
            <w:tcW w:w="2590" w:type="dxa"/>
            <w:shd w:val="clear" w:color="auto" w:fill="D9D9D9" w:themeFill="background1" w:themeFillShade="D9"/>
          </w:tcPr>
          <w:p w:rsidR="004F6BD3" w:rsidRPr="00234903" w:rsidRDefault="004F6BD3" w:rsidP="00B528E6">
            <w:pPr>
              <w:pStyle w:val="NoSpacing"/>
              <w:rPr>
                <w:rFonts w:ascii="Arial Narrow" w:hAnsi="Arial Narrow" w:cs="Arial"/>
                <w:bCs/>
                <w:sz w:val="24"/>
                <w:szCs w:val="24"/>
              </w:rPr>
            </w:pPr>
          </w:p>
        </w:tc>
        <w:tc>
          <w:tcPr>
            <w:tcW w:w="1925" w:type="dxa"/>
            <w:shd w:val="clear" w:color="auto" w:fill="D9D9D9" w:themeFill="background1" w:themeFillShade="D9"/>
          </w:tcPr>
          <w:p w:rsidR="004F6BD3" w:rsidRPr="00234903" w:rsidRDefault="004F6BD3" w:rsidP="00B528E6">
            <w:pPr>
              <w:pStyle w:val="NoSpacing"/>
              <w:rPr>
                <w:rFonts w:ascii="Arial Narrow" w:hAnsi="Arial Narrow" w:cs="Arial"/>
                <w:bCs/>
                <w:sz w:val="24"/>
                <w:szCs w:val="24"/>
              </w:rPr>
            </w:pPr>
          </w:p>
        </w:tc>
        <w:tc>
          <w:tcPr>
            <w:tcW w:w="1930" w:type="dxa"/>
            <w:shd w:val="clear" w:color="auto" w:fill="D9D9D9" w:themeFill="background1" w:themeFillShade="D9"/>
          </w:tcPr>
          <w:p w:rsidR="004F6BD3" w:rsidRPr="00234903" w:rsidRDefault="004F6BD3" w:rsidP="00B528E6">
            <w:pPr>
              <w:pStyle w:val="NoSpacing"/>
              <w:spacing w:line="276" w:lineRule="auto"/>
              <w:rPr>
                <w:rFonts w:ascii="Arial Narrow" w:hAnsi="Arial Narrow" w:cs="Arial"/>
                <w:bCs/>
                <w:sz w:val="24"/>
                <w:szCs w:val="24"/>
              </w:rPr>
            </w:pPr>
          </w:p>
        </w:tc>
      </w:tr>
      <w:tr w:rsidR="004F6BD3" w:rsidRPr="00135181" w:rsidTr="00B528E6">
        <w:trPr>
          <w:trHeight w:val="216"/>
          <w:jc w:val="center"/>
        </w:trPr>
        <w:tc>
          <w:tcPr>
            <w:tcW w:w="1293" w:type="dxa"/>
          </w:tcPr>
          <w:p w:rsidR="004F6BD3" w:rsidRPr="00234903" w:rsidRDefault="004F6BD3" w:rsidP="00B528E6">
            <w:pPr>
              <w:rPr>
                <w:rFonts w:ascii="Arial Narrow" w:hAnsi="Arial Narrow" w:cs="Arial"/>
                <w:color w:val="222222"/>
                <w:sz w:val="24"/>
                <w:szCs w:val="24"/>
              </w:rPr>
            </w:pPr>
            <w:r w:rsidRPr="00234903">
              <w:rPr>
                <w:rFonts w:ascii="Arial Narrow" w:hAnsi="Arial Narrow" w:cs="Arial"/>
                <w:color w:val="222222"/>
                <w:sz w:val="24"/>
                <w:szCs w:val="24"/>
              </w:rPr>
              <w:t>February 9 to 10, 2015</w:t>
            </w:r>
          </w:p>
        </w:tc>
        <w:tc>
          <w:tcPr>
            <w:tcW w:w="2504" w:type="dxa"/>
          </w:tcPr>
          <w:p w:rsidR="004F6BD3" w:rsidRPr="00234903" w:rsidRDefault="004F6BD3" w:rsidP="00B528E6">
            <w:pPr>
              <w:rPr>
                <w:rFonts w:ascii="Arial Narrow" w:hAnsi="Arial Narrow" w:cs="Arial"/>
                <w:color w:val="222222"/>
                <w:sz w:val="24"/>
                <w:szCs w:val="24"/>
              </w:rPr>
            </w:pPr>
            <w:r w:rsidRPr="00234903">
              <w:rPr>
                <w:rFonts w:ascii="Arial Narrow" w:hAnsi="Arial Narrow" w:cs="Arial"/>
                <w:color w:val="222222"/>
                <w:sz w:val="24"/>
                <w:szCs w:val="24"/>
              </w:rPr>
              <w:t>CARICOM Single Market Spokesperson Workshop</w:t>
            </w:r>
          </w:p>
        </w:tc>
        <w:tc>
          <w:tcPr>
            <w:tcW w:w="2590" w:type="dxa"/>
          </w:tcPr>
          <w:p w:rsidR="004F6BD3" w:rsidRPr="00234903" w:rsidRDefault="004F6BD3" w:rsidP="00B528E6">
            <w:pPr>
              <w:rPr>
                <w:rFonts w:ascii="Arial Narrow" w:hAnsi="Arial Narrow" w:cs="Arial"/>
                <w:color w:val="222222"/>
                <w:sz w:val="24"/>
                <w:szCs w:val="24"/>
              </w:rPr>
            </w:pPr>
            <w:r w:rsidRPr="00234903">
              <w:rPr>
                <w:rFonts w:ascii="Arial Narrow" w:hAnsi="Arial Narrow" w:cs="Arial"/>
                <w:color w:val="222222"/>
                <w:sz w:val="24"/>
                <w:szCs w:val="24"/>
              </w:rPr>
              <w:t>CARICOM</w:t>
            </w:r>
          </w:p>
        </w:tc>
        <w:tc>
          <w:tcPr>
            <w:tcW w:w="1925" w:type="dxa"/>
          </w:tcPr>
          <w:p w:rsidR="004F6BD3" w:rsidRPr="00234903" w:rsidRDefault="004F6BD3" w:rsidP="00B528E6">
            <w:pPr>
              <w:rPr>
                <w:rFonts w:ascii="Arial Narrow" w:hAnsi="Arial Narrow" w:cs="Arial"/>
                <w:color w:val="222222"/>
                <w:sz w:val="24"/>
                <w:szCs w:val="24"/>
              </w:rPr>
            </w:pPr>
            <w:r w:rsidRPr="00234903">
              <w:rPr>
                <w:rFonts w:ascii="Arial Narrow" w:hAnsi="Arial Narrow" w:cs="Arial"/>
                <w:color w:val="222222"/>
                <w:sz w:val="24"/>
                <w:szCs w:val="24"/>
              </w:rPr>
              <w:t>Cara Lodge</w:t>
            </w:r>
          </w:p>
        </w:tc>
        <w:tc>
          <w:tcPr>
            <w:tcW w:w="1930" w:type="dxa"/>
          </w:tcPr>
          <w:p w:rsidR="004F6BD3" w:rsidRPr="00234903" w:rsidRDefault="004F6BD3" w:rsidP="00B528E6">
            <w:pPr>
              <w:rPr>
                <w:rFonts w:ascii="Arial Narrow" w:hAnsi="Arial Narrow" w:cs="Arial"/>
                <w:color w:val="222222"/>
                <w:sz w:val="24"/>
                <w:szCs w:val="24"/>
              </w:rPr>
            </w:pPr>
            <w:r w:rsidRPr="00234903">
              <w:rPr>
                <w:rFonts w:ascii="Arial Narrow" w:hAnsi="Arial Narrow" w:cs="Arial"/>
                <w:color w:val="222222"/>
                <w:sz w:val="24"/>
                <w:szCs w:val="24"/>
              </w:rPr>
              <w:t xml:space="preserve">Nizam Hassan </w:t>
            </w:r>
          </w:p>
          <w:p w:rsidR="004F6BD3" w:rsidRPr="00234903" w:rsidRDefault="004F6BD3" w:rsidP="00B528E6">
            <w:pPr>
              <w:rPr>
                <w:rFonts w:ascii="Arial Narrow" w:hAnsi="Arial Narrow" w:cs="Arial"/>
                <w:color w:val="222222"/>
                <w:sz w:val="24"/>
                <w:szCs w:val="24"/>
              </w:rPr>
            </w:pPr>
            <w:r w:rsidRPr="00234903">
              <w:rPr>
                <w:rFonts w:ascii="Arial Narrow" w:hAnsi="Arial Narrow" w:cs="Arial"/>
                <w:sz w:val="24"/>
                <w:szCs w:val="24"/>
              </w:rPr>
              <w:t>Jo-Lee Zammet-Walton</w:t>
            </w:r>
          </w:p>
        </w:tc>
      </w:tr>
      <w:tr w:rsidR="004F6BD3" w:rsidRPr="00135181" w:rsidTr="00B528E6">
        <w:trPr>
          <w:trHeight w:val="216"/>
          <w:jc w:val="center"/>
        </w:trPr>
        <w:tc>
          <w:tcPr>
            <w:tcW w:w="1293" w:type="dxa"/>
          </w:tcPr>
          <w:p w:rsidR="004F6BD3" w:rsidRPr="00234903" w:rsidRDefault="004F6BD3" w:rsidP="00B528E6">
            <w:pPr>
              <w:rPr>
                <w:rFonts w:ascii="Arial Narrow" w:hAnsi="Arial Narrow" w:cs="Arial"/>
                <w:color w:val="222222"/>
                <w:sz w:val="24"/>
                <w:szCs w:val="24"/>
              </w:rPr>
            </w:pPr>
            <w:r w:rsidRPr="00234903">
              <w:rPr>
                <w:rFonts w:ascii="Arial Narrow" w:hAnsi="Arial Narrow" w:cs="Arial"/>
                <w:color w:val="222222"/>
                <w:sz w:val="24"/>
                <w:szCs w:val="24"/>
              </w:rPr>
              <w:t>February 4 to 25, 2015</w:t>
            </w:r>
          </w:p>
        </w:tc>
        <w:tc>
          <w:tcPr>
            <w:tcW w:w="2504" w:type="dxa"/>
          </w:tcPr>
          <w:p w:rsidR="004F6BD3" w:rsidRPr="00234903" w:rsidRDefault="004F6BD3" w:rsidP="00B528E6">
            <w:pPr>
              <w:rPr>
                <w:rFonts w:ascii="Arial Narrow" w:hAnsi="Arial Narrow" w:cs="Arial"/>
                <w:sz w:val="24"/>
                <w:szCs w:val="24"/>
              </w:rPr>
            </w:pPr>
            <w:r w:rsidRPr="00234903">
              <w:rPr>
                <w:rFonts w:ascii="Arial Narrow" w:hAnsi="Arial Narrow" w:cs="Arial"/>
                <w:color w:val="222222"/>
                <w:sz w:val="24"/>
                <w:szCs w:val="24"/>
              </w:rPr>
              <w:t>Information, Communications and Technology (ICT) training</w:t>
            </w:r>
          </w:p>
        </w:tc>
        <w:tc>
          <w:tcPr>
            <w:tcW w:w="2590"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Ministry of Agriculture</w:t>
            </w:r>
          </w:p>
        </w:tc>
        <w:tc>
          <w:tcPr>
            <w:tcW w:w="1925"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 xml:space="preserve">Hon. Dr. Leslie Ramsammy MP Boardroom, Ministry of Agriculture </w:t>
            </w:r>
          </w:p>
        </w:tc>
        <w:tc>
          <w:tcPr>
            <w:tcW w:w="1930" w:type="dxa"/>
          </w:tcPr>
          <w:p w:rsidR="004F6BD3" w:rsidRPr="00234903" w:rsidRDefault="004F6BD3" w:rsidP="00B528E6">
            <w:pPr>
              <w:pStyle w:val="NoSpacing"/>
              <w:spacing w:line="276" w:lineRule="auto"/>
              <w:rPr>
                <w:rFonts w:ascii="Arial Narrow" w:hAnsi="Arial Narrow" w:cs="Arial"/>
                <w:sz w:val="24"/>
                <w:szCs w:val="24"/>
              </w:rPr>
            </w:pPr>
            <w:r w:rsidRPr="00234903">
              <w:rPr>
                <w:rFonts w:ascii="Arial Narrow" w:hAnsi="Arial Narrow" w:cs="Arial"/>
                <w:color w:val="222222"/>
                <w:sz w:val="24"/>
                <w:szCs w:val="24"/>
              </w:rPr>
              <w:t>Omalita Balgobin</w:t>
            </w:r>
          </w:p>
        </w:tc>
      </w:tr>
      <w:tr w:rsidR="004F6BD3" w:rsidRPr="00D56D6C" w:rsidTr="00B528E6">
        <w:trPr>
          <w:trHeight w:val="216"/>
          <w:jc w:val="center"/>
        </w:trPr>
        <w:tc>
          <w:tcPr>
            <w:tcW w:w="1293" w:type="dxa"/>
            <w:shd w:val="clear" w:color="auto" w:fill="D9D9D9" w:themeFill="background1" w:themeFillShade="D9"/>
          </w:tcPr>
          <w:p w:rsidR="004F6BD3" w:rsidRPr="00234903" w:rsidRDefault="004F6BD3" w:rsidP="00B528E6">
            <w:pPr>
              <w:pStyle w:val="NoSpacing"/>
              <w:rPr>
                <w:rFonts w:ascii="Arial Narrow" w:hAnsi="Arial Narrow" w:cs="Arial"/>
                <w:bCs/>
                <w:sz w:val="24"/>
                <w:szCs w:val="24"/>
              </w:rPr>
            </w:pPr>
          </w:p>
        </w:tc>
        <w:tc>
          <w:tcPr>
            <w:tcW w:w="2504" w:type="dxa"/>
            <w:shd w:val="clear" w:color="auto" w:fill="D9D9D9" w:themeFill="background1" w:themeFillShade="D9"/>
          </w:tcPr>
          <w:p w:rsidR="004F6BD3" w:rsidRPr="00234903" w:rsidRDefault="004F6BD3" w:rsidP="00B528E6">
            <w:pPr>
              <w:pStyle w:val="NoSpacing"/>
              <w:rPr>
                <w:rFonts w:ascii="Arial Narrow" w:hAnsi="Arial Narrow" w:cs="Arial"/>
                <w:bCs/>
                <w:sz w:val="24"/>
                <w:szCs w:val="24"/>
              </w:rPr>
            </w:pPr>
          </w:p>
        </w:tc>
        <w:tc>
          <w:tcPr>
            <w:tcW w:w="2590" w:type="dxa"/>
            <w:shd w:val="clear" w:color="auto" w:fill="D9D9D9" w:themeFill="background1" w:themeFillShade="D9"/>
          </w:tcPr>
          <w:p w:rsidR="004F6BD3" w:rsidRPr="00234903" w:rsidRDefault="004F6BD3" w:rsidP="00B528E6">
            <w:pPr>
              <w:pStyle w:val="NoSpacing"/>
              <w:rPr>
                <w:rFonts w:ascii="Arial Narrow" w:hAnsi="Arial Narrow" w:cs="Arial"/>
                <w:bCs/>
                <w:sz w:val="24"/>
                <w:szCs w:val="24"/>
              </w:rPr>
            </w:pPr>
          </w:p>
        </w:tc>
        <w:tc>
          <w:tcPr>
            <w:tcW w:w="1925" w:type="dxa"/>
            <w:shd w:val="clear" w:color="auto" w:fill="D9D9D9" w:themeFill="background1" w:themeFillShade="D9"/>
          </w:tcPr>
          <w:p w:rsidR="004F6BD3" w:rsidRPr="00234903" w:rsidRDefault="004F6BD3" w:rsidP="00B528E6">
            <w:pPr>
              <w:pStyle w:val="NoSpacing"/>
              <w:rPr>
                <w:rFonts w:ascii="Arial Narrow" w:hAnsi="Arial Narrow" w:cs="Arial"/>
                <w:bCs/>
                <w:sz w:val="24"/>
                <w:szCs w:val="24"/>
              </w:rPr>
            </w:pPr>
          </w:p>
        </w:tc>
        <w:tc>
          <w:tcPr>
            <w:tcW w:w="1930" w:type="dxa"/>
            <w:shd w:val="clear" w:color="auto" w:fill="D9D9D9" w:themeFill="background1" w:themeFillShade="D9"/>
          </w:tcPr>
          <w:p w:rsidR="004F6BD3" w:rsidRPr="00234903" w:rsidRDefault="004F6BD3" w:rsidP="00B528E6">
            <w:pPr>
              <w:pStyle w:val="NoSpacing"/>
              <w:spacing w:line="276" w:lineRule="auto"/>
              <w:rPr>
                <w:rFonts w:ascii="Arial Narrow" w:hAnsi="Arial Narrow" w:cs="Arial"/>
                <w:bCs/>
                <w:sz w:val="24"/>
                <w:szCs w:val="24"/>
              </w:rPr>
            </w:pPr>
          </w:p>
        </w:tc>
      </w:tr>
      <w:tr w:rsidR="004F6BD3" w:rsidRPr="004A3AF4" w:rsidTr="00B528E6">
        <w:trPr>
          <w:trHeight w:val="216"/>
          <w:jc w:val="center"/>
        </w:trPr>
        <w:tc>
          <w:tcPr>
            <w:tcW w:w="1293" w:type="dxa"/>
          </w:tcPr>
          <w:p w:rsidR="004F6BD3" w:rsidRPr="00234903" w:rsidRDefault="004F6BD3" w:rsidP="00B528E6">
            <w:pPr>
              <w:rPr>
                <w:rFonts w:ascii="Arial Narrow" w:hAnsi="Arial Narrow" w:cs="Arial"/>
                <w:color w:val="222222"/>
                <w:sz w:val="24"/>
                <w:szCs w:val="24"/>
              </w:rPr>
            </w:pPr>
            <w:r w:rsidRPr="00234903">
              <w:rPr>
                <w:rFonts w:ascii="Arial Narrow" w:hAnsi="Arial Narrow" w:cs="Arial"/>
                <w:color w:val="222222"/>
                <w:sz w:val="24"/>
                <w:szCs w:val="24"/>
              </w:rPr>
              <w:t>March4 to 11 and 12 to 18, 2015</w:t>
            </w:r>
          </w:p>
        </w:tc>
        <w:tc>
          <w:tcPr>
            <w:tcW w:w="2504" w:type="dxa"/>
          </w:tcPr>
          <w:p w:rsidR="004F6BD3" w:rsidRPr="00234903" w:rsidRDefault="004F6BD3" w:rsidP="00B528E6">
            <w:pPr>
              <w:rPr>
                <w:rFonts w:ascii="Arial Narrow" w:hAnsi="Arial Narrow" w:cs="Arial"/>
                <w:sz w:val="24"/>
                <w:szCs w:val="24"/>
              </w:rPr>
            </w:pPr>
            <w:r w:rsidRPr="00234903">
              <w:rPr>
                <w:rFonts w:ascii="Arial Narrow" w:hAnsi="Arial Narrow" w:cs="Arial"/>
                <w:color w:val="222222"/>
                <w:sz w:val="24"/>
                <w:szCs w:val="24"/>
              </w:rPr>
              <w:t>Information, Communications and Technology (ICT) training</w:t>
            </w:r>
          </w:p>
        </w:tc>
        <w:tc>
          <w:tcPr>
            <w:tcW w:w="2590"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Ministry of Agriculture</w:t>
            </w:r>
          </w:p>
        </w:tc>
        <w:tc>
          <w:tcPr>
            <w:tcW w:w="1925"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 xml:space="preserve">Hon. Dr. Leslie Ramsammy MP Boardroom, Ministry of Agriculture </w:t>
            </w:r>
          </w:p>
        </w:tc>
        <w:tc>
          <w:tcPr>
            <w:tcW w:w="1930" w:type="dxa"/>
          </w:tcPr>
          <w:p w:rsidR="004F6BD3" w:rsidRPr="00234903" w:rsidRDefault="004F6BD3" w:rsidP="00B528E6">
            <w:pPr>
              <w:pStyle w:val="NoSpacing"/>
              <w:spacing w:line="276" w:lineRule="auto"/>
              <w:rPr>
                <w:rFonts w:ascii="Arial Narrow" w:hAnsi="Arial Narrow" w:cs="Arial"/>
                <w:sz w:val="24"/>
                <w:szCs w:val="24"/>
              </w:rPr>
            </w:pPr>
            <w:r w:rsidRPr="00234903">
              <w:rPr>
                <w:rFonts w:ascii="Arial Narrow" w:hAnsi="Arial Narrow" w:cs="Arial"/>
                <w:color w:val="222222"/>
                <w:sz w:val="24"/>
                <w:szCs w:val="24"/>
              </w:rPr>
              <w:t>Omalita Balgobin</w:t>
            </w:r>
          </w:p>
        </w:tc>
      </w:tr>
      <w:tr w:rsidR="004F6BD3" w:rsidRPr="00D56D6C" w:rsidTr="00B528E6">
        <w:trPr>
          <w:trHeight w:val="216"/>
          <w:jc w:val="center"/>
        </w:trPr>
        <w:tc>
          <w:tcPr>
            <w:tcW w:w="1293" w:type="dxa"/>
            <w:shd w:val="clear" w:color="auto" w:fill="D9D9D9" w:themeFill="background1" w:themeFillShade="D9"/>
          </w:tcPr>
          <w:p w:rsidR="004F6BD3" w:rsidRPr="00234903" w:rsidRDefault="004F6BD3" w:rsidP="00B528E6">
            <w:pPr>
              <w:pStyle w:val="NoSpacing"/>
              <w:spacing w:line="276" w:lineRule="auto"/>
              <w:rPr>
                <w:rFonts w:ascii="Arial Narrow" w:hAnsi="Arial Narrow" w:cs="Arial"/>
                <w:bCs/>
                <w:sz w:val="24"/>
                <w:szCs w:val="24"/>
              </w:rPr>
            </w:pPr>
          </w:p>
        </w:tc>
        <w:tc>
          <w:tcPr>
            <w:tcW w:w="2504" w:type="dxa"/>
            <w:shd w:val="clear" w:color="auto" w:fill="D9D9D9" w:themeFill="background1" w:themeFillShade="D9"/>
          </w:tcPr>
          <w:p w:rsidR="004F6BD3" w:rsidRPr="00234903" w:rsidRDefault="004F6BD3" w:rsidP="00B528E6">
            <w:pPr>
              <w:pStyle w:val="NoSpacing"/>
              <w:spacing w:line="276" w:lineRule="auto"/>
              <w:rPr>
                <w:rFonts w:ascii="Arial Narrow" w:hAnsi="Arial Narrow" w:cs="Arial"/>
                <w:bCs/>
                <w:sz w:val="24"/>
                <w:szCs w:val="24"/>
              </w:rPr>
            </w:pPr>
          </w:p>
        </w:tc>
        <w:tc>
          <w:tcPr>
            <w:tcW w:w="2590" w:type="dxa"/>
            <w:shd w:val="clear" w:color="auto" w:fill="D9D9D9" w:themeFill="background1" w:themeFillShade="D9"/>
          </w:tcPr>
          <w:p w:rsidR="004F6BD3" w:rsidRPr="00234903" w:rsidRDefault="004F6BD3" w:rsidP="00B528E6">
            <w:pPr>
              <w:pStyle w:val="NoSpacing"/>
              <w:spacing w:line="276" w:lineRule="auto"/>
              <w:rPr>
                <w:rFonts w:ascii="Arial Narrow" w:hAnsi="Arial Narrow" w:cs="Arial"/>
                <w:bCs/>
                <w:sz w:val="24"/>
                <w:szCs w:val="24"/>
              </w:rPr>
            </w:pPr>
          </w:p>
        </w:tc>
        <w:tc>
          <w:tcPr>
            <w:tcW w:w="1925" w:type="dxa"/>
            <w:shd w:val="clear" w:color="auto" w:fill="D9D9D9" w:themeFill="background1" w:themeFillShade="D9"/>
          </w:tcPr>
          <w:p w:rsidR="004F6BD3" w:rsidRPr="00234903" w:rsidRDefault="004F6BD3" w:rsidP="00B528E6">
            <w:pPr>
              <w:pStyle w:val="NoSpacing"/>
              <w:spacing w:line="276" w:lineRule="auto"/>
              <w:rPr>
                <w:rFonts w:ascii="Arial Narrow" w:hAnsi="Arial Narrow" w:cs="Arial"/>
                <w:bCs/>
                <w:sz w:val="24"/>
                <w:szCs w:val="24"/>
              </w:rPr>
            </w:pPr>
          </w:p>
        </w:tc>
        <w:tc>
          <w:tcPr>
            <w:tcW w:w="1930" w:type="dxa"/>
            <w:shd w:val="clear" w:color="auto" w:fill="D9D9D9" w:themeFill="background1" w:themeFillShade="D9"/>
          </w:tcPr>
          <w:p w:rsidR="004F6BD3" w:rsidRPr="00234903" w:rsidRDefault="004F6BD3" w:rsidP="00B528E6">
            <w:pPr>
              <w:pStyle w:val="NoSpacing"/>
              <w:spacing w:line="276" w:lineRule="auto"/>
              <w:rPr>
                <w:rFonts w:ascii="Arial Narrow" w:hAnsi="Arial Narrow" w:cs="Arial"/>
                <w:bCs/>
                <w:sz w:val="24"/>
                <w:szCs w:val="24"/>
              </w:rPr>
            </w:pPr>
          </w:p>
        </w:tc>
      </w:tr>
      <w:tr w:rsidR="004F6BD3" w:rsidRPr="006C509B" w:rsidTr="00B528E6">
        <w:trPr>
          <w:trHeight w:val="216"/>
          <w:jc w:val="center"/>
        </w:trPr>
        <w:tc>
          <w:tcPr>
            <w:tcW w:w="1293"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April 9 to 11, 2015</w:t>
            </w:r>
          </w:p>
        </w:tc>
        <w:tc>
          <w:tcPr>
            <w:tcW w:w="2504" w:type="dxa"/>
          </w:tcPr>
          <w:p w:rsidR="004F6BD3" w:rsidRPr="00234903" w:rsidRDefault="004F6BD3" w:rsidP="00B528E6">
            <w:pPr>
              <w:rPr>
                <w:rFonts w:ascii="Arial Narrow" w:hAnsi="Arial Narrow" w:cs="Arial"/>
                <w:sz w:val="24"/>
                <w:szCs w:val="24"/>
              </w:rPr>
            </w:pPr>
            <w:r w:rsidRPr="00234903">
              <w:rPr>
                <w:rFonts w:ascii="Arial Narrow" w:hAnsi="Arial Narrow" w:cs="Arial"/>
                <w:color w:val="222222"/>
                <w:sz w:val="24"/>
                <w:szCs w:val="24"/>
              </w:rPr>
              <w:t>Coconut Training</w:t>
            </w:r>
          </w:p>
        </w:tc>
        <w:tc>
          <w:tcPr>
            <w:tcW w:w="2590"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National Agricultural Research and</w:t>
            </w:r>
            <w:r w:rsidRPr="00234903">
              <w:rPr>
                <w:rFonts w:ascii="Arial Narrow" w:hAnsi="Arial Narrow" w:cs="Arial"/>
                <w:color w:val="222222"/>
                <w:sz w:val="24"/>
                <w:szCs w:val="24"/>
              </w:rPr>
              <w:br/>
              <w:t>Extension Institute (NAREI)</w:t>
            </w:r>
          </w:p>
        </w:tc>
        <w:tc>
          <w:tcPr>
            <w:tcW w:w="1925"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National Agricultural Research and</w:t>
            </w:r>
            <w:r w:rsidRPr="00234903">
              <w:rPr>
                <w:rFonts w:ascii="Arial Narrow" w:hAnsi="Arial Narrow" w:cs="Arial"/>
                <w:color w:val="222222"/>
                <w:sz w:val="24"/>
                <w:szCs w:val="24"/>
              </w:rPr>
              <w:br/>
              <w:t>Extension Institute (NAREI)</w:t>
            </w:r>
          </w:p>
        </w:tc>
        <w:tc>
          <w:tcPr>
            <w:tcW w:w="1930"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Cosmo Browne</w:t>
            </w:r>
          </w:p>
          <w:p w:rsidR="004F6BD3" w:rsidRPr="00234903" w:rsidRDefault="004F6BD3" w:rsidP="00B528E6">
            <w:pPr>
              <w:pStyle w:val="NoSpacing"/>
              <w:spacing w:line="276" w:lineRule="auto"/>
              <w:rPr>
                <w:rFonts w:ascii="Arial Narrow" w:hAnsi="Arial Narrow" w:cs="Arial"/>
                <w:sz w:val="24"/>
                <w:szCs w:val="24"/>
              </w:rPr>
            </w:pPr>
            <w:r w:rsidRPr="00234903">
              <w:rPr>
                <w:rFonts w:ascii="Arial Narrow" w:hAnsi="Arial Narrow" w:cs="Arial"/>
                <w:color w:val="222222"/>
                <w:sz w:val="24"/>
                <w:szCs w:val="24"/>
              </w:rPr>
              <w:t>Devin Warner</w:t>
            </w:r>
          </w:p>
        </w:tc>
      </w:tr>
      <w:tr w:rsidR="004F6BD3" w:rsidRPr="006C509B" w:rsidTr="00B528E6">
        <w:trPr>
          <w:trHeight w:val="216"/>
          <w:jc w:val="center"/>
        </w:trPr>
        <w:tc>
          <w:tcPr>
            <w:tcW w:w="1293" w:type="dxa"/>
          </w:tcPr>
          <w:p w:rsidR="004F6BD3" w:rsidRPr="00234903" w:rsidRDefault="004F6BD3" w:rsidP="00B528E6">
            <w:pPr>
              <w:rPr>
                <w:rFonts w:ascii="Arial Narrow" w:hAnsi="Arial Narrow" w:cs="Arial"/>
                <w:color w:val="222222"/>
                <w:sz w:val="24"/>
                <w:szCs w:val="24"/>
              </w:rPr>
            </w:pPr>
            <w:r w:rsidRPr="00234903">
              <w:rPr>
                <w:rFonts w:ascii="Arial Narrow" w:hAnsi="Arial Narrow" w:cs="Arial"/>
                <w:color w:val="222222"/>
                <w:sz w:val="24"/>
                <w:szCs w:val="24"/>
              </w:rPr>
              <w:t>April 15, 2015</w:t>
            </w:r>
          </w:p>
        </w:tc>
        <w:tc>
          <w:tcPr>
            <w:tcW w:w="2504" w:type="dxa"/>
          </w:tcPr>
          <w:p w:rsidR="004F6BD3" w:rsidRPr="00234903" w:rsidRDefault="004F6BD3" w:rsidP="00B528E6">
            <w:pPr>
              <w:rPr>
                <w:rFonts w:ascii="Arial Narrow" w:hAnsi="Arial Narrow" w:cs="Arial"/>
                <w:color w:val="222222"/>
                <w:sz w:val="24"/>
                <w:szCs w:val="24"/>
              </w:rPr>
            </w:pPr>
            <w:r w:rsidRPr="00234903">
              <w:rPr>
                <w:rFonts w:ascii="Arial Narrow" w:hAnsi="Arial Narrow" w:cs="Arial"/>
                <w:color w:val="222222"/>
                <w:sz w:val="24"/>
                <w:szCs w:val="24"/>
              </w:rPr>
              <w:t>Processing and Marketing, Development of Cassava</w:t>
            </w:r>
          </w:p>
        </w:tc>
        <w:tc>
          <w:tcPr>
            <w:tcW w:w="2590"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National Agricultural Research and</w:t>
            </w:r>
            <w:r w:rsidRPr="00234903">
              <w:rPr>
                <w:rFonts w:ascii="Arial Narrow" w:hAnsi="Arial Narrow" w:cs="Arial"/>
                <w:color w:val="222222"/>
                <w:sz w:val="24"/>
                <w:szCs w:val="24"/>
              </w:rPr>
              <w:br/>
              <w:t>Extension Institute (NAREI)</w:t>
            </w:r>
          </w:p>
        </w:tc>
        <w:tc>
          <w:tcPr>
            <w:tcW w:w="1925"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National Agricultural Research and</w:t>
            </w:r>
            <w:r w:rsidRPr="00234903">
              <w:rPr>
                <w:rFonts w:ascii="Arial Narrow" w:hAnsi="Arial Narrow" w:cs="Arial"/>
                <w:color w:val="222222"/>
                <w:sz w:val="24"/>
                <w:szCs w:val="24"/>
              </w:rPr>
              <w:br/>
              <w:t>Extension Institute (NAREI)</w:t>
            </w:r>
          </w:p>
        </w:tc>
        <w:tc>
          <w:tcPr>
            <w:tcW w:w="1930"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Milton Dookie</w:t>
            </w:r>
          </w:p>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Diana Dodson</w:t>
            </w:r>
          </w:p>
        </w:tc>
      </w:tr>
      <w:tr w:rsidR="004F6BD3" w:rsidRPr="00D56D6C" w:rsidTr="00B528E6">
        <w:trPr>
          <w:trHeight w:val="216"/>
          <w:jc w:val="center"/>
        </w:trPr>
        <w:tc>
          <w:tcPr>
            <w:tcW w:w="1293" w:type="dxa"/>
            <w:shd w:val="clear" w:color="auto" w:fill="D9D9D9" w:themeFill="background1" w:themeFillShade="D9"/>
          </w:tcPr>
          <w:p w:rsidR="004F6BD3" w:rsidRPr="00234903" w:rsidRDefault="004F6BD3" w:rsidP="00B528E6">
            <w:pPr>
              <w:pStyle w:val="NoSpacing"/>
              <w:spacing w:line="276" w:lineRule="auto"/>
              <w:rPr>
                <w:rFonts w:ascii="Arial Narrow" w:hAnsi="Arial Narrow" w:cs="Arial"/>
                <w:bCs/>
                <w:sz w:val="24"/>
                <w:szCs w:val="24"/>
              </w:rPr>
            </w:pPr>
          </w:p>
        </w:tc>
        <w:tc>
          <w:tcPr>
            <w:tcW w:w="2504" w:type="dxa"/>
            <w:shd w:val="clear" w:color="auto" w:fill="D9D9D9" w:themeFill="background1" w:themeFillShade="D9"/>
          </w:tcPr>
          <w:p w:rsidR="004F6BD3" w:rsidRPr="00234903" w:rsidRDefault="004F6BD3" w:rsidP="00B528E6">
            <w:pPr>
              <w:pStyle w:val="NoSpacing"/>
              <w:spacing w:line="276" w:lineRule="auto"/>
              <w:rPr>
                <w:rFonts w:ascii="Arial Narrow" w:hAnsi="Arial Narrow" w:cs="Arial"/>
                <w:bCs/>
                <w:sz w:val="24"/>
                <w:szCs w:val="24"/>
              </w:rPr>
            </w:pPr>
          </w:p>
        </w:tc>
        <w:tc>
          <w:tcPr>
            <w:tcW w:w="2590" w:type="dxa"/>
            <w:shd w:val="clear" w:color="auto" w:fill="D9D9D9" w:themeFill="background1" w:themeFillShade="D9"/>
          </w:tcPr>
          <w:p w:rsidR="004F6BD3" w:rsidRPr="00234903" w:rsidRDefault="004F6BD3" w:rsidP="00B528E6">
            <w:pPr>
              <w:pStyle w:val="NoSpacing"/>
              <w:spacing w:line="276" w:lineRule="auto"/>
              <w:rPr>
                <w:rFonts w:ascii="Arial Narrow" w:hAnsi="Arial Narrow" w:cs="Arial"/>
                <w:bCs/>
                <w:sz w:val="24"/>
                <w:szCs w:val="24"/>
              </w:rPr>
            </w:pPr>
          </w:p>
        </w:tc>
        <w:tc>
          <w:tcPr>
            <w:tcW w:w="1925" w:type="dxa"/>
            <w:shd w:val="clear" w:color="auto" w:fill="D9D9D9" w:themeFill="background1" w:themeFillShade="D9"/>
          </w:tcPr>
          <w:p w:rsidR="004F6BD3" w:rsidRPr="00234903" w:rsidRDefault="004F6BD3" w:rsidP="00B528E6">
            <w:pPr>
              <w:pStyle w:val="NoSpacing"/>
              <w:spacing w:line="276" w:lineRule="auto"/>
              <w:rPr>
                <w:rFonts w:ascii="Arial Narrow" w:hAnsi="Arial Narrow" w:cs="Arial"/>
                <w:bCs/>
                <w:sz w:val="24"/>
                <w:szCs w:val="24"/>
              </w:rPr>
            </w:pPr>
          </w:p>
        </w:tc>
        <w:tc>
          <w:tcPr>
            <w:tcW w:w="1930" w:type="dxa"/>
            <w:shd w:val="clear" w:color="auto" w:fill="D9D9D9" w:themeFill="background1" w:themeFillShade="D9"/>
          </w:tcPr>
          <w:p w:rsidR="004F6BD3" w:rsidRPr="00234903" w:rsidRDefault="004F6BD3" w:rsidP="00B528E6">
            <w:pPr>
              <w:pStyle w:val="NoSpacing"/>
              <w:spacing w:line="276" w:lineRule="auto"/>
              <w:rPr>
                <w:rFonts w:ascii="Arial Narrow" w:hAnsi="Arial Narrow" w:cs="Arial"/>
                <w:bCs/>
                <w:sz w:val="24"/>
                <w:szCs w:val="24"/>
              </w:rPr>
            </w:pPr>
          </w:p>
        </w:tc>
      </w:tr>
      <w:tr w:rsidR="004F6BD3" w:rsidRPr="00541ADA" w:rsidTr="00B528E6">
        <w:trPr>
          <w:trHeight w:val="216"/>
          <w:jc w:val="center"/>
        </w:trPr>
        <w:tc>
          <w:tcPr>
            <w:tcW w:w="10242" w:type="dxa"/>
            <w:gridSpan w:val="5"/>
          </w:tcPr>
          <w:p w:rsidR="004F6BD3" w:rsidRPr="00234903" w:rsidRDefault="004F6BD3" w:rsidP="00B528E6">
            <w:pPr>
              <w:pStyle w:val="NoSpacing"/>
              <w:spacing w:line="276" w:lineRule="auto"/>
              <w:jc w:val="center"/>
              <w:rPr>
                <w:rFonts w:ascii="Arial Narrow" w:hAnsi="Arial Narrow" w:cs="Arial"/>
                <w:bCs/>
                <w:sz w:val="24"/>
                <w:szCs w:val="24"/>
              </w:rPr>
            </w:pPr>
            <w:r w:rsidRPr="00234903">
              <w:rPr>
                <w:rFonts w:ascii="Arial Narrow" w:hAnsi="Arial Narrow" w:cs="Arial"/>
                <w:bCs/>
                <w:sz w:val="24"/>
                <w:szCs w:val="24"/>
              </w:rPr>
              <w:t>No training/workshop was conducted in May, 2015</w:t>
            </w:r>
          </w:p>
        </w:tc>
      </w:tr>
      <w:tr w:rsidR="004F6BD3" w:rsidRPr="00D56D6C" w:rsidTr="00B528E6">
        <w:trPr>
          <w:trHeight w:val="216"/>
          <w:jc w:val="center"/>
        </w:trPr>
        <w:tc>
          <w:tcPr>
            <w:tcW w:w="10242" w:type="dxa"/>
            <w:gridSpan w:val="5"/>
            <w:shd w:val="clear" w:color="auto" w:fill="D9D9D9" w:themeFill="background1" w:themeFillShade="D9"/>
          </w:tcPr>
          <w:p w:rsidR="004F6BD3" w:rsidRPr="00234903" w:rsidRDefault="004F6BD3" w:rsidP="00B528E6">
            <w:pPr>
              <w:pStyle w:val="NoSpacing"/>
              <w:spacing w:line="276" w:lineRule="auto"/>
              <w:rPr>
                <w:rFonts w:ascii="Arial Narrow" w:hAnsi="Arial Narrow" w:cs="Arial"/>
                <w:bCs/>
                <w:sz w:val="24"/>
                <w:szCs w:val="24"/>
              </w:rPr>
            </w:pPr>
          </w:p>
        </w:tc>
      </w:tr>
      <w:tr w:rsidR="004F6BD3" w:rsidRPr="0087286C" w:rsidTr="00B528E6">
        <w:trPr>
          <w:trHeight w:val="216"/>
          <w:jc w:val="center"/>
        </w:trPr>
        <w:tc>
          <w:tcPr>
            <w:tcW w:w="10242" w:type="dxa"/>
            <w:gridSpan w:val="5"/>
          </w:tcPr>
          <w:p w:rsidR="004F6BD3" w:rsidRPr="00234903" w:rsidRDefault="004F6BD3" w:rsidP="00B528E6">
            <w:pPr>
              <w:pStyle w:val="NoSpacing"/>
              <w:spacing w:line="276" w:lineRule="auto"/>
              <w:jc w:val="center"/>
              <w:rPr>
                <w:rFonts w:ascii="Arial Narrow" w:hAnsi="Arial Narrow" w:cs="Arial"/>
                <w:bCs/>
                <w:sz w:val="24"/>
                <w:szCs w:val="24"/>
              </w:rPr>
            </w:pPr>
            <w:r w:rsidRPr="00234903">
              <w:rPr>
                <w:rFonts w:ascii="Arial Narrow" w:hAnsi="Arial Narrow" w:cs="Arial"/>
                <w:bCs/>
                <w:sz w:val="24"/>
                <w:szCs w:val="24"/>
              </w:rPr>
              <w:t>No training/workshop was conducted in June, 2015</w:t>
            </w:r>
          </w:p>
        </w:tc>
      </w:tr>
      <w:tr w:rsidR="004F6BD3" w:rsidRPr="0087286C" w:rsidTr="00B528E6">
        <w:trPr>
          <w:trHeight w:val="216"/>
          <w:jc w:val="center"/>
        </w:trPr>
        <w:tc>
          <w:tcPr>
            <w:tcW w:w="10242" w:type="dxa"/>
            <w:gridSpan w:val="5"/>
            <w:shd w:val="clear" w:color="auto" w:fill="D9D9D9" w:themeFill="background1" w:themeFillShade="D9"/>
          </w:tcPr>
          <w:p w:rsidR="004F6BD3" w:rsidRPr="00234903" w:rsidRDefault="004F6BD3" w:rsidP="00B528E6">
            <w:pPr>
              <w:pStyle w:val="NoSpacing"/>
              <w:spacing w:line="276" w:lineRule="auto"/>
              <w:rPr>
                <w:rFonts w:ascii="Arial Narrow" w:hAnsi="Arial Narrow" w:cs="Arial"/>
                <w:bCs/>
                <w:sz w:val="24"/>
                <w:szCs w:val="24"/>
              </w:rPr>
            </w:pPr>
          </w:p>
        </w:tc>
      </w:tr>
      <w:tr w:rsidR="004F6BD3" w:rsidRPr="0087286C" w:rsidTr="00B528E6">
        <w:trPr>
          <w:trHeight w:val="216"/>
          <w:jc w:val="center"/>
        </w:trPr>
        <w:tc>
          <w:tcPr>
            <w:tcW w:w="10242" w:type="dxa"/>
            <w:gridSpan w:val="5"/>
          </w:tcPr>
          <w:p w:rsidR="004F6BD3" w:rsidRPr="00234903" w:rsidRDefault="004F6BD3" w:rsidP="00B528E6">
            <w:pPr>
              <w:pStyle w:val="NoSpacing"/>
              <w:spacing w:line="276" w:lineRule="auto"/>
              <w:jc w:val="center"/>
              <w:rPr>
                <w:rFonts w:ascii="Arial Narrow" w:hAnsi="Arial Narrow" w:cs="Arial"/>
                <w:bCs/>
                <w:sz w:val="24"/>
                <w:szCs w:val="24"/>
              </w:rPr>
            </w:pPr>
            <w:r w:rsidRPr="00234903">
              <w:rPr>
                <w:rFonts w:ascii="Arial Narrow" w:hAnsi="Arial Narrow" w:cs="Arial"/>
                <w:bCs/>
                <w:sz w:val="24"/>
                <w:szCs w:val="24"/>
              </w:rPr>
              <w:t>No training/workshop was conducted in July, 2015</w:t>
            </w:r>
          </w:p>
        </w:tc>
      </w:tr>
      <w:tr w:rsidR="004F6BD3" w:rsidRPr="00D56D6C" w:rsidTr="00B528E6">
        <w:trPr>
          <w:trHeight w:val="216"/>
          <w:jc w:val="center"/>
        </w:trPr>
        <w:tc>
          <w:tcPr>
            <w:tcW w:w="1293" w:type="dxa"/>
            <w:shd w:val="clear" w:color="auto" w:fill="D9D9D9" w:themeFill="background1" w:themeFillShade="D9"/>
          </w:tcPr>
          <w:p w:rsidR="004F6BD3" w:rsidRPr="00234903" w:rsidRDefault="004F6BD3" w:rsidP="00B528E6">
            <w:pPr>
              <w:pStyle w:val="NoSpacing"/>
              <w:spacing w:line="276" w:lineRule="auto"/>
              <w:rPr>
                <w:rFonts w:ascii="Arial Narrow" w:hAnsi="Arial Narrow" w:cs="Arial"/>
                <w:bCs/>
                <w:sz w:val="24"/>
                <w:szCs w:val="24"/>
              </w:rPr>
            </w:pPr>
          </w:p>
        </w:tc>
        <w:tc>
          <w:tcPr>
            <w:tcW w:w="2504" w:type="dxa"/>
            <w:shd w:val="clear" w:color="auto" w:fill="D9D9D9" w:themeFill="background1" w:themeFillShade="D9"/>
          </w:tcPr>
          <w:p w:rsidR="004F6BD3" w:rsidRPr="00234903" w:rsidRDefault="004F6BD3" w:rsidP="00B528E6">
            <w:pPr>
              <w:pStyle w:val="NoSpacing"/>
              <w:spacing w:line="276" w:lineRule="auto"/>
              <w:rPr>
                <w:rFonts w:ascii="Arial Narrow" w:hAnsi="Arial Narrow" w:cs="Arial"/>
                <w:bCs/>
                <w:sz w:val="24"/>
                <w:szCs w:val="24"/>
              </w:rPr>
            </w:pPr>
          </w:p>
        </w:tc>
        <w:tc>
          <w:tcPr>
            <w:tcW w:w="2590" w:type="dxa"/>
            <w:shd w:val="clear" w:color="auto" w:fill="D9D9D9" w:themeFill="background1" w:themeFillShade="D9"/>
          </w:tcPr>
          <w:p w:rsidR="004F6BD3" w:rsidRPr="00234903" w:rsidRDefault="004F6BD3" w:rsidP="00B528E6">
            <w:pPr>
              <w:pStyle w:val="NoSpacing"/>
              <w:spacing w:line="276" w:lineRule="auto"/>
              <w:rPr>
                <w:rFonts w:ascii="Arial Narrow" w:hAnsi="Arial Narrow" w:cs="Arial"/>
                <w:bCs/>
                <w:sz w:val="24"/>
                <w:szCs w:val="24"/>
              </w:rPr>
            </w:pPr>
          </w:p>
        </w:tc>
        <w:tc>
          <w:tcPr>
            <w:tcW w:w="1925" w:type="dxa"/>
            <w:shd w:val="clear" w:color="auto" w:fill="D9D9D9" w:themeFill="background1" w:themeFillShade="D9"/>
          </w:tcPr>
          <w:p w:rsidR="004F6BD3" w:rsidRPr="00234903" w:rsidRDefault="004F6BD3" w:rsidP="00B528E6">
            <w:pPr>
              <w:pStyle w:val="NoSpacing"/>
              <w:spacing w:line="276" w:lineRule="auto"/>
              <w:rPr>
                <w:rFonts w:ascii="Arial Narrow" w:hAnsi="Arial Narrow" w:cs="Arial"/>
                <w:bCs/>
                <w:sz w:val="24"/>
                <w:szCs w:val="24"/>
              </w:rPr>
            </w:pPr>
          </w:p>
        </w:tc>
        <w:tc>
          <w:tcPr>
            <w:tcW w:w="1930" w:type="dxa"/>
            <w:shd w:val="clear" w:color="auto" w:fill="D9D9D9" w:themeFill="background1" w:themeFillShade="D9"/>
          </w:tcPr>
          <w:p w:rsidR="004F6BD3" w:rsidRPr="00234903" w:rsidRDefault="004F6BD3" w:rsidP="00B528E6">
            <w:pPr>
              <w:pStyle w:val="NoSpacing"/>
              <w:spacing w:line="276" w:lineRule="auto"/>
              <w:rPr>
                <w:rFonts w:ascii="Arial Narrow" w:hAnsi="Arial Narrow" w:cs="Arial"/>
                <w:bCs/>
                <w:sz w:val="24"/>
                <w:szCs w:val="24"/>
              </w:rPr>
            </w:pPr>
          </w:p>
        </w:tc>
      </w:tr>
      <w:tr w:rsidR="004F6BD3" w:rsidRPr="00D56D6C" w:rsidTr="00B528E6">
        <w:trPr>
          <w:trHeight w:val="216"/>
          <w:jc w:val="center"/>
        </w:trPr>
        <w:tc>
          <w:tcPr>
            <w:tcW w:w="10242" w:type="dxa"/>
            <w:gridSpan w:val="5"/>
            <w:shd w:val="clear" w:color="auto" w:fill="F2F2F2" w:themeFill="background1" w:themeFillShade="F2"/>
          </w:tcPr>
          <w:p w:rsidR="004F6BD3" w:rsidRPr="00234903" w:rsidRDefault="004F6BD3" w:rsidP="00B528E6">
            <w:pPr>
              <w:pStyle w:val="NoSpacing"/>
              <w:spacing w:line="276" w:lineRule="auto"/>
              <w:jc w:val="center"/>
              <w:rPr>
                <w:rFonts w:ascii="Arial Narrow" w:hAnsi="Arial Narrow" w:cs="Arial"/>
                <w:bCs/>
                <w:color w:val="FFFFFF" w:themeColor="background1"/>
                <w:sz w:val="24"/>
                <w:szCs w:val="24"/>
              </w:rPr>
            </w:pPr>
            <w:r w:rsidRPr="00234903">
              <w:rPr>
                <w:rFonts w:ascii="Arial Narrow" w:hAnsi="Arial Narrow" w:cs="Arial"/>
                <w:bCs/>
                <w:sz w:val="24"/>
                <w:szCs w:val="24"/>
              </w:rPr>
              <w:t>No training/workshop was conducted in August, 2015</w:t>
            </w:r>
          </w:p>
        </w:tc>
      </w:tr>
      <w:tr w:rsidR="004F6BD3" w:rsidRPr="00D56D6C" w:rsidTr="00B528E6">
        <w:trPr>
          <w:trHeight w:val="216"/>
          <w:jc w:val="center"/>
        </w:trPr>
        <w:tc>
          <w:tcPr>
            <w:tcW w:w="1293" w:type="dxa"/>
            <w:shd w:val="clear" w:color="auto" w:fill="D9D9D9" w:themeFill="background1" w:themeFillShade="D9"/>
          </w:tcPr>
          <w:p w:rsidR="004F6BD3" w:rsidRPr="00234903" w:rsidRDefault="004F6BD3" w:rsidP="00B528E6">
            <w:pPr>
              <w:pStyle w:val="NoSpacing"/>
              <w:spacing w:line="276" w:lineRule="auto"/>
              <w:rPr>
                <w:rFonts w:ascii="Arial Narrow" w:hAnsi="Arial Narrow" w:cs="Arial"/>
                <w:bCs/>
                <w:sz w:val="24"/>
                <w:szCs w:val="24"/>
              </w:rPr>
            </w:pPr>
          </w:p>
        </w:tc>
        <w:tc>
          <w:tcPr>
            <w:tcW w:w="2504" w:type="dxa"/>
            <w:shd w:val="clear" w:color="auto" w:fill="D9D9D9" w:themeFill="background1" w:themeFillShade="D9"/>
          </w:tcPr>
          <w:p w:rsidR="004F6BD3" w:rsidRPr="00234903" w:rsidRDefault="004F6BD3" w:rsidP="00B528E6">
            <w:pPr>
              <w:pStyle w:val="NoSpacing"/>
              <w:spacing w:line="276" w:lineRule="auto"/>
              <w:rPr>
                <w:rFonts w:ascii="Arial Narrow" w:hAnsi="Arial Narrow" w:cs="Arial"/>
                <w:bCs/>
                <w:sz w:val="24"/>
                <w:szCs w:val="24"/>
              </w:rPr>
            </w:pPr>
          </w:p>
        </w:tc>
        <w:tc>
          <w:tcPr>
            <w:tcW w:w="2590" w:type="dxa"/>
            <w:shd w:val="clear" w:color="auto" w:fill="D9D9D9" w:themeFill="background1" w:themeFillShade="D9"/>
          </w:tcPr>
          <w:p w:rsidR="004F6BD3" w:rsidRPr="00234903" w:rsidRDefault="004F6BD3" w:rsidP="00B528E6">
            <w:pPr>
              <w:pStyle w:val="NoSpacing"/>
              <w:spacing w:line="276" w:lineRule="auto"/>
              <w:rPr>
                <w:rFonts w:ascii="Arial Narrow" w:hAnsi="Arial Narrow" w:cs="Arial"/>
                <w:bCs/>
                <w:sz w:val="24"/>
                <w:szCs w:val="24"/>
              </w:rPr>
            </w:pPr>
          </w:p>
        </w:tc>
        <w:tc>
          <w:tcPr>
            <w:tcW w:w="1925" w:type="dxa"/>
            <w:shd w:val="clear" w:color="auto" w:fill="D9D9D9" w:themeFill="background1" w:themeFillShade="D9"/>
          </w:tcPr>
          <w:p w:rsidR="004F6BD3" w:rsidRPr="00234903" w:rsidRDefault="004F6BD3" w:rsidP="00B528E6">
            <w:pPr>
              <w:pStyle w:val="NoSpacing"/>
              <w:spacing w:line="276" w:lineRule="auto"/>
              <w:rPr>
                <w:rFonts w:ascii="Arial Narrow" w:hAnsi="Arial Narrow" w:cs="Arial"/>
                <w:bCs/>
                <w:sz w:val="24"/>
                <w:szCs w:val="24"/>
              </w:rPr>
            </w:pPr>
          </w:p>
        </w:tc>
        <w:tc>
          <w:tcPr>
            <w:tcW w:w="1930" w:type="dxa"/>
            <w:shd w:val="clear" w:color="auto" w:fill="D9D9D9" w:themeFill="background1" w:themeFillShade="D9"/>
          </w:tcPr>
          <w:p w:rsidR="004F6BD3" w:rsidRPr="00234903" w:rsidRDefault="004F6BD3" w:rsidP="00B528E6">
            <w:pPr>
              <w:pStyle w:val="NoSpacing"/>
              <w:spacing w:line="276" w:lineRule="auto"/>
              <w:rPr>
                <w:rFonts w:ascii="Arial Narrow" w:hAnsi="Arial Narrow" w:cs="Arial"/>
                <w:bCs/>
                <w:sz w:val="24"/>
                <w:szCs w:val="24"/>
              </w:rPr>
            </w:pPr>
          </w:p>
        </w:tc>
      </w:tr>
      <w:tr w:rsidR="004F6BD3" w:rsidRPr="002772D2" w:rsidTr="00B528E6">
        <w:trPr>
          <w:trHeight w:val="216"/>
          <w:jc w:val="center"/>
        </w:trPr>
        <w:tc>
          <w:tcPr>
            <w:tcW w:w="1293"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September 10, 2015</w:t>
            </w:r>
          </w:p>
        </w:tc>
        <w:tc>
          <w:tcPr>
            <w:tcW w:w="2504" w:type="dxa"/>
          </w:tcPr>
          <w:p w:rsidR="004F6BD3" w:rsidRPr="00234903" w:rsidRDefault="004F6BD3" w:rsidP="00B528E6">
            <w:pPr>
              <w:rPr>
                <w:rFonts w:ascii="Arial Narrow" w:hAnsi="Arial Narrow" w:cs="Arial"/>
                <w:sz w:val="24"/>
                <w:szCs w:val="24"/>
              </w:rPr>
            </w:pPr>
            <w:r w:rsidRPr="00234903">
              <w:rPr>
                <w:rFonts w:ascii="Arial Narrow" w:hAnsi="Arial Narrow" w:cs="Arial"/>
                <w:color w:val="222222"/>
                <w:sz w:val="24"/>
                <w:szCs w:val="24"/>
              </w:rPr>
              <w:t>Monitoring and Evaluation Clinic</w:t>
            </w:r>
          </w:p>
        </w:tc>
        <w:tc>
          <w:tcPr>
            <w:tcW w:w="2590"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United Nations</w:t>
            </w:r>
          </w:p>
        </w:tc>
        <w:tc>
          <w:tcPr>
            <w:tcW w:w="1925"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Georgetown Club</w:t>
            </w:r>
          </w:p>
        </w:tc>
        <w:tc>
          <w:tcPr>
            <w:tcW w:w="1930" w:type="dxa"/>
          </w:tcPr>
          <w:p w:rsidR="004F6BD3" w:rsidRPr="00234903" w:rsidRDefault="004F6BD3" w:rsidP="00B528E6">
            <w:pPr>
              <w:pStyle w:val="NoSpacing"/>
              <w:spacing w:line="276" w:lineRule="auto"/>
              <w:rPr>
                <w:rFonts w:ascii="Arial Narrow" w:hAnsi="Arial Narrow" w:cs="Arial"/>
                <w:sz w:val="24"/>
                <w:szCs w:val="24"/>
              </w:rPr>
            </w:pPr>
            <w:r w:rsidRPr="00234903">
              <w:rPr>
                <w:rFonts w:ascii="Arial Narrow" w:hAnsi="Arial Narrow" w:cs="Arial"/>
                <w:color w:val="222222"/>
                <w:sz w:val="24"/>
                <w:szCs w:val="24"/>
              </w:rPr>
              <w:t>Marissa Dalton</w:t>
            </w:r>
          </w:p>
        </w:tc>
      </w:tr>
      <w:tr w:rsidR="004F6BD3" w:rsidRPr="002772D2" w:rsidTr="00B528E6">
        <w:trPr>
          <w:trHeight w:val="216"/>
          <w:jc w:val="center"/>
        </w:trPr>
        <w:tc>
          <w:tcPr>
            <w:tcW w:w="1293"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September 10-11, 2015</w:t>
            </w:r>
          </w:p>
        </w:tc>
        <w:tc>
          <w:tcPr>
            <w:tcW w:w="2504" w:type="dxa"/>
          </w:tcPr>
          <w:p w:rsidR="004F6BD3" w:rsidRPr="00234903" w:rsidRDefault="004F6BD3" w:rsidP="00B528E6">
            <w:pPr>
              <w:rPr>
                <w:rFonts w:ascii="Arial Narrow" w:hAnsi="Arial Narrow" w:cs="Arial"/>
                <w:color w:val="222222"/>
                <w:sz w:val="24"/>
                <w:szCs w:val="24"/>
              </w:rPr>
            </w:pPr>
            <w:r w:rsidRPr="00234903">
              <w:rPr>
                <w:rFonts w:ascii="Arial Narrow" w:hAnsi="Arial Narrow" w:cs="Arial"/>
                <w:color w:val="222222"/>
                <w:sz w:val="24"/>
                <w:szCs w:val="24"/>
              </w:rPr>
              <w:t>Institute of Internal Auditors (IIA) Seminar and Workshop</w:t>
            </w:r>
          </w:p>
        </w:tc>
        <w:tc>
          <w:tcPr>
            <w:tcW w:w="2590"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Institute of Internal Auditors (IIA) Seminar</w:t>
            </w:r>
          </w:p>
        </w:tc>
        <w:tc>
          <w:tcPr>
            <w:tcW w:w="1925"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Regency Suites</w:t>
            </w:r>
          </w:p>
        </w:tc>
        <w:tc>
          <w:tcPr>
            <w:tcW w:w="1930"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Owen Nestor</w:t>
            </w:r>
          </w:p>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Leyland Bacchus</w:t>
            </w:r>
          </w:p>
        </w:tc>
      </w:tr>
      <w:tr w:rsidR="004F6BD3" w:rsidRPr="002772D2" w:rsidTr="00B528E6">
        <w:trPr>
          <w:trHeight w:val="216"/>
          <w:jc w:val="center"/>
        </w:trPr>
        <w:tc>
          <w:tcPr>
            <w:tcW w:w="1293"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September 14 to 18, 2015</w:t>
            </w:r>
          </w:p>
        </w:tc>
        <w:tc>
          <w:tcPr>
            <w:tcW w:w="2504" w:type="dxa"/>
          </w:tcPr>
          <w:p w:rsidR="004F6BD3" w:rsidRPr="00234903" w:rsidRDefault="004F6BD3" w:rsidP="00B528E6">
            <w:pPr>
              <w:rPr>
                <w:rFonts w:ascii="Arial Narrow" w:hAnsi="Arial Narrow" w:cs="Arial"/>
                <w:color w:val="222222"/>
                <w:sz w:val="24"/>
                <w:szCs w:val="24"/>
              </w:rPr>
            </w:pPr>
            <w:r w:rsidRPr="00234903">
              <w:rPr>
                <w:rFonts w:ascii="Arial Narrow" w:hAnsi="Arial Narrow" w:cs="Arial"/>
                <w:color w:val="222222"/>
                <w:sz w:val="24"/>
                <w:szCs w:val="24"/>
              </w:rPr>
              <w:t>Training of Trainers Workshop</w:t>
            </w:r>
          </w:p>
        </w:tc>
        <w:tc>
          <w:tcPr>
            <w:tcW w:w="2590"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 xml:space="preserve">The Food and Agriculture </w:t>
            </w:r>
            <w:r w:rsidR="00630B47" w:rsidRPr="00234903">
              <w:rPr>
                <w:rFonts w:ascii="Arial Narrow" w:hAnsi="Arial Narrow" w:cs="Arial"/>
                <w:color w:val="222222"/>
                <w:sz w:val="24"/>
                <w:szCs w:val="24"/>
              </w:rPr>
              <w:t>Organization</w:t>
            </w:r>
            <w:r w:rsidRPr="00234903">
              <w:rPr>
                <w:rFonts w:ascii="Arial Narrow" w:hAnsi="Arial Narrow" w:cs="Arial"/>
                <w:color w:val="222222"/>
                <w:sz w:val="24"/>
                <w:szCs w:val="24"/>
              </w:rPr>
              <w:t xml:space="preserve"> (FAO) and Ministry of Agriculture</w:t>
            </w:r>
          </w:p>
        </w:tc>
        <w:tc>
          <w:tcPr>
            <w:tcW w:w="1925"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Guyana Livestock Development Authority</w:t>
            </w:r>
          </w:p>
        </w:tc>
        <w:tc>
          <w:tcPr>
            <w:tcW w:w="1930"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Devin Warner</w:t>
            </w:r>
          </w:p>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Jo-Lee Zammet Walton</w:t>
            </w:r>
          </w:p>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Malaika Austin</w:t>
            </w:r>
          </w:p>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Whitney Peterkin</w:t>
            </w:r>
          </w:p>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Diane Bagot</w:t>
            </w:r>
          </w:p>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Vaida Boodhoo</w:t>
            </w:r>
          </w:p>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Diana Dodson</w:t>
            </w:r>
          </w:p>
        </w:tc>
      </w:tr>
      <w:tr w:rsidR="004F6BD3" w:rsidRPr="002772D2" w:rsidTr="00B528E6">
        <w:trPr>
          <w:trHeight w:val="216"/>
          <w:jc w:val="center"/>
        </w:trPr>
        <w:tc>
          <w:tcPr>
            <w:tcW w:w="1293" w:type="dxa"/>
          </w:tcPr>
          <w:p w:rsidR="004F6BD3" w:rsidRPr="00234903" w:rsidRDefault="004F6BD3" w:rsidP="00B528E6">
            <w:pPr>
              <w:rPr>
                <w:rFonts w:ascii="Arial Narrow" w:hAnsi="Arial Narrow" w:cs="Arial"/>
                <w:color w:val="222222"/>
                <w:sz w:val="24"/>
                <w:szCs w:val="24"/>
              </w:rPr>
            </w:pPr>
            <w:r w:rsidRPr="00234903">
              <w:rPr>
                <w:rFonts w:ascii="Arial Narrow" w:hAnsi="Arial Narrow" w:cs="Arial"/>
                <w:color w:val="222222"/>
                <w:sz w:val="24"/>
                <w:szCs w:val="24"/>
              </w:rPr>
              <w:t>September 30, 2015</w:t>
            </w:r>
          </w:p>
        </w:tc>
        <w:tc>
          <w:tcPr>
            <w:tcW w:w="2504" w:type="dxa"/>
          </w:tcPr>
          <w:p w:rsidR="004F6BD3" w:rsidRPr="00234903" w:rsidRDefault="004F6BD3" w:rsidP="00B528E6">
            <w:pPr>
              <w:rPr>
                <w:rFonts w:ascii="Arial Narrow" w:hAnsi="Arial Narrow" w:cs="Arial"/>
                <w:color w:val="222222"/>
                <w:sz w:val="24"/>
                <w:szCs w:val="24"/>
              </w:rPr>
            </w:pPr>
            <w:r w:rsidRPr="00234903">
              <w:rPr>
                <w:rFonts w:ascii="Arial Narrow" w:hAnsi="Arial Narrow" w:cs="Arial"/>
                <w:color w:val="222222"/>
                <w:sz w:val="24"/>
                <w:szCs w:val="24"/>
              </w:rPr>
              <w:t>National Stakeholder Meeting</w:t>
            </w:r>
          </w:p>
        </w:tc>
        <w:tc>
          <w:tcPr>
            <w:tcW w:w="2590"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 xml:space="preserve">Canadian Hunger Foundation (CHF) </w:t>
            </w:r>
          </w:p>
        </w:tc>
        <w:tc>
          <w:tcPr>
            <w:tcW w:w="1925"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Regency Suites</w:t>
            </w:r>
          </w:p>
        </w:tc>
        <w:tc>
          <w:tcPr>
            <w:tcW w:w="1930"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Shanaza Ally-Khan</w:t>
            </w:r>
          </w:p>
        </w:tc>
      </w:tr>
      <w:tr w:rsidR="004F6BD3" w:rsidRPr="00D56D6C" w:rsidTr="00B528E6">
        <w:trPr>
          <w:trHeight w:val="216"/>
          <w:jc w:val="center"/>
        </w:trPr>
        <w:tc>
          <w:tcPr>
            <w:tcW w:w="1293" w:type="dxa"/>
            <w:shd w:val="clear" w:color="auto" w:fill="D9D9D9" w:themeFill="background1" w:themeFillShade="D9"/>
          </w:tcPr>
          <w:p w:rsidR="004F6BD3" w:rsidRPr="00234903" w:rsidRDefault="004F6BD3" w:rsidP="00B528E6">
            <w:pPr>
              <w:pStyle w:val="NoSpacing"/>
              <w:spacing w:line="276" w:lineRule="auto"/>
              <w:rPr>
                <w:rFonts w:ascii="Arial Narrow" w:hAnsi="Arial Narrow" w:cs="Arial"/>
                <w:bCs/>
                <w:sz w:val="24"/>
                <w:szCs w:val="24"/>
              </w:rPr>
            </w:pPr>
          </w:p>
        </w:tc>
        <w:tc>
          <w:tcPr>
            <w:tcW w:w="2504" w:type="dxa"/>
            <w:shd w:val="clear" w:color="auto" w:fill="D9D9D9" w:themeFill="background1" w:themeFillShade="D9"/>
          </w:tcPr>
          <w:p w:rsidR="004F6BD3" w:rsidRPr="00234903" w:rsidRDefault="004F6BD3" w:rsidP="00B528E6">
            <w:pPr>
              <w:pStyle w:val="NoSpacing"/>
              <w:spacing w:line="276" w:lineRule="auto"/>
              <w:rPr>
                <w:rFonts w:ascii="Arial Narrow" w:hAnsi="Arial Narrow" w:cs="Arial"/>
                <w:bCs/>
                <w:sz w:val="24"/>
                <w:szCs w:val="24"/>
              </w:rPr>
            </w:pPr>
          </w:p>
        </w:tc>
        <w:tc>
          <w:tcPr>
            <w:tcW w:w="2590" w:type="dxa"/>
            <w:shd w:val="clear" w:color="auto" w:fill="D9D9D9" w:themeFill="background1" w:themeFillShade="D9"/>
          </w:tcPr>
          <w:p w:rsidR="004F6BD3" w:rsidRPr="00234903" w:rsidRDefault="004F6BD3" w:rsidP="00B528E6">
            <w:pPr>
              <w:pStyle w:val="NoSpacing"/>
              <w:spacing w:line="276" w:lineRule="auto"/>
              <w:rPr>
                <w:rFonts w:ascii="Arial Narrow" w:hAnsi="Arial Narrow" w:cs="Arial"/>
                <w:bCs/>
                <w:sz w:val="24"/>
                <w:szCs w:val="24"/>
              </w:rPr>
            </w:pPr>
          </w:p>
        </w:tc>
        <w:tc>
          <w:tcPr>
            <w:tcW w:w="1925" w:type="dxa"/>
            <w:shd w:val="clear" w:color="auto" w:fill="D9D9D9" w:themeFill="background1" w:themeFillShade="D9"/>
          </w:tcPr>
          <w:p w:rsidR="004F6BD3" w:rsidRPr="00234903" w:rsidRDefault="004F6BD3" w:rsidP="00B528E6">
            <w:pPr>
              <w:pStyle w:val="NoSpacing"/>
              <w:spacing w:line="276" w:lineRule="auto"/>
              <w:rPr>
                <w:rFonts w:ascii="Arial Narrow" w:hAnsi="Arial Narrow" w:cs="Arial"/>
                <w:bCs/>
                <w:sz w:val="24"/>
                <w:szCs w:val="24"/>
              </w:rPr>
            </w:pPr>
          </w:p>
        </w:tc>
        <w:tc>
          <w:tcPr>
            <w:tcW w:w="1930" w:type="dxa"/>
            <w:shd w:val="clear" w:color="auto" w:fill="D9D9D9" w:themeFill="background1" w:themeFillShade="D9"/>
          </w:tcPr>
          <w:p w:rsidR="004F6BD3" w:rsidRPr="00234903" w:rsidRDefault="004F6BD3" w:rsidP="00B528E6">
            <w:pPr>
              <w:pStyle w:val="NoSpacing"/>
              <w:spacing w:line="276" w:lineRule="auto"/>
              <w:rPr>
                <w:rFonts w:ascii="Arial Narrow" w:hAnsi="Arial Narrow" w:cs="Arial"/>
                <w:bCs/>
                <w:sz w:val="24"/>
                <w:szCs w:val="24"/>
              </w:rPr>
            </w:pPr>
          </w:p>
        </w:tc>
      </w:tr>
      <w:tr w:rsidR="004F6BD3" w:rsidRPr="00A22DF7" w:rsidTr="00B528E6">
        <w:trPr>
          <w:trHeight w:val="216"/>
          <w:jc w:val="center"/>
        </w:trPr>
        <w:tc>
          <w:tcPr>
            <w:tcW w:w="1293"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October 12-31, 2015</w:t>
            </w:r>
          </w:p>
        </w:tc>
        <w:tc>
          <w:tcPr>
            <w:tcW w:w="2504" w:type="dxa"/>
          </w:tcPr>
          <w:p w:rsidR="004F6BD3" w:rsidRPr="00234903" w:rsidRDefault="004F6BD3" w:rsidP="00B528E6">
            <w:pPr>
              <w:rPr>
                <w:rFonts w:ascii="Arial Narrow" w:hAnsi="Arial Narrow" w:cs="Arial"/>
                <w:color w:val="222222"/>
                <w:sz w:val="24"/>
                <w:szCs w:val="24"/>
              </w:rPr>
            </w:pPr>
            <w:r w:rsidRPr="00234903">
              <w:rPr>
                <w:rFonts w:ascii="Arial Narrow" w:hAnsi="Arial Narrow" w:cs="Arial"/>
                <w:color w:val="222222"/>
                <w:sz w:val="24"/>
                <w:szCs w:val="24"/>
              </w:rPr>
              <w:t xml:space="preserve">International Training Programme – </w:t>
            </w:r>
          </w:p>
          <w:p w:rsidR="004F6BD3" w:rsidRPr="00234903" w:rsidRDefault="004F6BD3" w:rsidP="00B528E6">
            <w:pPr>
              <w:rPr>
                <w:rFonts w:ascii="Arial Narrow" w:hAnsi="Arial Narrow" w:cs="Arial"/>
                <w:color w:val="222222"/>
                <w:sz w:val="24"/>
                <w:szCs w:val="24"/>
              </w:rPr>
            </w:pPr>
          </w:p>
          <w:p w:rsidR="004F6BD3" w:rsidRPr="00234903" w:rsidRDefault="004F6BD3" w:rsidP="00B528E6">
            <w:pPr>
              <w:rPr>
                <w:rFonts w:ascii="Arial Narrow" w:hAnsi="Arial Narrow" w:cs="Arial"/>
                <w:sz w:val="24"/>
                <w:szCs w:val="24"/>
              </w:rPr>
            </w:pPr>
            <w:r w:rsidRPr="00234903">
              <w:rPr>
                <w:rFonts w:ascii="Arial Narrow" w:hAnsi="Arial Narrow" w:cs="Arial"/>
                <w:color w:val="222222"/>
                <w:sz w:val="24"/>
                <w:szCs w:val="24"/>
              </w:rPr>
              <w:t>Good Governance and Management of Rural Development Programmes</w:t>
            </w:r>
          </w:p>
        </w:tc>
        <w:tc>
          <w:tcPr>
            <w:tcW w:w="2590"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High Commission of India's</w:t>
            </w:r>
          </w:p>
        </w:tc>
        <w:tc>
          <w:tcPr>
            <w:tcW w:w="1925"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National Institute of Rural Development, India</w:t>
            </w:r>
          </w:p>
        </w:tc>
        <w:tc>
          <w:tcPr>
            <w:tcW w:w="1930" w:type="dxa"/>
          </w:tcPr>
          <w:p w:rsidR="004F6BD3" w:rsidRPr="00234903" w:rsidRDefault="004F6BD3" w:rsidP="00B528E6">
            <w:pPr>
              <w:pStyle w:val="NoSpacing"/>
              <w:spacing w:line="276" w:lineRule="auto"/>
              <w:rPr>
                <w:rFonts w:ascii="Arial Narrow" w:hAnsi="Arial Narrow" w:cs="Arial"/>
                <w:sz w:val="24"/>
                <w:szCs w:val="24"/>
              </w:rPr>
            </w:pPr>
            <w:r w:rsidRPr="00234903">
              <w:rPr>
                <w:rFonts w:ascii="Arial Narrow" w:hAnsi="Arial Narrow" w:cs="Arial"/>
                <w:color w:val="222222"/>
                <w:sz w:val="24"/>
                <w:szCs w:val="24"/>
              </w:rPr>
              <w:t>Richard Hanif</w:t>
            </w:r>
          </w:p>
        </w:tc>
      </w:tr>
      <w:tr w:rsidR="004F6BD3" w:rsidRPr="00A22DF7" w:rsidTr="00B528E6">
        <w:trPr>
          <w:trHeight w:val="216"/>
          <w:jc w:val="center"/>
        </w:trPr>
        <w:tc>
          <w:tcPr>
            <w:tcW w:w="10242" w:type="dxa"/>
            <w:gridSpan w:val="5"/>
            <w:shd w:val="clear" w:color="auto" w:fill="BFBFBF" w:themeFill="background1" w:themeFillShade="BF"/>
          </w:tcPr>
          <w:p w:rsidR="004F6BD3" w:rsidRPr="00234903" w:rsidRDefault="004F6BD3" w:rsidP="00B528E6">
            <w:pPr>
              <w:pStyle w:val="NoSpacing"/>
              <w:spacing w:line="276" w:lineRule="auto"/>
              <w:rPr>
                <w:rFonts w:ascii="Arial Narrow" w:hAnsi="Arial Narrow" w:cs="Arial"/>
                <w:bCs/>
                <w:sz w:val="24"/>
                <w:szCs w:val="24"/>
              </w:rPr>
            </w:pPr>
          </w:p>
        </w:tc>
      </w:tr>
      <w:tr w:rsidR="004F6BD3" w:rsidRPr="00A22DF7" w:rsidTr="00B528E6">
        <w:trPr>
          <w:trHeight w:val="216"/>
          <w:jc w:val="center"/>
        </w:trPr>
        <w:tc>
          <w:tcPr>
            <w:tcW w:w="1293"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November 01-08, 2015</w:t>
            </w:r>
          </w:p>
        </w:tc>
        <w:tc>
          <w:tcPr>
            <w:tcW w:w="2504" w:type="dxa"/>
          </w:tcPr>
          <w:p w:rsidR="004F6BD3" w:rsidRPr="00234903" w:rsidRDefault="004F6BD3" w:rsidP="00B528E6">
            <w:pPr>
              <w:rPr>
                <w:rFonts w:ascii="Arial Narrow" w:hAnsi="Arial Narrow" w:cs="Arial"/>
                <w:color w:val="222222"/>
                <w:sz w:val="24"/>
                <w:szCs w:val="24"/>
              </w:rPr>
            </w:pPr>
            <w:r w:rsidRPr="00234903">
              <w:rPr>
                <w:rFonts w:ascii="Arial Narrow" w:hAnsi="Arial Narrow" w:cs="Arial"/>
                <w:color w:val="222222"/>
                <w:sz w:val="24"/>
                <w:szCs w:val="24"/>
              </w:rPr>
              <w:t xml:space="preserve">International Training Programme – </w:t>
            </w:r>
          </w:p>
          <w:p w:rsidR="004F6BD3" w:rsidRPr="00234903" w:rsidRDefault="004F6BD3" w:rsidP="00B528E6">
            <w:pPr>
              <w:rPr>
                <w:rFonts w:ascii="Arial Narrow" w:hAnsi="Arial Narrow" w:cs="Arial"/>
                <w:color w:val="222222"/>
                <w:sz w:val="24"/>
                <w:szCs w:val="24"/>
              </w:rPr>
            </w:pPr>
          </w:p>
          <w:p w:rsidR="004F6BD3" w:rsidRPr="00234903" w:rsidRDefault="004F6BD3" w:rsidP="00B528E6">
            <w:pPr>
              <w:rPr>
                <w:rFonts w:ascii="Arial Narrow" w:hAnsi="Arial Narrow" w:cs="Arial"/>
                <w:sz w:val="24"/>
                <w:szCs w:val="24"/>
              </w:rPr>
            </w:pPr>
            <w:r w:rsidRPr="00234903">
              <w:rPr>
                <w:rFonts w:ascii="Arial Narrow" w:hAnsi="Arial Narrow" w:cs="Arial"/>
                <w:color w:val="222222"/>
                <w:sz w:val="24"/>
                <w:szCs w:val="24"/>
              </w:rPr>
              <w:t xml:space="preserve">Good Governance and Management of Rural Development </w:t>
            </w:r>
            <w:r w:rsidRPr="00234903">
              <w:rPr>
                <w:rFonts w:ascii="Arial Narrow" w:hAnsi="Arial Narrow" w:cs="Arial"/>
                <w:color w:val="222222"/>
                <w:sz w:val="24"/>
                <w:szCs w:val="24"/>
              </w:rPr>
              <w:lastRenderedPageBreak/>
              <w:t>Programmes</w:t>
            </w:r>
          </w:p>
        </w:tc>
        <w:tc>
          <w:tcPr>
            <w:tcW w:w="2590"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lastRenderedPageBreak/>
              <w:t>High Commission of India's</w:t>
            </w:r>
          </w:p>
        </w:tc>
        <w:tc>
          <w:tcPr>
            <w:tcW w:w="1925"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National Institute of Rural Development, India</w:t>
            </w:r>
          </w:p>
        </w:tc>
        <w:tc>
          <w:tcPr>
            <w:tcW w:w="1930" w:type="dxa"/>
          </w:tcPr>
          <w:p w:rsidR="004F6BD3" w:rsidRPr="00234903" w:rsidRDefault="004F6BD3" w:rsidP="00B528E6">
            <w:pPr>
              <w:pStyle w:val="NoSpacing"/>
              <w:spacing w:line="276" w:lineRule="auto"/>
              <w:rPr>
                <w:rFonts w:ascii="Arial Narrow" w:hAnsi="Arial Narrow" w:cs="Arial"/>
                <w:sz w:val="24"/>
                <w:szCs w:val="24"/>
              </w:rPr>
            </w:pPr>
            <w:r w:rsidRPr="00234903">
              <w:rPr>
                <w:rFonts w:ascii="Arial Narrow" w:hAnsi="Arial Narrow" w:cs="Arial"/>
                <w:color w:val="222222"/>
                <w:sz w:val="24"/>
                <w:szCs w:val="24"/>
              </w:rPr>
              <w:t>Richard Hanif</w:t>
            </w:r>
          </w:p>
        </w:tc>
      </w:tr>
      <w:tr w:rsidR="004F6BD3" w:rsidRPr="00A22DF7" w:rsidTr="00B528E6">
        <w:trPr>
          <w:trHeight w:val="216"/>
          <w:jc w:val="center"/>
        </w:trPr>
        <w:tc>
          <w:tcPr>
            <w:tcW w:w="1293" w:type="dxa"/>
          </w:tcPr>
          <w:p w:rsidR="004F6BD3" w:rsidRPr="00234903" w:rsidRDefault="004F6BD3" w:rsidP="00B528E6">
            <w:pPr>
              <w:pStyle w:val="NoSpacing"/>
              <w:spacing w:line="276" w:lineRule="auto"/>
              <w:rPr>
                <w:rFonts w:ascii="Arial Narrow" w:hAnsi="Arial Narrow" w:cs="Arial"/>
                <w:sz w:val="24"/>
                <w:szCs w:val="24"/>
              </w:rPr>
            </w:pPr>
            <w:r w:rsidRPr="00234903">
              <w:rPr>
                <w:rFonts w:ascii="Arial Narrow" w:hAnsi="Arial Narrow" w:cs="Arial"/>
                <w:sz w:val="24"/>
                <w:szCs w:val="24"/>
              </w:rPr>
              <w:t>November 3, 2015</w:t>
            </w:r>
          </w:p>
        </w:tc>
        <w:tc>
          <w:tcPr>
            <w:tcW w:w="2504" w:type="dxa"/>
          </w:tcPr>
          <w:p w:rsidR="004F6BD3" w:rsidRPr="00234903" w:rsidRDefault="004F6BD3" w:rsidP="00B528E6">
            <w:pPr>
              <w:rPr>
                <w:rFonts w:ascii="Arial Narrow" w:hAnsi="Arial Narrow" w:cs="Arial"/>
                <w:sz w:val="24"/>
                <w:szCs w:val="24"/>
              </w:rPr>
            </w:pPr>
            <w:r w:rsidRPr="00234903">
              <w:rPr>
                <w:rFonts w:ascii="Arial Narrow" w:hAnsi="Arial Narrow" w:cs="Arial"/>
                <w:sz w:val="24"/>
                <w:szCs w:val="24"/>
              </w:rPr>
              <w:t>Leadership, Planning and Time Management Workshop</w:t>
            </w:r>
          </w:p>
        </w:tc>
        <w:tc>
          <w:tcPr>
            <w:tcW w:w="2590" w:type="dxa"/>
          </w:tcPr>
          <w:p w:rsidR="004F6BD3" w:rsidRPr="00234903" w:rsidRDefault="004F6BD3" w:rsidP="00B528E6">
            <w:pPr>
              <w:pStyle w:val="NoSpacing"/>
              <w:spacing w:line="276" w:lineRule="auto"/>
              <w:rPr>
                <w:rFonts w:ascii="Arial Narrow" w:hAnsi="Arial Narrow" w:cs="Arial"/>
                <w:sz w:val="24"/>
                <w:szCs w:val="24"/>
              </w:rPr>
            </w:pPr>
            <w:r w:rsidRPr="00234903">
              <w:rPr>
                <w:rFonts w:ascii="Arial Narrow" w:hAnsi="Arial Narrow" w:cs="Arial"/>
                <w:sz w:val="24"/>
                <w:szCs w:val="24"/>
              </w:rPr>
              <w:t>EMPRETEC Guyana</w:t>
            </w:r>
          </w:p>
          <w:p w:rsidR="004F6BD3" w:rsidRPr="00234903" w:rsidRDefault="004F6BD3" w:rsidP="00B528E6">
            <w:pPr>
              <w:pStyle w:val="NoSpacing"/>
              <w:spacing w:line="276" w:lineRule="auto"/>
              <w:rPr>
                <w:rFonts w:ascii="Arial Narrow" w:hAnsi="Arial Narrow" w:cs="Arial"/>
                <w:sz w:val="24"/>
                <w:szCs w:val="24"/>
              </w:rPr>
            </w:pPr>
          </w:p>
        </w:tc>
        <w:tc>
          <w:tcPr>
            <w:tcW w:w="1925" w:type="dxa"/>
          </w:tcPr>
          <w:p w:rsidR="004F6BD3" w:rsidRPr="00234903" w:rsidRDefault="004F6BD3" w:rsidP="00B528E6">
            <w:pPr>
              <w:pStyle w:val="NoSpacing"/>
              <w:spacing w:line="276" w:lineRule="auto"/>
              <w:rPr>
                <w:rFonts w:ascii="Arial Narrow" w:hAnsi="Arial Narrow" w:cs="Arial"/>
                <w:sz w:val="24"/>
                <w:szCs w:val="24"/>
              </w:rPr>
            </w:pPr>
            <w:r w:rsidRPr="00234903">
              <w:rPr>
                <w:rFonts w:ascii="Arial Narrow" w:hAnsi="Arial Narrow" w:cs="Arial"/>
                <w:sz w:val="24"/>
                <w:szCs w:val="24"/>
              </w:rPr>
              <w:t>Georgetown Club</w:t>
            </w:r>
          </w:p>
        </w:tc>
        <w:tc>
          <w:tcPr>
            <w:tcW w:w="1930" w:type="dxa"/>
          </w:tcPr>
          <w:p w:rsidR="004F6BD3" w:rsidRPr="00234903" w:rsidRDefault="004F6BD3" w:rsidP="00B528E6">
            <w:pPr>
              <w:pStyle w:val="NoSpacing"/>
              <w:spacing w:line="276" w:lineRule="auto"/>
              <w:rPr>
                <w:rFonts w:ascii="Arial Narrow" w:hAnsi="Arial Narrow" w:cs="Arial"/>
                <w:sz w:val="24"/>
                <w:szCs w:val="24"/>
              </w:rPr>
            </w:pPr>
            <w:r w:rsidRPr="00234903">
              <w:rPr>
                <w:rFonts w:ascii="Arial Narrow" w:hAnsi="Arial Narrow" w:cs="Arial"/>
                <w:sz w:val="24"/>
                <w:szCs w:val="24"/>
              </w:rPr>
              <w:t>Kevin Macklingam</w:t>
            </w:r>
          </w:p>
        </w:tc>
      </w:tr>
      <w:tr w:rsidR="004F6BD3" w:rsidRPr="00A22DF7" w:rsidTr="00B528E6">
        <w:trPr>
          <w:trHeight w:val="170"/>
          <w:jc w:val="center"/>
        </w:trPr>
        <w:tc>
          <w:tcPr>
            <w:tcW w:w="10242" w:type="dxa"/>
            <w:gridSpan w:val="5"/>
            <w:shd w:val="clear" w:color="auto" w:fill="BFBFBF" w:themeFill="background1" w:themeFillShade="BF"/>
          </w:tcPr>
          <w:p w:rsidR="004F6BD3" w:rsidRPr="00234903" w:rsidRDefault="004F6BD3" w:rsidP="00B528E6">
            <w:pPr>
              <w:rPr>
                <w:rFonts w:ascii="Arial Narrow" w:hAnsi="Arial Narrow" w:cs="Arial"/>
                <w:color w:val="222222"/>
                <w:sz w:val="24"/>
                <w:szCs w:val="24"/>
              </w:rPr>
            </w:pPr>
          </w:p>
        </w:tc>
      </w:tr>
      <w:tr w:rsidR="004F6BD3" w:rsidRPr="00A22DF7" w:rsidTr="00B528E6">
        <w:trPr>
          <w:trHeight w:val="216"/>
          <w:jc w:val="center"/>
        </w:trPr>
        <w:tc>
          <w:tcPr>
            <w:tcW w:w="1293"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December 01 to 04, 2015</w:t>
            </w:r>
          </w:p>
        </w:tc>
        <w:tc>
          <w:tcPr>
            <w:tcW w:w="2504" w:type="dxa"/>
          </w:tcPr>
          <w:p w:rsidR="004F6BD3" w:rsidRPr="00234903" w:rsidRDefault="004F6BD3" w:rsidP="00B528E6">
            <w:pPr>
              <w:rPr>
                <w:rFonts w:ascii="Arial Narrow" w:hAnsi="Arial Narrow" w:cs="Arial"/>
                <w:sz w:val="24"/>
                <w:szCs w:val="24"/>
              </w:rPr>
            </w:pPr>
            <w:r w:rsidRPr="00234903">
              <w:rPr>
                <w:rFonts w:ascii="Arial Narrow" w:hAnsi="Arial Narrow" w:cs="Arial"/>
                <w:color w:val="222222"/>
                <w:sz w:val="24"/>
                <w:szCs w:val="24"/>
              </w:rPr>
              <w:t>International Workshop on Technologies for Agro-Industrial Development and Market Diversification for the Cassava Crop</w:t>
            </w:r>
          </w:p>
        </w:tc>
        <w:tc>
          <w:tcPr>
            <w:tcW w:w="2590"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Inter-American Institute for Cooperation on Agriculture (IICA)</w:t>
            </w:r>
          </w:p>
        </w:tc>
        <w:tc>
          <w:tcPr>
            <w:tcW w:w="1925"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Costa Rica</w:t>
            </w:r>
          </w:p>
        </w:tc>
        <w:tc>
          <w:tcPr>
            <w:tcW w:w="1930" w:type="dxa"/>
          </w:tcPr>
          <w:p w:rsidR="004F6BD3" w:rsidRPr="00234903" w:rsidRDefault="004F6BD3" w:rsidP="00B528E6">
            <w:pPr>
              <w:pStyle w:val="NoSpacing"/>
              <w:spacing w:line="276" w:lineRule="auto"/>
              <w:rPr>
                <w:rFonts w:ascii="Arial Narrow" w:hAnsi="Arial Narrow" w:cs="Arial"/>
                <w:sz w:val="24"/>
                <w:szCs w:val="24"/>
              </w:rPr>
            </w:pPr>
            <w:r w:rsidRPr="00234903">
              <w:rPr>
                <w:rFonts w:ascii="Arial Narrow" w:hAnsi="Arial Narrow" w:cs="Arial"/>
                <w:color w:val="222222"/>
                <w:sz w:val="24"/>
                <w:szCs w:val="24"/>
              </w:rPr>
              <w:t>Ida Sealey-Adams</w:t>
            </w:r>
          </w:p>
        </w:tc>
      </w:tr>
      <w:tr w:rsidR="004F6BD3" w:rsidRPr="00A22DF7" w:rsidTr="00B528E6">
        <w:trPr>
          <w:trHeight w:val="216"/>
          <w:jc w:val="center"/>
        </w:trPr>
        <w:tc>
          <w:tcPr>
            <w:tcW w:w="1293"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December 16 to 17, 2015</w:t>
            </w:r>
          </w:p>
        </w:tc>
        <w:tc>
          <w:tcPr>
            <w:tcW w:w="2504" w:type="dxa"/>
          </w:tcPr>
          <w:p w:rsidR="004F6BD3" w:rsidRPr="00234903" w:rsidRDefault="004F6BD3" w:rsidP="00B528E6">
            <w:pPr>
              <w:rPr>
                <w:rFonts w:ascii="Arial Narrow" w:hAnsi="Arial Narrow" w:cs="Arial"/>
                <w:sz w:val="24"/>
                <w:szCs w:val="24"/>
              </w:rPr>
            </w:pPr>
            <w:r w:rsidRPr="00234903">
              <w:rPr>
                <w:rFonts w:ascii="Arial Narrow" w:hAnsi="Arial Narrow" w:cs="Arial"/>
                <w:color w:val="222222"/>
                <w:sz w:val="24"/>
                <w:szCs w:val="24"/>
              </w:rPr>
              <w:t>Capacity Building – Developing the Programme Performance Monitoring Matrix</w:t>
            </w:r>
          </w:p>
        </w:tc>
        <w:tc>
          <w:tcPr>
            <w:tcW w:w="2590"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Monitoring and Evaluation Unit, Ministry of Agriculture</w:t>
            </w:r>
          </w:p>
        </w:tc>
        <w:tc>
          <w:tcPr>
            <w:tcW w:w="1925"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Ministry of Agriculture of Agriculture, Boardroom</w:t>
            </w:r>
          </w:p>
        </w:tc>
        <w:tc>
          <w:tcPr>
            <w:tcW w:w="1930" w:type="dxa"/>
          </w:tcPr>
          <w:p w:rsidR="004F6BD3" w:rsidRPr="00234903" w:rsidRDefault="004F6BD3" w:rsidP="00B528E6">
            <w:pPr>
              <w:pStyle w:val="NoSpacing"/>
              <w:spacing w:line="276" w:lineRule="auto"/>
              <w:rPr>
                <w:rFonts w:ascii="Arial Narrow" w:hAnsi="Arial Narrow" w:cs="Arial"/>
                <w:color w:val="222222"/>
                <w:sz w:val="24"/>
                <w:szCs w:val="24"/>
              </w:rPr>
            </w:pPr>
            <w:r w:rsidRPr="00234903">
              <w:rPr>
                <w:rFonts w:ascii="Arial Narrow" w:hAnsi="Arial Narrow" w:cs="Arial"/>
                <w:color w:val="222222"/>
                <w:sz w:val="24"/>
                <w:szCs w:val="24"/>
              </w:rPr>
              <w:t>Marissa Dalton</w:t>
            </w:r>
          </w:p>
          <w:p w:rsidR="004F6BD3" w:rsidRPr="00234903" w:rsidRDefault="004F6BD3" w:rsidP="00B528E6">
            <w:pPr>
              <w:pStyle w:val="NoSpacing"/>
              <w:spacing w:line="276" w:lineRule="auto"/>
              <w:rPr>
                <w:rFonts w:ascii="Arial Narrow" w:hAnsi="Arial Narrow" w:cs="Arial"/>
                <w:sz w:val="24"/>
                <w:szCs w:val="24"/>
              </w:rPr>
            </w:pPr>
            <w:r w:rsidRPr="00234903">
              <w:rPr>
                <w:rFonts w:ascii="Arial Narrow" w:hAnsi="Arial Narrow" w:cs="Arial"/>
                <w:color w:val="222222"/>
                <w:sz w:val="24"/>
                <w:szCs w:val="24"/>
              </w:rPr>
              <w:t>Shanaza Ally-Khan</w:t>
            </w:r>
          </w:p>
        </w:tc>
      </w:tr>
    </w:tbl>
    <w:p w:rsidR="004F6BD3" w:rsidRDefault="004F6BD3" w:rsidP="004F6BD3">
      <w:pPr>
        <w:spacing w:line="360" w:lineRule="auto"/>
        <w:jc w:val="both"/>
        <w:rPr>
          <w:rFonts w:ascii="Arial Narrow" w:hAnsi="Arial Narrow"/>
          <w:i/>
          <w:sz w:val="24"/>
          <w:szCs w:val="24"/>
        </w:rPr>
      </w:pPr>
    </w:p>
    <w:p w:rsidR="004F6BD3" w:rsidRDefault="004F6BD3" w:rsidP="004F6BD3">
      <w:pPr>
        <w:pStyle w:val="ListParagraph"/>
        <w:spacing w:line="360" w:lineRule="auto"/>
        <w:jc w:val="both"/>
        <w:rPr>
          <w:rFonts w:ascii="Arial Narrow" w:hAnsi="Arial Narrow"/>
          <w:b/>
          <w:i/>
          <w:sz w:val="24"/>
          <w:szCs w:val="24"/>
        </w:rPr>
      </w:pPr>
    </w:p>
    <w:p w:rsidR="004F6BD3" w:rsidRDefault="004F6BD3" w:rsidP="004F6BD3">
      <w:pPr>
        <w:pStyle w:val="ListParagraph"/>
        <w:spacing w:line="360" w:lineRule="auto"/>
        <w:jc w:val="both"/>
        <w:rPr>
          <w:rFonts w:ascii="Arial Narrow" w:hAnsi="Arial Narrow"/>
          <w:b/>
          <w:i/>
          <w:sz w:val="24"/>
          <w:szCs w:val="24"/>
        </w:rPr>
      </w:pPr>
    </w:p>
    <w:p w:rsidR="004F6BD3" w:rsidRPr="001B55A4" w:rsidRDefault="004F6BD3" w:rsidP="004F6BD3">
      <w:pPr>
        <w:pStyle w:val="ListParagraph"/>
        <w:spacing w:line="360" w:lineRule="auto"/>
        <w:jc w:val="both"/>
        <w:rPr>
          <w:rFonts w:ascii="Arial Narrow" w:hAnsi="Arial Narrow"/>
          <w:b/>
          <w:i/>
          <w:sz w:val="24"/>
          <w:szCs w:val="24"/>
        </w:rPr>
      </w:pPr>
    </w:p>
    <w:p w:rsidR="004F6BD3" w:rsidRPr="001B55A4" w:rsidRDefault="004F6BD3" w:rsidP="004F6BD3">
      <w:pPr>
        <w:pStyle w:val="ListParagraph"/>
        <w:spacing w:line="360" w:lineRule="auto"/>
        <w:jc w:val="both"/>
        <w:rPr>
          <w:rFonts w:ascii="Arial Narrow" w:hAnsi="Arial Narrow"/>
          <w:b/>
          <w:i/>
          <w:sz w:val="24"/>
          <w:szCs w:val="24"/>
        </w:rPr>
      </w:pPr>
    </w:p>
    <w:p w:rsidR="004F6BD3" w:rsidRDefault="004F6BD3" w:rsidP="004F6BD3">
      <w:pPr>
        <w:pStyle w:val="Heading20"/>
        <w:rPr>
          <w:rFonts w:ascii="Calibri" w:hAnsi="Calibri"/>
        </w:rPr>
      </w:pPr>
    </w:p>
    <w:p w:rsidR="004F6BD3" w:rsidRDefault="004F6BD3" w:rsidP="004F6BD3"/>
    <w:p w:rsidR="004F6BD3" w:rsidRPr="00D54CFD" w:rsidRDefault="004F6BD3" w:rsidP="004F6BD3">
      <w:pPr>
        <w:pStyle w:val="Heading20"/>
        <w:ind w:left="720"/>
        <w:rPr>
          <w:rFonts w:ascii="Calibri" w:hAnsi="Calibri" w:cs="Calibri"/>
        </w:rPr>
      </w:pPr>
    </w:p>
    <w:p w:rsidR="004F6BD3" w:rsidRDefault="004F6BD3" w:rsidP="004F6BD3">
      <w:pPr>
        <w:spacing w:line="276" w:lineRule="auto"/>
        <w:rPr>
          <w:rFonts w:ascii="Calibri" w:hAnsi="Calibri"/>
          <w:b/>
          <w:sz w:val="32"/>
          <w:szCs w:val="32"/>
        </w:rPr>
      </w:pPr>
      <w:r>
        <w:rPr>
          <w:rFonts w:ascii="Calibri" w:hAnsi="Calibri"/>
        </w:rPr>
        <w:br w:type="page"/>
      </w:r>
    </w:p>
    <w:p w:rsidR="004F6BD3" w:rsidRPr="00234903" w:rsidRDefault="004F6BD3" w:rsidP="00234903">
      <w:pPr>
        <w:pStyle w:val="Heading20"/>
        <w:numPr>
          <w:ilvl w:val="1"/>
          <w:numId w:val="35"/>
        </w:numPr>
        <w:rPr>
          <w:rFonts w:ascii="Arial Narrow" w:hAnsi="Arial Narrow"/>
          <w:sz w:val="24"/>
          <w:szCs w:val="24"/>
        </w:rPr>
      </w:pPr>
      <w:r w:rsidRPr="00234903">
        <w:rPr>
          <w:rFonts w:ascii="Arial Narrow" w:hAnsi="Arial Narrow"/>
          <w:sz w:val="24"/>
          <w:szCs w:val="24"/>
        </w:rPr>
        <w:lastRenderedPageBreak/>
        <w:t xml:space="preserve">Accounting </w:t>
      </w:r>
    </w:p>
    <w:p w:rsidR="004F6BD3" w:rsidRPr="00137ACB" w:rsidRDefault="004F6BD3" w:rsidP="004F6BD3">
      <w:pPr>
        <w:spacing w:line="360" w:lineRule="auto"/>
        <w:jc w:val="both"/>
        <w:rPr>
          <w:rFonts w:ascii="Arial Narrow" w:hAnsi="Arial Narrow"/>
          <w:sz w:val="24"/>
          <w:szCs w:val="24"/>
        </w:rPr>
      </w:pPr>
      <w:r w:rsidRPr="00137ACB">
        <w:rPr>
          <w:rFonts w:ascii="Arial Narrow" w:hAnsi="Arial Narrow"/>
          <w:sz w:val="24"/>
          <w:szCs w:val="24"/>
        </w:rPr>
        <w:t xml:space="preserve">Guyana Marketing Corporation operates an accounting department which is responsible for managing the finances of </w:t>
      </w:r>
      <w:r w:rsidR="00452B07">
        <w:rPr>
          <w:rFonts w:ascii="Arial Narrow" w:hAnsi="Arial Narrow"/>
          <w:sz w:val="24"/>
          <w:szCs w:val="24"/>
        </w:rPr>
        <w:t>the C</w:t>
      </w:r>
      <w:r>
        <w:rPr>
          <w:rFonts w:ascii="Arial Narrow" w:hAnsi="Arial Narrow"/>
          <w:sz w:val="24"/>
          <w:szCs w:val="24"/>
        </w:rPr>
        <w:t>orporation</w:t>
      </w:r>
      <w:r w:rsidRPr="00137ACB">
        <w:rPr>
          <w:rFonts w:ascii="Arial Narrow" w:hAnsi="Arial Narrow"/>
          <w:sz w:val="24"/>
          <w:szCs w:val="24"/>
        </w:rPr>
        <w:t xml:space="preserve">. </w:t>
      </w:r>
    </w:p>
    <w:p w:rsidR="004F6BD3" w:rsidRDefault="004F6BD3" w:rsidP="004F6BD3">
      <w:pPr>
        <w:spacing w:line="360" w:lineRule="auto"/>
        <w:jc w:val="both"/>
      </w:pPr>
      <w:r w:rsidRPr="00137ACB">
        <w:rPr>
          <w:rFonts w:ascii="Arial Narrow" w:hAnsi="Arial Narrow"/>
          <w:sz w:val="24"/>
          <w:szCs w:val="24"/>
        </w:rPr>
        <w:t xml:space="preserve">The </w:t>
      </w:r>
      <w:r w:rsidR="00452B07">
        <w:rPr>
          <w:rFonts w:ascii="Arial Narrow" w:hAnsi="Arial Narrow"/>
          <w:sz w:val="24"/>
          <w:szCs w:val="24"/>
        </w:rPr>
        <w:t>C</w:t>
      </w:r>
      <w:r w:rsidRPr="00137ACB">
        <w:rPr>
          <w:rFonts w:ascii="Arial Narrow" w:hAnsi="Arial Narrow"/>
          <w:sz w:val="24"/>
          <w:szCs w:val="24"/>
        </w:rPr>
        <w:t>orporation’s budget for 201</w:t>
      </w:r>
      <w:r>
        <w:rPr>
          <w:rFonts w:ascii="Arial Narrow" w:hAnsi="Arial Narrow"/>
          <w:sz w:val="24"/>
          <w:szCs w:val="24"/>
        </w:rPr>
        <w:t>5</w:t>
      </w:r>
      <w:r w:rsidRPr="00137ACB">
        <w:rPr>
          <w:rFonts w:ascii="Arial Narrow" w:hAnsi="Arial Narrow"/>
          <w:sz w:val="24"/>
          <w:szCs w:val="24"/>
        </w:rPr>
        <w:t xml:space="preserve"> was: -</w:t>
      </w:r>
      <w:r w:rsidRPr="00137ACB">
        <w:rPr>
          <w:rFonts w:ascii="Arial Narrow" w:hAnsi="Arial Narrow"/>
          <w:sz w:val="24"/>
          <w:szCs w:val="24"/>
        </w:rPr>
        <w:tab/>
      </w:r>
      <w:r>
        <w:rPr>
          <w:rFonts w:ascii="Arial Narrow" w:hAnsi="Arial Narrow"/>
          <w:sz w:val="24"/>
          <w:szCs w:val="24"/>
        </w:rPr>
        <w:t xml:space="preserve">              </w:t>
      </w:r>
    </w:p>
    <w:p w:rsidR="004F6BD3" w:rsidRPr="001F15D2" w:rsidRDefault="004F6BD3" w:rsidP="004F6BD3">
      <w:pPr>
        <w:spacing w:line="360" w:lineRule="auto"/>
        <w:ind w:left="1440"/>
        <w:jc w:val="both"/>
        <w:rPr>
          <w:rFonts w:ascii="Calibri" w:hAnsi="Calibri"/>
        </w:rPr>
      </w:pPr>
      <w:r>
        <w:rPr>
          <w:rFonts w:ascii="Calibri" w:hAnsi="Calibri"/>
          <w:noProof/>
          <w:lang w:val="en-029" w:eastAsia="en-029" w:bidi="ar-SA"/>
        </w:rPr>
        <w:drawing>
          <wp:anchor distT="0" distB="0" distL="114300" distR="114300" simplePos="0" relativeHeight="252365824" behindDoc="1" locked="0" layoutInCell="1" allowOverlap="1">
            <wp:simplePos x="0" y="0"/>
            <wp:positionH relativeFrom="column">
              <wp:posOffset>424180</wp:posOffset>
            </wp:positionH>
            <wp:positionV relativeFrom="paragraph">
              <wp:posOffset>90170</wp:posOffset>
            </wp:positionV>
            <wp:extent cx="5716905" cy="3545205"/>
            <wp:effectExtent l="19050" t="0" r="0" b="0"/>
            <wp:wrapTight wrapText="bothSides">
              <wp:wrapPolygon edited="0">
                <wp:start x="-72" y="0"/>
                <wp:lineTo x="-72" y="21472"/>
                <wp:lineTo x="21593" y="21472"/>
                <wp:lineTo x="21593" y="0"/>
                <wp:lineTo x="-72" y="0"/>
              </wp:wrapPolygon>
            </wp:wrapTight>
            <wp:docPr id="111"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9"/>
                    <a:srcRect/>
                    <a:stretch>
                      <a:fillRect/>
                    </a:stretch>
                  </pic:blipFill>
                  <pic:spPr bwMode="auto">
                    <a:xfrm>
                      <a:off x="0" y="0"/>
                      <a:ext cx="5716905" cy="3545205"/>
                    </a:xfrm>
                    <a:prstGeom prst="rect">
                      <a:avLst/>
                    </a:prstGeom>
                    <a:noFill/>
                  </pic:spPr>
                </pic:pic>
              </a:graphicData>
            </a:graphic>
          </wp:anchor>
        </w:drawing>
      </w:r>
    </w:p>
    <w:p w:rsidR="004F6BD3" w:rsidRDefault="004F6BD3" w:rsidP="004F6BD3"/>
    <w:p w:rsidR="004F6BD3" w:rsidRDefault="004F6BD3" w:rsidP="004F6BD3">
      <w:pPr>
        <w:tabs>
          <w:tab w:val="left" w:pos="1360"/>
        </w:tabs>
      </w:pPr>
    </w:p>
    <w:p w:rsidR="004F6BD3" w:rsidRDefault="007326F4" w:rsidP="004F6BD3">
      <w:pPr>
        <w:spacing w:line="276" w:lineRule="auto"/>
        <w:rPr>
          <w:caps/>
          <w:color w:val="632423"/>
          <w:spacing w:val="20"/>
          <w:sz w:val="28"/>
          <w:szCs w:val="28"/>
        </w:rPr>
      </w:pPr>
      <w:r>
        <w:rPr>
          <w:noProof/>
          <w:lang w:val="en-029" w:eastAsia="en-029" w:bidi="ar-SA"/>
        </w:rPr>
        <mc:AlternateContent>
          <mc:Choice Requires="wps">
            <w:drawing>
              <wp:anchor distT="0" distB="0" distL="114300" distR="114300" simplePos="0" relativeHeight="252364800" behindDoc="0" locked="0" layoutInCell="1" allowOverlap="1">
                <wp:simplePos x="0" y="0"/>
                <wp:positionH relativeFrom="column">
                  <wp:posOffset>777875</wp:posOffset>
                </wp:positionH>
                <wp:positionV relativeFrom="paragraph">
                  <wp:posOffset>2741295</wp:posOffset>
                </wp:positionV>
                <wp:extent cx="4303395" cy="187960"/>
                <wp:effectExtent l="0" t="0" r="0" b="3175"/>
                <wp:wrapTight wrapText="bothSides">
                  <wp:wrapPolygon edited="0">
                    <wp:start x="-41" y="0"/>
                    <wp:lineTo x="-41" y="21089"/>
                    <wp:lineTo x="21600" y="21089"/>
                    <wp:lineTo x="21600" y="0"/>
                    <wp:lineTo x="-41" y="0"/>
                  </wp:wrapPolygon>
                </wp:wrapTight>
                <wp:docPr id="33"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3395"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A6A86" w:rsidRPr="001E7953" w:rsidRDefault="007A6A86" w:rsidP="004F6BD3">
                            <w:pPr>
                              <w:pStyle w:val="Caption"/>
                              <w:jc w:val="center"/>
                              <w:rPr>
                                <w:rFonts w:ascii="Arial Narrow" w:eastAsia="Times New Roman" w:hAnsi="Arial Narrow" w:cs="Times New Roman"/>
                                <w:noProof/>
                                <w:sz w:val="24"/>
                                <w:szCs w:val="24"/>
                              </w:rPr>
                            </w:pPr>
                            <w:r>
                              <w:t>Figure 40: GMC’s Current Project - 2015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72" type="#_x0000_t202" style="position:absolute;margin-left:61.25pt;margin-top:215.85pt;width:338.85pt;height:14.8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" stroked="f">
                <v:textbox inset="0,0,0,0">
                  <w:txbxContent>
                    <w:p w:rsidR="007A6A86" w:rsidRPr="001E7953" w:rsidRDefault="007A6A86" w:rsidP="004F6BD3">
                      <w:pPr>
                        <w:pStyle w:val="Caption"/>
                        <w:jc w:val="center"/>
                        <w:rPr>
                          <w:rFonts w:ascii="Arial Narrow" w:eastAsia="Times New Roman" w:hAnsi="Arial Narrow" w:cs="Times New Roman"/>
                          <w:noProof/>
                          <w:sz w:val="24"/>
                          <w:szCs w:val="24"/>
                        </w:rPr>
                      </w:pPr>
                      <w:r>
                        <w:t>Figure 40: GMC’s Current Project - 2015</w:t>
                      </w:r>
                    </w:p>
                  </w:txbxContent>
                </v:textbox>
                <w10:wrap type="tight"/>
              </v:shape>
            </w:pict>
          </mc:Fallback>
        </mc:AlternateContent>
      </w:r>
      <w:r w:rsidR="004F6BD3">
        <w:br w:type="page"/>
      </w:r>
    </w:p>
    <w:p w:rsidR="004F6BD3" w:rsidRPr="00452B07" w:rsidRDefault="00452B07" w:rsidP="00452B07">
      <w:pPr>
        <w:pStyle w:val="Heading1"/>
        <w:pBdr>
          <w:bottom w:val="none" w:sz="0" w:space="0" w:color="auto"/>
        </w:pBdr>
        <w:jc w:val="left"/>
        <w:rPr>
          <w:b/>
          <w:i/>
        </w:rPr>
      </w:pPr>
      <w:bookmarkStart w:id="81" w:name="_Toc447188212"/>
      <w:r>
        <w:rPr>
          <w:b/>
          <w:i/>
        </w:rPr>
        <w:lastRenderedPageBreak/>
        <w:t xml:space="preserve">10.0 </w:t>
      </w:r>
      <w:r w:rsidR="004F6BD3" w:rsidRPr="00452B07">
        <w:rPr>
          <w:b/>
          <w:i/>
        </w:rPr>
        <w:t>Board Of Directors</w:t>
      </w:r>
      <w:bookmarkEnd w:id="81"/>
    </w:p>
    <w:p w:rsidR="004F6BD3" w:rsidRPr="00137ACB" w:rsidRDefault="004F6BD3" w:rsidP="004F6BD3">
      <w:pPr>
        <w:spacing w:before="100" w:beforeAutospacing="1" w:after="100" w:afterAutospacing="1" w:line="360" w:lineRule="auto"/>
        <w:jc w:val="both"/>
        <w:rPr>
          <w:rFonts w:ascii="Arial Narrow" w:hAnsi="Arial Narrow" w:cstheme="minorHAnsi"/>
          <w:sz w:val="24"/>
          <w:szCs w:val="24"/>
        </w:rPr>
      </w:pPr>
      <w:r w:rsidRPr="00137ACB">
        <w:rPr>
          <w:rFonts w:ascii="Arial Narrow" w:hAnsi="Arial Narrow" w:cstheme="minorHAnsi"/>
          <w:sz w:val="24"/>
          <w:szCs w:val="24"/>
        </w:rPr>
        <w:t>Guyana Marketing Corporation's Board of Directors comprises both Public and Private sector individuals.  The current board was appointed by Cabinet to serve for the period July 01, 201</w:t>
      </w:r>
      <w:r>
        <w:rPr>
          <w:rFonts w:ascii="Arial Narrow" w:hAnsi="Arial Narrow" w:cstheme="minorHAnsi"/>
          <w:sz w:val="24"/>
          <w:szCs w:val="24"/>
        </w:rPr>
        <w:t>5</w:t>
      </w:r>
      <w:r w:rsidRPr="00137ACB">
        <w:rPr>
          <w:rFonts w:ascii="Arial Narrow" w:hAnsi="Arial Narrow" w:cstheme="minorHAnsi"/>
          <w:sz w:val="24"/>
          <w:szCs w:val="24"/>
        </w:rPr>
        <w:t xml:space="preserve"> to June 30, 201</w:t>
      </w:r>
      <w:r>
        <w:rPr>
          <w:rFonts w:ascii="Arial Narrow" w:hAnsi="Arial Narrow" w:cstheme="minorHAnsi"/>
          <w:sz w:val="24"/>
          <w:szCs w:val="24"/>
        </w:rPr>
        <w:t>6</w:t>
      </w:r>
      <w:r w:rsidRPr="00137ACB">
        <w:rPr>
          <w:rFonts w:ascii="Arial Narrow" w:hAnsi="Arial Narrow" w:cstheme="minorHAnsi"/>
          <w:sz w:val="24"/>
          <w:szCs w:val="24"/>
        </w:rPr>
        <w:t>.</w:t>
      </w:r>
    </w:p>
    <w:p w:rsidR="004F6BD3" w:rsidRPr="00137ACB" w:rsidRDefault="004F6BD3" w:rsidP="004F6BD3">
      <w:pPr>
        <w:spacing w:before="100" w:beforeAutospacing="1" w:after="100" w:afterAutospacing="1" w:line="360" w:lineRule="auto"/>
        <w:jc w:val="both"/>
        <w:rPr>
          <w:rFonts w:ascii="Arial Narrow" w:hAnsi="Arial Narrow" w:cstheme="minorHAnsi"/>
          <w:sz w:val="24"/>
          <w:szCs w:val="24"/>
        </w:rPr>
      </w:pPr>
      <w:r w:rsidRPr="00137ACB">
        <w:rPr>
          <w:rFonts w:ascii="Arial Narrow" w:hAnsi="Arial Narrow" w:cstheme="minorHAnsi"/>
          <w:sz w:val="24"/>
          <w:szCs w:val="24"/>
        </w:rPr>
        <w:t>The Board is made up of the following persons:</w:t>
      </w:r>
    </w:p>
    <w:p w:rsidR="004F6BD3" w:rsidRPr="005079EC" w:rsidRDefault="004F6BD3" w:rsidP="004F6BD3">
      <w:pPr>
        <w:numPr>
          <w:ilvl w:val="0"/>
          <w:numId w:val="15"/>
        </w:numPr>
        <w:shd w:val="clear" w:color="auto" w:fill="FFFFFF"/>
        <w:spacing w:before="100" w:beforeAutospacing="1" w:after="100" w:afterAutospacing="1" w:line="360" w:lineRule="auto"/>
        <w:jc w:val="both"/>
        <w:rPr>
          <w:rFonts w:ascii="Arial Narrow" w:hAnsi="Arial Narrow"/>
          <w:color w:val="000000"/>
          <w:spacing w:val="6"/>
          <w:sz w:val="24"/>
          <w:szCs w:val="24"/>
          <w:lang w:bidi="ar-SA"/>
        </w:rPr>
      </w:pPr>
      <w:r>
        <w:rPr>
          <w:rFonts w:ascii="Arial Narrow" w:hAnsi="Arial Narrow"/>
          <w:color w:val="000000"/>
          <w:spacing w:val="6"/>
          <w:sz w:val="24"/>
          <w:szCs w:val="24"/>
          <w:lang w:bidi="ar-SA"/>
        </w:rPr>
        <w:t xml:space="preserve">Ms. Michelle Johnson - </w:t>
      </w:r>
      <w:r w:rsidRPr="00137ACB">
        <w:rPr>
          <w:rFonts w:ascii="Arial Narrow" w:hAnsi="Arial Narrow"/>
          <w:color w:val="000000"/>
          <w:spacing w:val="6"/>
          <w:sz w:val="24"/>
          <w:szCs w:val="24"/>
          <w:lang w:bidi="ar-SA"/>
        </w:rPr>
        <w:t> </w:t>
      </w:r>
      <w:r w:rsidRPr="00137ACB">
        <w:rPr>
          <w:rFonts w:ascii="Arial Narrow" w:hAnsi="Arial Narrow"/>
          <w:b/>
          <w:bCs/>
          <w:color w:val="000000"/>
          <w:spacing w:val="6"/>
          <w:sz w:val="24"/>
          <w:szCs w:val="24"/>
          <w:lang w:bidi="ar-SA"/>
        </w:rPr>
        <w:t>Chairman</w:t>
      </w:r>
    </w:p>
    <w:p w:rsidR="004F6BD3" w:rsidRPr="005079EC" w:rsidRDefault="004F6BD3" w:rsidP="004F6BD3">
      <w:pPr>
        <w:numPr>
          <w:ilvl w:val="0"/>
          <w:numId w:val="15"/>
        </w:numPr>
        <w:shd w:val="clear" w:color="auto" w:fill="FFFFFF"/>
        <w:spacing w:before="100" w:beforeAutospacing="1" w:after="100" w:afterAutospacing="1" w:line="360" w:lineRule="auto"/>
        <w:jc w:val="both"/>
        <w:rPr>
          <w:rFonts w:ascii="Arial Narrow" w:hAnsi="Arial Narrow"/>
          <w:color w:val="000000"/>
          <w:spacing w:val="6"/>
          <w:sz w:val="24"/>
          <w:szCs w:val="24"/>
          <w:lang w:bidi="ar-SA"/>
        </w:rPr>
      </w:pPr>
      <w:r w:rsidRPr="005079EC">
        <w:rPr>
          <w:rFonts w:ascii="Arial Narrow" w:hAnsi="Arial Narrow"/>
          <w:bCs/>
          <w:color w:val="000000"/>
          <w:spacing w:val="6"/>
          <w:sz w:val="24"/>
          <w:szCs w:val="24"/>
          <w:lang w:bidi="ar-SA"/>
        </w:rPr>
        <w:t>Ms. Vilma Da Silva</w:t>
      </w:r>
      <w:r>
        <w:rPr>
          <w:rFonts w:ascii="Arial Narrow" w:hAnsi="Arial Narrow"/>
          <w:b/>
          <w:bCs/>
          <w:color w:val="000000"/>
          <w:spacing w:val="6"/>
          <w:sz w:val="24"/>
          <w:szCs w:val="24"/>
          <w:lang w:bidi="ar-SA"/>
        </w:rPr>
        <w:t xml:space="preserve"> – Member</w:t>
      </w:r>
    </w:p>
    <w:p w:rsidR="004F6BD3" w:rsidRPr="005079EC" w:rsidRDefault="004F6BD3" w:rsidP="004F6BD3">
      <w:pPr>
        <w:numPr>
          <w:ilvl w:val="0"/>
          <w:numId w:val="15"/>
        </w:numPr>
        <w:shd w:val="clear" w:color="auto" w:fill="FFFFFF"/>
        <w:spacing w:before="100" w:beforeAutospacing="1" w:after="100" w:afterAutospacing="1" w:line="360" w:lineRule="auto"/>
        <w:jc w:val="both"/>
        <w:rPr>
          <w:rFonts w:ascii="Arial Narrow" w:hAnsi="Arial Narrow"/>
          <w:color w:val="000000"/>
          <w:spacing w:val="6"/>
          <w:sz w:val="24"/>
          <w:szCs w:val="24"/>
          <w:lang w:bidi="ar-SA"/>
        </w:rPr>
      </w:pPr>
      <w:r w:rsidRPr="005079EC">
        <w:rPr>
          <w:rFonts w:ascii="Arial Narrow" w:hAnsi="Arial Narrow"/>
          <w:bCs/>
          <w:color w:val="000000"/>
          <w:spacing w:val="6"/>
          <w:sz w:val="24"/>
          <w:szCs w:val="24"/>
          <w:lang w:bidi="ar-SA"/>
        </w:rPr>
        <w:t>Mr. Brian Sears</w:t>
      </w:r>
      <w:r>
        <w:rPr>
          <w:rFonts w:ascii="Arial Narrow" w:hAnsi="Arial Narrow"/>
          <w:b/>
          <w:bCs/>
          <w:color w:val="000000"/>
          <w:spacing w:val="6"/>
          <w:sz w:val="24"/>
          <w:szCs w:val="24"/>
          <w:lang w:bidi="ar-SA"/>
        </w:rPr>
        <w:t xml:space="preserve"> – Member</w:t>
      </w:r>
    </w:p>
    <w:p w:rsidR="004F6BD3" w:rsidRPr="005079EC" w:rsidRDefault="004F6BD3" w:rsidP="004F6BD3">
      <w:pPr>
        <w:numPr>
          <w:ilvl w:val="0"/>
          <w:numId w:val="15"/>
        </w:numPr>
        <w:shd w:val="clear" w:color="auto" w:fill="FFFFFF"/>
        <w:spacing w:before="100" w:beforeAutospacing="1" w:after="100" w:afterAutospacing="1" w:line="360" w:lineRule="auto"/>
        <w:jc w:val="both"/>
        <w:rPr>
          <w:rFonts w:ascii="Arial Narrow" w:hAnsi="Arial Narrow"/>
          <w:color w:val="000000"/>
          <w:spacing w:val="6"/>
          <w:sz w:val="24"/>
          <w:szCs w:val="24"/>
          <w:lang w:bidi="ar-SA"/>
        </w:rPr>
      </w:pPr>
      <w:r w:rsidRPr="005079EC">
        <w:rPr>
          <w:rFonts w:ascii="Arial Narrow" w:hAnsi="Arial Narrow"/>
          <w:bCs/>
          <w:color w:val="000000"/>
          <w:spacing w:val="6"/>
          <w:sz w:val="24"/>
          <w:szCs w:val="24"/>
          <w:lang w:bidi="ar-SA"/>
        </w:rPr>
        <w:t>Mr. Rajdai Jagarnauth</w:t>
      </w:r>
      <w:r>
        <w:rPr>
          <w:rFonts w:ascii="Arial Narrow" w:hAnsi="Arial Narrow"/>
          <w:b/>
          <w:bCs/>
          <w:color w:val="000000"/>
          <w:spacing w:val="6"/>
          <w:sz w:val="24"/>
          <w:szCs w:val="24"/>
          <w:lang w:bidi="ar-SA"/>
        </w:rPr>
        <w:t xml:space="preserve"> – Member</w:t>
      </w:r>
    </w:p>
    <w:p w:rsidR="004F6BD3" w:rsidRPr="005079EC" w:rsidRDefault="004F6BD3" w:rsidP="004F6BD3">
      <w:pPr>
        <w:numPr>
          <w:ilvl w:val="0"/>
          <w:numId w:val="15"/>
        </w:numPr>
        <w:shd w:val="clear" w:color="auto" w:fill="FFFFFF"/>
        <w:spacing w:before="100" w:beforeAutospacing="1" w:after="100" w:afterAutospacing="1" w:line="360" w:lineRule="auto"/>
        <w:jc w:val="both"/>
        <w:rPr>
          <w:rFonts w:ascii="Arial Narrow" w:hAnsi="Arial Narrow"/>
          <w:color w:val="000000"/>
          <w:spacing w:val="6"/>
          <w:sz w:val="24"/>
          <w:szCs w:val="24"/>
          <w:lang w:bidi="ar-SA"/>
        </w:rPr>
      </w:pPr>
      <w:r w:rsidRPr="005079EC">
        <w:rPr>
          <w:rFonts w:ascii="Arial Narrow" w:hAnsi="Arial Narrow"/>
          <w:bCs/>
          <w:color w:val="000000"/>
          <w:spacing w:val="6"/>
          <w:sz w:val="24"/>
          <w:szCs w:val="24"/>
          <w:lang w:bidi="ar-SA"/>
        </w:rPr>
        <w:t>Mr. Deodat Doodnauth</w:t>
      </w:r>
      <w:r>
        <w:rPr>
          <w:rFonts w:ascii="Arial Narrow" w:hAnsi="Arial Narrow"/>
          <w:b/>
          <w:bCs/>
          <w:color w:val="000000"/>
          <w:spacing w:val="6"/>
          <w:sz w:val="24"/>
          <w:szCs w:val="24"/>
          <w:lang w:bidi="ar-SA"/>
        </w:rPr>
        <w:t xml:space="preserve"> – Member</w:t>
      </w:r>
    </w:p>
    <w:p w:rsidR="004F6BD3" w:rsidRPr="005079EC" w:rsidRDefault="004F6BD3" w:rsidP="004F6BD3">
      <w:pPr>
        <w:numPr>
          <w:ilvl w:val="0"/>
          <w:numId w:val="15"/>
        </w:numPr>
        <w:shd w:val="clear" w:color="auto" w:fill="FFFFFF"/>
        <w:spacing w:before="100" w:beforeAutospacing="1" w:after="100" w:afterAutospacing="1" w:line="360" w:lineRule="auto"/>
        <w:jc w:val="both"/>
        <w:rPr>
          <w:rFonts w:ascii="Arial Narrow" w:hAnsi="Arial Narrow"/>
          <w:color w:val="000000"/>
          <w:spacing w:val="6"/>
          <w:sz w:val="24"/>
          <w:szCs w:val="24"/>
          <w:lang w:bidi="ar-SA"/>
        </w:rPr>
      </w:pPr>
      <w:r w:rsidRPr="005079EC">
        <w:rPr>
          <w:rFonts w:ascii="Arial Narrow" w:hAnsi="Arial Narrow"/>
          <w:bCs/>
          <w:color w:val="000000"/>
          <w:spacing w:val="6"/>
          <w:sz w:val="24"/>
          <w:szCs w:val="24"/>
          <w:lang w:bidi="ar-SA"/>
        </w:rPr>
        <w:t>Ms. Michalene Wilson</w:t>
      </w:r>
      <w:r>
        <w:rPr>
          <w:rFonts w:ascii="Arial Narrow" w:hAnsi="Arial Narrow"/>
          <w:b/>
          <w:bCs/>
          <w:color w:val="000000"/>
          <w:spacing w:val="6"/>
          <w:sz w:val="24"/>
          <w:szCs w:val="24"/>
          <w:lang w:bidi="ar-SA"/>
        </w:rPr>
        <w:t xml:space="preserve"> – Member</w:t>
      </w:r>
    </w:p>
    <w:p w:rsidR="004F6BD3" w:rsidRDefault="00452B07" w:rsidP="004F6BD3">
      <w:pPr>
        <w:numPr>
          <w:ilvl w:val="0"/>
          <w:numId w:val="15"/>
        </w:numPr>
        <w:shd w:val="clear" w:color="auto" w:fill="FFFFFF"/>
        <w:spacing w:before="100" w:beforeAutospacing="1" w:after="100" w:afterAutospacing="1" w:line="360" w:lineRule="auto"/>
        <w:jc w:val="both"/>
        <w:rPr>
          <w:rFonts w:ascii="Arial Narrow" w:hAnsi="Arial Narrow"/>
          <w:b/>
          <w:bCs/>
          <w:color w:val="000000"/>
          <w:spacing w:val="6"/>
          <w:sz w:val="24"/>
          <w:szCs w:val="24"/>
          <w:lang w:bidi="ar-SA"/>
        </w:rPr>
      </w:pPr>
      <w:r>
        <w:rPr>
          <w:rFonts w:ascii="Arial Narrow" w:hAnsi="Arial Narrow"/>
          <w:bCs/>
          <w:color w:val="000000"/>
          <w:spacing w:val="6"/>
          <w:sz w:val="24"/>
          <w:szCs w:val="24"/>
          <w:lang w:bidi="ar-SA"/>
        </w:rPr>
        <w:t>Mr. Nizam Hassan</w:t>
      </w:r>
      <w:r w:rsidR="004F6BD3" w:rsidRPr="005079EC">
        <w:rPr>
          <w:rFonts w:ascii="Arial Narrow" w:hAnsi="Arial Narrow"/>
          <w:bCs/>
          <w:color w:val="000000"/>
          <w:spacing w:val="6"/>
          <w:sz w:val="24"/>
          <w:szCs w:val="24"/>
          <w:lang w:bidi="ar-SA"/>
        </w:rPr>
        <w:t xml:space="preserve"> </w:t>
      </w:r>
      <w:r w:rsidR="004F6BD3">
        <w:rPr>
          <w:rFonts w:ascii="Arial Narrow" w:hAnsi="Arial Narrow"/>
          <w:b/>
          <w:bCs/>
          <w:color w:val="000000"/>
          <w:spacing w:val="6"/>
          <w:sz w:val="24"/>
          <w:szCs w:val="24"/>
          <w:lang w:bidi="ar-SA"/>
        </w:rPr>
        <w:t>– Ex-officio Member</w:t>
      </w:r>
    </w:p>
    <w:p w:rsidR="004F6BD3" w:rsidRDefault="004F6BD3" w:rsidP="004F6BD3">
      <w:pPr>
        <w:spacing w:line="276" w:lineRule="auto"/>
        <w:rPr>
          <w:rFonts w:ascii="Arial Narrow" w:hAnsi="Arial Narrow"/>
          <w:b/>
          <w:bCs/>
          <w:color w:val="000000"/>
          <w:spacing w:val="6"/>
          <w:sz w:val="24"/>
          <w:szCs w:val="24"/>
          <w:lang w:bidi="ar-SA"/>
        </w:rPr>
      </w:pPr>
      <w:r>
        <w:rPr>
          <w:rFonts w:ascii="Arial Narrow" w:hAnsi="Arial Narrow"/>
          <w:b/>
          <w:bCs/>
          <w:color w:val="000000"/>
          <w:spacing w:val="6"/>
          <w:sz w:val="24"/>
          <w:szCs w:val="24"/>
          <w:lang w:bidi="ar-SA"/>
        </w:rPr>
        <w:br w:type="page"/>
      </w:r>
    </w:p>
    <w:p w:rsidR="00DE213A" w:rsidRPr="00FA4D79" w:rsidRDefault="00FA4D79" w:rsidP="00FA4D79">
      <w:pPr>
        <w:pStyle w:val="Heading1"/>
        <w:pBdr>
          <w:bottom w:val="none" w:sz="0" w:space="0" w:color="auto"/>
        </w:pBdr>
        <w:jc w:val="left"/>
        <w:rPr>
          <w:b/>
          <w:i/>
        </w:rPr>
      </w:pPr>
      <w:bookmarkStart w:id="82" w:name="_Toc447188213"/>
      <w:r w:rsidRPr="00FA4D79">
        <w:rPr>
          <w:b/>
          <w:i/>
        </w:rPr>
        <w:lastRenderedPageBreak/>
        <w:t xml:space="preserve">11.0 </w:t>
      </w:r>
      <w:r w:rsidR="00DE213A" w:rsidRPr="00FA4D79">
        <w:rPr>
          <w:b/>
          <w:i/>
        </w:rPr>
        <w:t>APPENDIX</w:t>
      </w:r>
      <w:bookmarkEnd w:id="82"/>
    </w:p>
    <w:p w:rsidR="00C9497B" w:rsidRDefault="00C9497B" w:rsidP="00260D70">
      <w:pPr>
        <w:tabs>
          <w:tab w:val="left" w:pos="1218"/>
        </w:tabs>
        <w:rPr>
          <w:b/>
        </w:rPr>
      </w:pPr>
      <w:r>
        <w:rPr>
          <w:b/>
          <w:noProof/>
          <w:lang w:val="en-029" w:eastAsia="en-029" w:bidi="ar-SA"/>
        </w:rPr>
        <w:drawing>
          <wp:anchor distT="0" distB="0" distL="114300" distR="114300" simplePos="0" relativeHeight="252296192" behindDoc="0" locked="0" layoutInCell="1" allowOverlap="1">
            <wp:simplePos x="0" y="0"/>
            <wp:positionH relativeFrom="column">
              <wp:posOffset>-304800</wp:posOffset>
            </wp:positionH>
            <wp:positionV relativeFrom="paragraph">
              <wp:posOffset>361950</wp:posOffset>
            </wp:positionV>
            <wp:extent cx="6467475" cy="7362825"/>
            <wp:effectExtent l="19050" t="0" r="9525" b="0"/>
            <wp:wrapSquare wrapText="bothSides"/>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srcRect/>
                    <a:stretch>
                      <a:fillRect/>
                    </a:stretch>
                  </pic:blipFill>
                  <pic:spPr bwMode="auto">
                    <a:xfrm>
                      <a:off x="0" y="0"/>
                      <a:ext cx="6467475" cy="7362825"/>
                    </a:xfrm>
                    <a:prstGeom prst="rect">
                      <a:avLst/>
                    </a:prstGeom>
                    <a:noFill/>
                    <a:ln w="9525">
                      <a:noFill/>
                      <a:miter lim="800000"/>
                      <a:headEnd/>
                      <a:tailEnd/>
                    </a:ln>
                  </pic:spPr>
                </pic:pic>
              </a:graphicData>
            </a:graphic>
          </wp:anchor>
        </w:drawing>
      </w:r>
      <w:r w:rsidR="0021032D" w:rsidRPr="00D77362">
        <w:rPr>
          <w:b/>
        </w:rPr>
        <w:t xml:space="preserve">Table 1A: Quarterly Average </w:t>
      </w:r>
      <w:r w:rsidR="00260D70">
        <w:rPr>
          <w:b/>
        </w:rPr>
        <w:t>Retail</w:t>
      </w:r>
      <w:r w:rsidR="0021032D" w:rsidRPr="00D77362">
        <w:rPr>
          <w:b/>
        </w:rPr>
        <w:t xml:space="preserve"> Prices for 201</w:t>
      </w:r>
      <w:r w:rsidR="00260D70">
        <w:rPr>
          <w:b/>
        </w:rPr>
        <w:t>5</w:t>
      </w:r>
      <w:r w:rsidR="0021032D" w:rsidRPr="00D77362">
        <w:rPr>
          <w:b/>
        </w:rPr>
        <w:t xml:space="preserve"> at the Reported Markets</w:t>
      </w:r>
    </w:p>
    <w:p w:rsidR="00C9497B" w:rsidRPr="00D77362" w:rsidRDefault="00C9497B" w:rsidP="00C9497B">
      <w:pPr>
        <w:tabs>
          <w:tab w:val="left" w:pos="1218"/>
        </w:tabs>
        <w:jc w:val="center"/>
        <w:rPr>
          <w:b/>
        </w:rPr>
      </w:pPr>
      <w:r>
        <w:rPr>
          <w:b/>
          <w:noProof/>
          <w:lang w:val="en-029" w:eastAsia="en-029" w:bidi="ar-SA"/>
        </w:rPr>
        <w:lastRenderedPageBreak/>
        <w:drawing>
          <wp:anchor distT="0" distB="0" distL="114300" distR="114300" simplePos="0" relativeHeight="252297216" behindDoc="0" locked="0" layoutInCell="1" allowOverlap="1">
            <wp:simplePos x="0" y="0"/>
            <wp:positionH relativeFrom="column">
              <wp:posOffset>-95250</wp:posOffset>
            </wp:positionH>
            <wp:positionV relativeFrom="paragraph">
              <wp:posOffset>323850</wp:posOffset>
            </wp:positionV>
            <wp:extent cx="6210300" cy="7924800"/>
            <wp:effectExtent l="19050" t="0" r="0" b="0"/>
            <wp:wrapSquare wrapText="bothSides"/>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srcRect/>
                    <a:stretch>
                      <a:fillRect/>
                    </a:stretch>
                  </pic:blipFill>
                  <pic:spPr bwMode="auto">
                    <a:xfrm>
                      <a:off x="0" y="0"/>
                      <a:ext cx="6210300" cy="7924800"/>
                    </a:xfrm>
                    <a:prstGeom prst="rect">
                      <a:avLst/>
                    </a:prstGeom>
                    <a:noFill/>
                    <a:ln w="9525">
                      <a:noFill/>
                      <a:miter lim="800000"/>
                      <a:headEnd/>
                      <a:tailEnd/>
                    </a:ln>
                  </pic:spPr>
                </pic:pic>
              </a:graphicData>
            </a:graphic>
          </wp:anchor>
        </w:drawing>
      </w:r>
      <w:r w:rsidR="0021032D" w:rsidRPr="00D77362">
        <w:rPr>
          <w:b/>
        </w:rPr>
        <w:t>Table 1A: Quarterly A</w:t>
      </w:r>
      <w:r w:rsidR="0021032D">
        <w:rPr>
          <w:b/>
        </w:rPr>
        <w:t xml:space="preserve">verage </w:t>
      </w:r>
      <w:r>
        <w:rPr>
          <w:b/>
        </w:rPr>
        <w:t>Retail</w:t>
      </w:r>
      <w:r w:rsidR="0021032D">
        <w:rPr>
          <w:b/>
        </w:rPr>
        <w:t xml:space="preserve"> Prices for 201</w:t>
      </w:r>
      <w:r w:rsidR="00260D70">
        <w:rPr>
          <w:b/>
        </w:rPr>
        <w:t>5</w:t>
      </w:r>
      <w:r w:rsidR="0021032D" w:rsidRPr="00D77362">
        <w:rPr>
          <w:b/>
        </w:rPr>
        <w:t xml:space="preserve"> at the Reported Markets</w:t>
      </w:r>
      <w:r w:rsidR="0021032D">
        <w:rPr>
          <w:b/>
        </w:rPr>
        <w:t xml:space="preserve"> (Cont’d)</w:t>
      </w:r>
    </w:p>
    <w:p w:rsidR="0021032D" w:rsidRPr="00D77362" w:rsidRDefault="007F0114" w:rsidP="0021032D">
      <w:pPr>
        <w:tabs>
          <w:tab w:val="left" w:pos="1218"/>
        </w:tabs>
        <w:jc w:val="center"/>
        <w:rPr>
          <w:b/>
        </w:rPr>
      </w:pPr>
      <w:r>
        <w:rPr>
          <w:b/>
          <w:noProof/>
          <w:lang w:val="en-029" w:eastAsia="en-029" w:bidi="ar-SA"/>
        </w:rPr>
        <w:lastRenderedPageBreak/>
        <w:drawing>
          <wp:anchor distT="0" distB="0" distL="114300" distR="114300" simplePos="0" relativeHeight="252298240" behindDoc="0" locked="0" layoutInCell="1" allowOverlap="1">
            <wp:simplePos x="0" y="0"/>
            <wp:positionH relativeFrom="column">
              <wp:posOffset>-361950</wp:posOffset>
            </wp:positionH>
            <wp:positionV relativeFrom="paragraph">
              <wp:posOffset>336550</wp:posOffset>
            </wp:positionV>
            <wp:extent cx="6762750" cy="7797165"/>
            <wp:effectExtent l="19050" t="0" r="0" b="0"/>
            <wp:wrapSquare wrapText="bothSides"/>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srcRect/>
                    <a:stretch>
                      <a:fillRect/>
                    </a:stretch>
                  </pic:blipFill>
                  <pic:spPr bwMode="auto">
                    <a:xfrm>
                      <a:off x="0" y="0"/>
                      <a:ext cx="6762750" cy="7797165"/>
                    </a:xfrm>
                    <a:prstGeom prst="rect">
                      <a:avLst/>
                    </a:prstGeom>
                    <a:noFill/>
                    <a:ln w="9525">
                      <a:noFill/>
                      <a:miter lim="800000"/>
                      <a:headEnd/>
                      <a:tailEnd/>
                    </a:ln>
                  </pic:spPr>
                </pic:pic>
              </a:graphicData>
            </a:graphic>
          </wp:anchor>
        </w:drawing>
      </w:r>
      <w:r w:rsidR="0021032D" w:rsidRPr="00D77362">
        <w:rPr>
          <w:b/>
        </w:rPr>
        <w:t>Table 1</w:t>
      </w:r>
      <w:r w:rsidR="00400CEF">
        <w:rPr>
          <w:b/>
        </w:rPr>
        <w:t>B</w:t>
      </w:r>
      <w:r w:rsidR="0021032D" w:rsidRPr="00D77362">
        <w:rPr>
          <w:b/>
        </w:rPr>
        <w:t>: Quarterly A</w:t>
      </w:r>
      <w:r w:rsidR="0021032D">
        <w:rPr>
          <w:b/>
        </w:rPr>
        <w:t>verage Wholesale Prices for 201</w:t>
      </w:r>
      <w:r w:rsidR="00871478">
        <w:rPr>
          <w:b/>
        </w:rPr>
        <w:t>5</w:t>
      </w:r>
      <w:r w:rsidR="0021032D" w:rsidRPr="00D77362">
        <w:rPr>
          <w:b/>
        </w:rPr>
        <w:t xml:space="preserve"> at the Reported Markets</w:t>
      </w:r>
      <w:r w:rsidR="00C9497B">
        <w:rPr>
          <w:b/>
        </w:rPr>
        <w:t xml:space="preserve"> </w:t>
      </w:r>
    </w:p>
    <w:p w:rsidR="0021032D" w:rsidRPr="00D77362" w:rsidRDefault="0021032D" w:rsidP="00871478">
      <w:pPr>
        <w:tabs>
          <w:tab w:val="left" w:pos="1218"/>
        </w:tabs>
        <w:jc w:val="center"/>
        <w:rPr>
          <w:b/>
        </w:rPr>
      </w:pPr>
      <w:r>
        <w:rPr>
          <w:b/>
        </w:rPr>
        <w:br w:type="page"/>
      </w:r>
      <w:r w:rsidR="00871478">
        <w:rPr>
          <w:b/>
          <w:noProof/>
          <w:lang w:val="en-029" w:eastAsia="en-029" w:bidi="ar-SA"/>
        </w:rPr>
        <w:lastRenderedPageBreak/>
        <w:drawing>
          <wp:anchor distT="0" distB="0" distL="114300" distR="114300" simplePos="0" relativeHeight="252299264" behindDoc="0" locked="0" layoutInCell="1" allowOverlap="1">
            <wp:simplePos x="0" y="0"/>
            <wp:positionH relativeFrom="column">
              <wp:posOffset>-266700</wp:posOffset>
            </wp:positionH>
            <wp:positionV relativeFrom="paragraph">
              <wp:posOffset>323215</wp:posOffset>
            </wp:positionV>
            <wp:extent cx="6609715" cy="7877175"/>
            <wp:effectExtent l="19050" t="0" r="635" b="0"/>
            <wp:wrapSquare wrapText="bothSides"/>
            <wp:docPr id="2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srcRect/>
                    <a:stretch>
                      <a:fillRect/>
                    </a:stretch>
                  </pic:blipFill>
                  <pic:spPr bwMode="auto">
                    <a:xfrm>
                      <a:off x="0" y="0"/>
                      <a:ext cx="6609715" cy="7877175"/>
                    </a:xfrm>
                    <a:prstGeom prst="rect">
                      <a:avLst/>
                    </a:prstGeom>
                    <a:noFill/>
                    <a:ln w="9525">
                      <a:noFill/>
                      <a:miter lim="800000"/>
                      <a:headEnd/>
                      <a:tailEnd/>
                    </a:ln>
                  </pic:spPr>
                </pic:pic>
              </a:graphicData>
            </a:graphic>
          </wp:anchor>
        </w:drawing>
      </w:r>
      <w:r w:rsidRPr="00D77362">
        <w:rPr>
          <w:b/>
        </w:rPr>
        <w:t>Table 1</w:t>
      </w:r>
      <w:r w:rsidR="00400CEF">
        <w:rPr>
          <w:b/>
        </w:rPr>
        <w:t>B</w:t>
      </w:r>
      <w:r w:rsidRPr="00D77362">
        <w:rPr>
          <w:b/>
        </w:rPr>
        <w:t>: Quarterly Average Wholesale Prices for 201</w:t>
      </w:r>
      <w:r w:rsidR="00871478">
        <w:rPr>
          <w:b/>
        </w:rPr>
        <w:t>5</w:t>
      </w:r>
      <w:r w:rsidRPr="00D77362">
        <w:rPr>
          <w:b/>
        </w:rPr>
        <w:t xml:space="preserve"> at the Reported Markets</w:t>
      </w:r>
      <w:r>
        <w:rPr>
          <w:b/>
        </w:rPr>
        <w:t xml:space="preserve"> (Cont’d)</w:t>
      </w:r>
    </w:p>
    <w:p w:rsidR="0021032D" w:rsidRPr="00BC4108" w:rsidRDefault="0021032D" w:rsidP="0021032D">
      <w:pPr>
        <w:pStyle w:val="ListParagraph"/>
        <w:tabs>
          <w:tab w:val="left" w:pos="1218"/>
        </w:tabs>
        <w:ind w:left="1080"/>
        <w:rPr>
          <w:b/>
        </w:rPr>
      </w:pPr>
    </w:p>
    <w:p w:rsidR="00871478" w:rsidRPr="00D77362" w:rsidRDefault="00871478" w:rsidP="00871478">
      <w:pPr>
        <w:tabs>
          <w:tab w:val="left" w:pos="1218"/>
        </w:tabs>
        <w:jc w:val="center"/>
        <w:rPr>
          <w:b/>
        </w:rPr>
      </w:pPr>
      <w:r>
        <w:rPr>
          <w:b/>
          <w:noProof/>
          <w:lang w:val="en-029" w:eastAsia="en-029" w:bidi="ar-SA"/>
        </w:rPr>
        <w:drawing>
          <wp:anchor distT="0" distB="0" distL="114300" distR="114300" simplePos="0" relativeHeight="252300288" behindDoc="0" locked="0" layoutInCell="1" allowOverlap="1">
            <wp:simplePos x="0" y="0"/>
            <wp:positionH relativeFrom="column">
              <wp:posOffset>-257175</wp:posOffset>
            </wp:positionH>
            <wp:positionV relativeFrom="paragraph">
              <wp:posOffset>434340</wp:posOffset>
            </wp:positionV>
            <wp:extent cx="6604635" cy="7315200"/>
            <wp:effectExtent l="19050" t="0" r="5715" b="0"/>
            <wp:wrapSquare wrapText="bothSides"/>
            <wp:docPr id="2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srcRect/>
                    <a:stretch>
                      <a:fillRect/>
                    </a:stretch>
                  </pic:blipFill>
                  <pic:spPr bwMode="auto">
                    <a:xfrm>
                      <a:off x="0" y="0"/>
                      <a:ext cx="6604635" cy="7315200"/>
                    </a:xfrm>
                    <a:prstGeom prst="rect">
                      <a:avLst/>
                    </a:prstGeom>
                    <a:noFill/>
                    <a:ln w="9525">
                      <a:noFill/>
                      <a:miter lim="800000"/>
                      <a:headEnd/>
                      <a:tailEnd/>
                    </a:ln>
                  </pic:spPr>
                </pic:pic>
              </a:graphicData>
            </a:graphic>
          </wp:anchor>
        </w:drawing>
      </w:r>
      <w:r w:rsidRPr="00D77362">
        <w:rPr>
          <w:b/>
        </w:rPr>
        <w:t>Table 1</w:t>
      </w:r>
      <w:r w:rsidR="00400CEF">
        <w:rPr>
          <w:b/>
        </w:rPr>
        <w:t>B</w:t>
      </w:r>
      <w:r w:rsidRPr="00D77362">
        <w:rPr>
          <w:b/>
        </w:rPr>
        <w:t>: Quarterly Average Wholesale Prices for 201</w:t>
      </w:r>
      <w:r>
        <w:rPr>
          <w:b/>
        </w:rPr>
        <w:t>5</w:t>
      </w:r>
      <w:r w:rsidRPr="00D77362">
        <w:rPr>
          <w:b/>
        </w:rPr>
        <w:t xml:space="preserve"> at the Reported Markets</w:t>
      </w:r>
      <w:r>
        <w:rPr>
          <w:b/>
        </w:rPr>
        <w:t xml:space="preserve"> (Cont’d)</w:t>
      </w:r>
    </w:p>
    <w:p w:rsidR="0021032D" w:rsidRPr="00474CE2" w:rsidRDefault="0021032D" w:rsidP="00474CE2">
      <w:pPr>
        <w:tabs>
          <w:tab w:val="left" w:pos="1218"/>
        </w:tabs>
        <w:rPr>
          <w:b/>
        </w:rPr>
      </w:pPr>
      <w:r w:rsidRPr="00474CE2">
        <w:rPr>
          <w:b/>
        </w:rPr>
        <w:lastRenderedPageBreak/>
        <w:t xml:space="preserve"> </w:t>
      </w:r>
      <w:r w:rsidR="00432F13" w:rsidRPr="00474CE2">
        <w:rPr>
          <w:b/>
        </w:rPr>
        <w:t>Table 1</w:t>
      </w:r>
      <w:r w:rsidR="00400CEF">
        <w:rPr>
          <w:b/>
        </w:rPr>
        <w:t>B</w:t>
      </w:r>
      <w:r w:rsidR="00432F13" w:rsidRPr="00474CE2">
        <w:rPr>
          <w:b/>
        </w:rPr>
        <w:t>: Quarterly Average Wholesale Prices for 2015 at the Reported Markets (Cont’d)</w:t>
      </w:r>
    </w:p>
    <w:p w:rsidR="00474CE2" w:rsidRDefault="00474CE2" w:rsidP="003448C4">
      <w:pPr>
        <w:tabs>
          <w:tab w:val="left" w:pos="1218"/>
        </w:tabs>
        <w:rPr>
          <w:b/>
        </w:rPr>
      </w:pPr>
      <w:r>
        <w:rPr>
          <w:b/>
          <w:noProof/>
          <w:lang w:val="en-029" w:eastAsia="en-029" w:bidi="ar-SA"/>
        </w:rPr>
        <w:drawing>
          <wp:anchor distT="0" distB="0" distL="114300" distR="114300" simplePos="0" relativeHeight="252302336" behindDoc="0" locked="0" layoutInCell="1" allowOverlap="1">
            <wp:simplePos x="0" y="0"/>
            <wp:positionH relativeFrom="column">
              <wp:posOffset>-171450</wp:posOffset>
            </wp:positionH>
            <wp:positionV relativeFrom="paragraph">
              <wp:posOffset>186690</wp:posOffset>
            </wp:positionV>
            <wp:extent cx="6124575" cy="7715250"/>
            <wp:effectExtent l="19050" t="0" r="952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a:stretch>
                      <a:fillRect/>
                    </a:stretch>
                  </pic:blipFill>
                  <pic:spPr bwMode="auto">
                    <a:xfrm>
                      <a:off x="0" y="0"/>
                      <a:ext cx="6124575" cy="7715250"/>
                    </a:xfrm>
                    <a:prstGeom prst="rect">
                      <a:avLst/>
                    </a:prstGeom>
                    <a:noFill/>
                    <a:ln w="9525">
                      <a:noFill/>
                      <a:miter lim="800000"/>
                      <a:headEnd/>
                      <a:tailEnd/>
                    </a:ln>
                  </pic:spPr>
                </pic:pic>
              </a:graphicData>
            </a:graphic>
          </wp:anchor>
        </w:drawing>
      </w:r>
    </w:p>
    <w:p w:rsidR="00474CE2" w:rsidRDefault="00474CE2" w:rsidP="003448C4">
      <w:pPr>
        <w:tabs>
          <w:tab w:val="left" w:pos="1218"/>
        </w:tabs>
        <w:rPr>
          <w:b/>
        </w:rPr>
      </w:pPr>
    </w:p>
    <w:p w:rsidR="00474CE2" w:rsidRDefault="00474CE2" w:rsidP="003448C4">
      <w:pPr>
        <w:tabs>
          <w:tab w:val="left" w:pos="1218"/>
        </w:tabs>
        <w:rPr>
          <w:b/>
        </w:rPr>
      </w:pPr>
    </w:p>
    <w:p w:rsidR="00474CE2" w:rsidRDefault="00474CE2" w:rsidP="003448C4">
      <w:pPr>
        <w:tabs>
          <w:tab w:val="left" w:pos="1218"/>
        </w:tabs>
        <w:rPr>
          <w:b/>
        </w:rPr>
      </w:pPr>
    </w:p>
    <w:p w:rsidR="00474CE2" w:rsidRDefault="00474CE2" w:rsidP="003448C4">
      <w:pPr>
        <w:tabs>
          <w:tab w:val="left" w:pos="1218"/>
        </w:tabs>
        <w:rPr>
          <w:b/>
        </w:rPr>
      </w:pPr>
    </w:p>
    <w:p w:rsidR="00474CE2" w:rsidRDefault="00474CE2" w:rsidP="003448C4">
      <w:pPr>
        <w:tabs>
          <w:tab w:val="left" w:pos="1218"/>
        </w:tabs>
        <w:rPr>
          <w:b/>
        </w:rPr>
      </w:pPr>
    </w:p>
    <w:p w:rsidR="00474CE2" w:rsidRDefault="00474CE2" w:rsidP="003448C4">
      <w:pPr>
        <w:tabs>
          <w:tab w:val="left" w:pos="1218"/>
        </w:tabs>
        <w:rPr>
          <w:b/>
        </w:rPr>
      </w:pPr>
    </w:p>
    <w:p w:rsidR="00474CE2" w:rsidRDefault="00474CE2" w:rsidP="003448C4">
      <w:pPr>
        <w:tabs>
          <w:tab w:val="left" w:pos="1218"/>
        </w:tabs>
        <w:rPr>
          <w:b/>
        </w:rPr>
      </w:pPr>
    </w:p>
    <w:p w:rsidR="00474CE2" w:rsidRDefault="00474CE2" w:rsidP="003448C4">
      <w:pPr>
        <w:tabs>
          <w:tab w:val="left" w:pos="1218"/>
        </w:tabs>
        <w:rPr>
          <w:b/>
        </w:rPr>
      </w:pPr>
    </w:p>
    <w:p w:rsidR="00474CE2" w:rsidRDefault="00474CE2" w:rsidP="003448C4">
      <w:pPr>
        <w:tabs>
          <w:tab w:val="left" w:pos="1218"/>
        </w:tabs>
        <w:rPr>
          <w:b/>
        </w:rPr>
      </w:pPr>
    </w:p>
    <w:p w:rsidR="00474CE2" w:rsidRDefault="00474CE2" w:rsidP="003448C4">
      <w:pPr>
        <w:tabs>
          <w:tab w:val="left" w:pos="1218"/>
        </w:tabs>
        <w:rPr>
          <w:b/>
        </w:rPr>
      </w:pPr>
    </w:p>
    <w:p w:rsidR="00474CE2" w:rsidRDefault="00474CE2" w:rsidP="003448C4">
      <w:pPr>
        <w:tabs>
          <w:tab w:val="left" w:pos="1218"/>
        </w:tabs>
        <w:rPr>
          <w:b/>
        </w:rPr>
      </w:pPr>
    </w:p>
    <w:p w:rsidR="00474CE2" w:rsidRDefault="00474CE2" w:rsidP="003448C4">
      <w:pPr>
        <w:tabs>
          <w:tab w:val="left" w:pos="1218"/>
        </w:tabs>
        <w:rPr>
          <w:b/>
        </w:rPr>
      </w:pPr>
    </w:p>
    <w:p w:rsidR="00432F13" w:rsidRDefault="00432F13" w:rsidP="0021032D">
      <w:pPr>
        <w:tabs>
          <w:tab w:val="left" w:pos="1218"/>
        </w:tabs>
        <w:rPr>
          <w:b/>
        </w:rPr>
      </w:pPr>
      <w:r>
        <w:rPr>
          <w:b/>
          <w:noProof/>
          <w:lang w:val="en-029" w:eastAsia="en-029" w:bidi="ar-SA"/>
        </w:rPr>
        <w:lastRenderedPageBreak/>
        <w:drawing>
          <wp:anchor distT="0" distB="0" distL="114300" distR="114300" simplePos="0" relativeHeight="252304384" behindDoc="0" locked="0" layoutInCell="1" allowOverlap="1">
            <wp:simplePos x="0" y="0"/>
            <wp:positionH relativeFrom="column">
              <wp:posOffset>171450</wp:posOffset>
            </wp:positionH>
            <wp:positionV relativeFrom="paragraph">
              <wp:posOffset>760730</wp:posOffset>
            </wp:positionV>
            <wp:extent cx="5905500" cy="6925310"/>
            <wp:effectExtent l="19050" t="0" r="0" b="0"/>
            <wp:wrapSquare wrapText="bothSides"/>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srcRect/>
                    <a:stretch>
                      <a:fillRect/>
                    </a:stretch>
                  </pic:blipFill>
                  <pic:spPr bwMode="auto">
                    <a:xfrm>
                      <a:off x="0" y="0"/>
                      <a:ext cx="5905500" cy="6925310"/>
                    </a:xfrm>
                    <a:prstGeom prst="rect">
                      <a:avLst/>
                    </a:prstGeom>
                    <a:noFill/>
                    <a:ln w="9525">
                      <a:noFill/>
                      <a:miter lim="800000"/>
                      <a:headEnd/>
                      <a:tailEnd/>
                    </a:ln>
                  </pic:spPr>
                </pic:pic>
              </a:graphicData>
            </a:graphic>
          </wp:anchor>
        </w:drawing>
      </w:r>
    </w:p>
    <w:p w:rsidR="00432F13" w:rsidRDefault="00966B2D" w:rsidP="00432F13">
      <w:pPr>
        <w:tabs>
          <w:tab w:val="left" w:pos="1218"/>
        </w:tabs>
        <w:rPr>
          <w:b/>
        </w:rPr>
      </w:pPr>
      <w:r w:rsidRPr="003448C4">
        <w:rPr>
          <w:b/>
        </w:rPr>
        <w:t xml:space="preserve">Table 1B: Quarterly </w:t>
      </w:r>
      <w:r w:rsidR="00474CE2" w:rsidRPr="003448C4">
        <w:rPr>
          <w:b/>
        </w:rPr>
        <w:t>Average</w:t>
      </w:r>
      <w:r w:rsidR="00474CE2">
        <w:rPr>
          <w:b/>
        </w:rPr>
        <w:t xml:space="preserve"> Wholesale</w:t>
      </w:r>
      <w:r w:rsidRPr="003448C4">
        <w:rPr>
          <w:b/>
        </w:rPr>
        <w:t xml:space="preserve"> Prices for 201</w:t>
      </w:r>
      <w:r>
        <w:rPr>
          <w:b/>
        </w:rPr>
        <w:t>5</w:t>
      </w:r>
      <w:r w:rsidRPr="003448C4">
        <w:rPr>
          <w:b/>
        </w:rPr>
        <w:t xml:space="preserve"> at the Reported Markets (Cont’d)</w:t>
      </w:r>
    </w:p>
    <w:p w:rsidR="00474CE2" w:rsidRDefault="00474CE2" w:rsidP="00432F13">
      <w:pPr>
        <w:tabs>
          <w:tab w:val="left" w:pos="1218"/>
        </w:tabs>
        <w:rPr>
          <w:b/>
        </w:rPr>
      </w:pPr>
    </w:p>
    <w:p w:rsidR="00474CE2" w:rsidRDefault="00474CE2" w:rsidP="00432F13">
      <w:pPr>
        <w:tabs>
          <w:tab w:val="left" w:pos="1218"/>
        </w:tabs>
        <w:rPr>
          <w:b/>
        </w:rPr>
      </w:pPr>
    </w:p>
    <w:p w:rsidR="00474CE2" w:rsidRDefault="00474CE2" w:rsidP="00474CE2">
      <w:pPr>
        <w:tabs>
          <w:tab w:val="left" w:pos="1218"/>
        </w:tabs>
        <w:rPr>
          <w:b/>
        </w:rPr>
      </w:pPr>
    </w:p>
    <w:p w:rsidR="00966B2D" w:rsidRDefault="00474CE2" w:rsidP="00432F13">
      <w:pPr>
        <w:tabs>
          <w:tab w:val="left" w:pos="1218"/>
        </w:tabs>
        <w:rPr>
          <w:b/>
        </w:rPr>
      </w:pPr>
      <w:r>
        <w:rPr>
          <w:b/>
        </w:rPr>
        <w:t>T</w:t>
      </w:r>
      <w:r w:rsidRPr="003448C4">
        <w:rPr>
          <w:b/>
        </w:rPr>
        <w:t>able 1B: Quarterly Average</w:t>
      </w:r>
      <w:r>
        <w:rPr>
          <w:b/>
        </w:rPr>
        <w:t xml:space="preserve"> Wholesale</w:t>
      </w:r>
      <w:r w:rsidRPr="003448C4">
        <w:rPr>
          <w:b/>
        </w:rPr>
        <w:t xml:space="preserve"> Prices for 201</w:t>
      </w:r>
      <w:r>
        <w:rPr>
          <w:b/>
        </w:rPr>
        <w:t>5</w:t>
      </w:r>
      <w:r w:rsidRPr="003448C4">
        <w:rPr>
          <w:b/>
        </w:rPr>
        <w:t xml:space="preserve"> at the Reported Markets (Cont’d)</w:t>
      </w:r>
      <w:r>
        <w:rPr>
          <w:b/>
          <w:noProof/>
          <w:lang w:val="en-029" w:eastAsia="en-029" w:bidi="ar-SA"/>
        </w:rPr>
        <w:drawing>
          <wp:anchor distT="0" distB="0" distL="114300" distR="114300" simplePos="0" relativeHeight="252305408" behindDoc="0" locked="0" layoutInCell="1" allowOverlap="1">
            <wp:simplePos x="0" y="0"/>
            <wp:positionH relativeFrom="column">
              <wp:posOffset>-285750</wp:posOffset>
            </wp:positionH>
            <wp:positionV relativeFrom="paragraph">
              <wp:posOffset>373380</wp:posOffset>
            </wp:positionV>
            <wp:extent cx="6543675" cy="7343775"/>
            <wp:effectExtent l="19050" t="0" r="9525" b="0"/>
            <wp:wrapSquare wrapText="bothSides"/>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srcRect/>
                    <a:stretch>
                      <a:fillRect/>
                    </a:stretch>
                  </pic:blipFill>
                  <pic:spPr bwMode="auto">
                    <a:xfrm>
                      <a:off x="0" y="0"/>
                      <a:ext cx="6543675" cy="7343775"/>
                    </a:xfrm>
                    <a:prstGeom prst="rect">
                      <a:avLst/>
                    </a:prstGeom>
                    <a:noFill/>
                    <a:ln w="9525">
                      <a:noFill/>
                      <a:miter lim="800000"/>
                      <a:headEnd/>
                      <a:tailEnd/>
                    </a:ln>
                  </pic:spPr>
                </pic:pic>
              </a:graphicData>
            </a:graphic>
          </wp:anchor>
        </w:drawing>
      </w:r>
    </w:p>
    <w:p w:rsidR="00432F13" w:rsidRDefault="00432F13" w:rsidP="0021032D">
      <w:pPr>
        <w:tabs>
          <w:tab w:val="left" w:pos="1218"/>
        </w:tabs>
        <w:rPr>
          <w:b/>
        </w:rPr>
      </w:pPr>
      <w:r w:rsidRPr="00B23BC7">
        <w:rPr>
          <w:b/>
        </w:rPr>
        <w:lastRenderedPageBreak/>
        <w:t xml:space="preserve">Table II: Regional and Extra-Regional Exports via Timehri </w:t>
      </w:r>
      <w:r w:rsidR="00400CEF">
        <w:rPr>
          <w:b/>
        </w:rPr>
        <w:t>d</w:t>
      </w:r>
      <w:r w:rsidRPr="00B23BC7">
        <w:rPr>
          <w:b/>
        </w:rPr>
        <w:t>uring 201</w:t>
      </w:r>
      <w:r w:rsidR="00590905">
        <w:rPr>
          <w:b/>
        </w:rPr>
        <w:t>5</w:t>
      </w:r>
      <w:r>
        <w:rPr>
          <w:b/>
        </w:rPr>
        <w:t xml:space="preserve"> as compared with </w:t>
      </w:r>
    </w:p>
    <w:p w:rsidR="00590905" w:rsidRDefault="00943F9A" w:rsidP="0021032D">
      <w:pPr>
        <w:tabs>
          <w:tab w:val="left" w:pos="1218"/>
        </w:tabs>
        <w:rPr>
          <w:b/>
        </w:rPr>
      </w:pPr>
      <w:r>
        <w:rPr>
          <w:b/>
          <w:noProof/>
          <w:lang w:val="en-029" w:eastAsia="en-029" w:bidi="ar-SA"/>
        </w:rPr>
        <w:drawing>
          <wp:anchor distT="0" distB="0" distL="114300" distR="114300" simplePos="0" relativeHeight="252466176" behindDoc="1" locked="0" layoutInCell="1" allowOverlap="1">
            <wp:simplePos x="0" y="0"/>
            <wp:positionH relativeFrom="column">
              <wp:posOffset>-276225</wp:posOffset>
            </wp:positionH>
            <wp:positionV relativeFrom="paragraph">
              <wp:posOffset>205740</wp:posOffset>
            </wp:positionV>
            <wp:extent cx="6791325" cy="7677150"/>
            <wp:effectExtent l="19050" t="0" r="9525" b="0"/>
            <wp:wrapTight wrapText="bothSides">
              <wp:wrapPolygon edited="0">
                <wp:start x="-61" y="161"/>
                <wp:lineTo x="-61" y="21493"/>
                <wp:lineTo x="121" y="21493"/>
                <wp:lineTo x="14723" y="21493"/>
                <wp:lineTo x="21630" y="21278"/>
                <wp:lineTo x="21570" y="19938"/>
                <wp:lineTo x="21570" y="17366"/>
                <wp:lineTo x="21630" y="15651"/>
                <wp:lineTo x="18056" y="15597"/>
                <wp:lineTo x="21509" y="15597"/>
                <wp:lineTo x="21509" y="14847"/>
                <wp:lineTo x="18056" y="14739"/>
                <wp:lineTo x="21327" y="14739"/>
                <wp:lineTo x="21630" y="14686"/>
                <wp:lineTo x="21570" y="13882"/>
                <wp:lineTo x="21570" y="11309"/>
                <wp:lineTo x="21630" y="7772"/>
                <wp:lineTo x="21630" y="375"/>
                <wp:lineTo x="1939" y="161"/>
                <wp:lineTo x="-61" y="161"/>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a:stretch>
                      <a:fillRect/>
                    </a:stretch>
                  </pic:blipFill>
                  <pic:spPr bwMode="auto">
                    <a:xfrm>
                      <a:off x="0" y="0"/>
                      <a:ext cx="6791325" cy="7677150"/>
                    </a:xfrm>
                    <a:prstGeom prst="rect">
                      <a:avLst/>
                    </a:prstGeom>
                    <a:noFill/>
                    <a:ln w="9525">
                      <a:noFill/>
                      <a:miter lim="800000"/>
                      <a:headEnd/>
                      <a:tailEnd/>
                    </a:ln>
                  </pic:spPr>
                </pic:pic>
              </a:graphicData>
            </a:graphic>
          </wp:anchor>
        </w:drawing>
      </w:r>
      <w:r w:rsidR="00590905">
        <w:rPr>
          <w:b/>
        </w:rPr>
        <w:t>2013</w:t>
      </w:r>
      <w:r w:rsidR="003448C4">
        <w:rPr>
          <w:b/>
        </w:rPr>
        <w:t xml:space="preserve"> and</w:t>
      </w:r>
      <w:r w:rsidR="0021032D" w:rsidRPr="00B23BC7">
        <w:rPr>
          <w:b/>
        </w:rPr>
        <w:t xml:space="preserve"> 201</w:t>
      </w:r>
      <w:r w:rsidR="00590905">
        <w:rPr>
          <w:b/>
        </w:rPr>
        <w:t>4</w:t>
      </w:r>
    </w:p>
    <w:p w:rsidR="0021032D" w:rsidRPr="00B23BC7" w:rsidRDefault="0021032D" w:rsidP="0021032D">
      <w:pPr>
        <w:tabs>
          <w:tab w:val="left" w:pos="1218"/>
        </w:tabs>
        <w:rPr>
          <w:b/>
        </w:rPr>
      </w:pPr>
      <w:r w:rsidRPr="00B23BC7">
        <w:rPr>
          <w:b/>
        </w:rPr>
        <w:lastRenderedPageBreak/>
        <w:t xml:space="preserve">Table III: Regional and Extra-Regional </w:t>
      </w:r>
      <w:r w:rsidR="00400CEF">
        <w:rPr>
          <w:b/>
        </w:rPr>
        <w:t>Exports via Seaports d</w:t>
      </w:r>
      <w:r>
        <w:rPr>
          <w:b/>
        </w:rPr>
        <w:t>uring 201</w:t>
      </w:r>
      <w:r w:rsidR="00590905">
        <w:rPr>
          <w:b/>
        </w:rPr>
        <w:t>5</w:t>
      </w:r>
      <w:r w:rsidRPr="00B23BC7">
        <w:rPr>
          <w:b/>
        </w:rPr>
        <w:t xml:space="preserve"> as compared wit</w:t>
      </w:r>
      <w:r>
        <w:rPr>
          <w:b/>
        </w:rPr>
        <w:t>h 201</w:t>
      </w:r>
      <w:r w:rsidR="00590905">
        <w:rPr>
          <w:b/>
        </w:rPr>
        <w:t>3</w:t>
      </w:r>
      <w:r w:rsidR="00A0492C">
        <w:rPr>
          <w:b/>
        </w:rPr>
        <w:t xml:space="preserve"> </w:t>
      </w:r>
      <w:r w:rsidRPr="00B23BC7">
        <w:rPr>
          <w:b/>
        </w:rPr>
        <w:t>and 201</w:t>
      </w:r>
      <w:r w:rsidR="00590905">
        <w:rPr>
          <w:b/>
        </w:rPr>
        <w:t>4</w:t>
      </w:r>
      <w:r w:rsidRPr="00B23BC7">
        <w:rPr>
          <w:b/>
        </w:rPr>
        <w:t>.</w:t>
      </w:r>
    </w:p>
    <w:p w:rsidR="00422577" w:rsidRDefault="00943F9A" w:rsidP="0021032D">
      <w:pPr>
        <w:spacing w:line="276" w:lineRule="auto"/>
        <w:rPr>
          <w:b/>
        </w:rPr>
      </w:pPr>
      <w:r>
        <w:rPr>
          <w:b/>
          <w:noProof/>
          <w:lang w:val="en-029" w:eastAsia="en-029" w:bidi="ar-SA"/>
        </w:rPr>
        <w:drawing>
          <wp:anchor distT="0" distB="0" distL="114300" distR="114300" simplePos="0" relativeHeight="252467200" behindDoc="0" locked="0" layoutInCell="1" allowOverlap="1">
            <wp:simplePos x="0" y="0"/>
            <wp:positionH relativeFrom="column">
              <wp:posOffset>-238125</wp:posOffset>
            </wp:positionH>
            <wp:positionV relativeFrom="paragraph">
              <wp:posOffset>5080</wp:posOffset>
            </wp:positionV>
            <wp:extent cx="6696075" cy="7743825"/>
            <wp:effectExtent l="19050" t="0" r="9525" b="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srcRect/>
                    <a:stretch>
                      <a:fillRect/>
                    </a:stretch>
                  </pic:blipFill>
                  <pic:spPr bwMode="auto">
                    <a:xfrm>
                      <a:off x="0" y="0"/>
                      <a:ext cx="6696075" cy="7743825"/>
                    </a:xfrm>
                    <a:prstGeom prst="rect">
                      <a:avLst/>
                    </a:prstGeom>
                    <a:noFill/>
                    <a:ln w="9525">
                      <a:noFill/>
                      <a:miter lim="800000"/>
                      <a:headEnd/>
                      <a:tailEnd/>
                    </a:ln>
                  </pic:spPr>
                </pic:pic>
              </a:graphicData>
            </a:graphic>
          </wp:anchor>
        </w:drawing>
      </w:r>
      <w:r w:rsidR="0021032D">
        <w:rPr>
          <w:b/>
        </w:rPr>
        <w:br w:type="page"/>
      </w:r>
      <w:r w:rsidR="0021032D" w:rsidRPr="00B23BC7">
        <w:rPr>
          <w:b/>
        </w:rPr>
        <w:lastRenderedPageBreak/>
        <w:t>Table IV: Total Exports of Non-Traditional Agricultural Pr</w:t>
      </w:r>
      <w:r w:rsidR="0021032D">
        <w:rPr>
          <w:b/>
        </w:rPr>
        <w:t>oduce</w:t>
      </w:r>
      <w:r w:rsidR="000D5A17">
        <w:rPr>
          <w:b/>
        </w:rPr>
        <w:t xml:space="preserve"> via Air and Seaports during</w:t>
      </w:r>
      <w:r w:rsidR="0021032D">
        <w:rPr>
          <w:b/>
        </w:rPr>
        <w:t xml:space="preserve"> 201</w:t>
      </w:r>
      <w:r w:rsidR="00083116">
        <w:rPr>
          <w:b/>
        </w:rPr>
        <w:t>5</w:t>
      </w:r>
      <w:r w:rsidR="0021032D">
        <w:rPr>
          <w:b/>
        </w:rPr>
        <w:t xml:space="preserve"> as </w:t>
      </w:r>
      <w:r w:rsidR="00AF6069">
        <w:rPr>
          <w:b/>
          <w:noProof/>
          <w:lang w:val="en-029" w:eastAsia="en-029" w:bidi="ar-SA"/>
        </w:rPr>
        <w:drawing>
          <wp:anchor distT="0" distB="0" distL="114300" distR="114300" simplePos="0" relativeHeight="252468224" behindDoc="1" locked="0" layoutInCell="1" allowOverlap="1">
            <wp:simplePos x="0" y="0"/>
            <wp:positionH relativeFrom="column">
              <wp:posOffset>-133350</wp:posOffset>
            </wp:positionH>
            <wp:positionV relativeFrom="paragraph">
              <wp:posOffset>476250</wp:posOffset>
            </wp:positionV>
            <wp:extent cx="6334125" cy="7810500"/>
            <wp:effectExtent l="19050" t="0" r="9525" b="0"/>
            <wp:wrapTight wrapText="bothSides">
              <wp:wrapPolygon edited="0">
                <wp:start x="-65" y="0"/>
                <wp:lineTo x="-65" y="2476"/>
                <wp:lineTo x="325" y="2687"/>
                <wp:lineTo x="-65" y="2687"/>
                <wp:lineTo x="0" y="4215"/>
                <wp:lineTo x="14097" y="4215"/>
                <wp:lineTo x="0" y="4531"/>
                <wp:lineTo x="0" y="4794"/>
                <wp:lineTo x="10784" y="5058"/>
                <wp:lineTo x="-65" y="5163"/>
                <wp:lineTo x="-65" y="6638"/>
                <wp:lineTo x="1624" y="6743"/>
                <wp:lineTo x="10784" y="6743"/>
                <wp:lineTo x="0" y="7007"/>
                <wp:lineTo x="0" y="7270"/>
                <wp:lineTo x="10784" y="7586"/>
                <wp:lineTo x="-65" y="7639"/>
                <wp:lineTo x="-65" y="9114"/>
                <wp:lineTo x="2274" y="9272"/>
                <wp:lineTo x="10784" y="9272"/>
                <wp:lineTo x="-65" y="9483"/>
                <wp:lineTo x="-65" y="10958"/>
                <wp:lineTo x="14097" y="10958"/>
                <wp:lineTo x="0" y="11327"/>
                <wp:lineTo x="0" y="11590"/>
                <wp:lineTo x="10784" y="11801"/>
                <wp:lineTo x="-65" y="11906"/>
                <wp:lineTo x="-65" y="13434"/>
                <wp:lineTo x="909" y="13487"/>
                <wp:lineTo x="10784" y="13487"/>
                <wp:lineTo x="0" y="13750"/>
                <wp:lineTo x="0" y="14014"/>
                <wp:lineTo x="10784" y="14330"/>
                <wp:lineTo x="-65" y="14382"/>
                <wp:lineTo x="-65" y="15858"/>
                <wp:lineTo x="2274" y="16016"/>
                <wp:lineTo x="10784" y="16016"/>
                <wp:lineTo x="0" y="16226"/>
                <wp:lineTo x="0" y="16490"/>
                <wp:lineTo x="10784" y="16859"/>
                <wp:lineTo x="0" y="16859"/>
                <wp:lineTo x="0" y="17701"/>
                <wp:lineTo x="14097" y="17701"/>
                <wp:lineTo x="0" y="18070"/>
                <wp:lineTo x="0" y="18386"/>
                <wp:lineTo x="325" y="18702"/>
                <wp:lineTo x="-65" y="18702"/>
                <wp:lineTo x="-65" y="20178"/>
                <wp:lineTo x="909" y="20230"/>
                <wp:lineTo x="10784" y="20230"/>
                <wp:lineTo x="0" y="20546"/>
                <wp:lineTo x="0" y="20810"/>
                <wp:lineTo x="10784" y="21073"/>
                <wp:lineTo x="0" y="21179"/>
                <wp:lineTo x="-65" y="21442"/>
                <wp:lineTo x="974" y="21442"/>
                <wp:lineTo x="17670" y="21442"/>
                <wp:lineTo x="21568" y="21442"/>
                <wp:lineTo x="21503" y="21179"/>
                <wp:lineTo x="10784" y="21073"/>
                <wp:lineTo x="21503" y="20810"/>
                <wp:lineTo x="21503" y="20546"/>
                <wp:lineTo x="10784" y="20230"/>
                <wp:lineTo x="20658" y="20230"/>
                <wp:lineTo x="21632" y="20178"/>
                <wp:lineTo x="21632" y="18702"/>
                <wp:lineTo x="10784" y="18544"/>
                <wp:lineTo x="21503" y="18334"/>
                <wp:lineTo x="21568" y="18070"/>
                <wp:lineTo x="17670" y="17701"/>
                <wp:lineTo x="21568" y="17701"/>
                <wp:lineTo x="21503" y="16859"/>
                <wp:lineTo x="10784" y="16859"/>
                <wp:lineTo x="21503" y="16490"/>
                <wp:lineTo x="21503" y="16226"/>
                <wp:lineTo x="10784" y="16016"/>
                <wp:lineTo x="19294" y="16016"/>
                <wp:lineTo x="21632" y="15858"/>
                <wp:lineTo x="21632" y="14435"/>
                <wp:lineTo x="10784" y="14330"/>
                <wp:lineTo x="21503" y="14014"/>
                <wp:lineTo x="21503" y="13750"/>
                <wp:lineTo x="10784" y="13487"/>
                <wp:lineTo x="20658" y="13487"/>
                <wp:lineTo x="21632" y="13434"/>
                <wp:lineTo x="21632" y="11959"/>
                <wp:lineTo x="10784" y="11801"/>
                <wp:lineTo x="21503" y="11590"/>
                <wp:lineTo x="21568" y="11327"/>
                <wp:lineTo x="17670" y="10958"/>
                <wp:lineTo x="21308" y="10958"/>
                <wp:lineTo x="21632" y="10905"/>
                <wp:lineTo x="21632" y="9483"/>
                <wp:lineTo x="10784" y="9272"/>
                <wp:lineTo x="19294" y="9272"/>
                <wp:lineTo x="21632" y="9114"/>
                <wp:lineTo x="21632" y="7692"/>
                <wp:lineTo x="10784" y="7586"/>
                <wp:lineTo x="21568" y="7270"/>
                <wp:lineTo x="21568" y="7007"/>
                <wp:lineTo x="10784" y="6743"/>
                <wp:lineTo x="19943" y="6743"/>
                <wp:lineTo x="21632" y="6638"/>
                <wp:lineTo x="21632" y="5216"/>
                <wp:lineTo x="10784" y="5058"/>
                <wp:lineTo x="21503" y="4794"/>
                <wp:lineTo x="21568" y="4531"/>
                <wp:lineTo x="17670" y="4215"/>
                <wp:lineTo x="21308" y="4215"/>
                <wp:lineTo x="21632" y="4162"/>
                <wp:lineTo x="21632" y="2687"/>
                <wp:lineTo x="21243" y="2687"/>
                <wp:lineTo x="21632" y="2476"/>
                <wp:lineTo x="21632" y="0"/>
                <wp:lineTo x="-65" y="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srcRect/>
                    <a:stretch>
                      <a:fillRect/>
                    </a:stretch>
                  </pic:blipFill>
                  <pic:spPr bwMode="auto">
                    <a:xfrm>
                      <a:off x="0" y="0"/>
                      <a:ext cx="6334125" cy="7810500"/>
                    </a:xfrm>
                    <a:prstGeom prst="rect">
                      <a:avLst/>
                    </a:prstGeom>
                    <a:noFill/>
                    <a:ln w="9525">
                      <a:noFill/>
                      <a:miter lim="800000"/>
                      <a:headEnd/>
                      <a:tailEnd/>
                    </a:ln>
                  </pic:spPr>
                </pic:pic>
              </a:graphicData>
            </a:graphic>
          </wp:anchor>
        </w:drawing>
      </w:r>
      <w:r w:rsidR="0021032D">
        <w:rPr>
          <w:b/>
        </w:rPr>
        <w:t>compared with 201</w:t>
      </w:r>
      <w:r w:rsidR="00083116">
        <w:rPr>
          <w:b/>
        </w:rPr>
        <w:t>3</w:t>
      </w:r>
      <w:r w:rsidR="00500A60">
        <w:rPr>
          <w:b/>
        </w:rPr>
        <w:t xml:space="preserve"> </w:t>
      </w:r>
      <w:r w:rsidR="0021032D" w:rsidRPr="00B23BC7">
        <w:rPr>
          <w:b/>
        </w:rPr>
        <w:t>and 201</w:t>
      </w:r>
      <w:r w:rsidR="00083116">
        <w:rPr>
          <w:b/>
        </w:rPr>
        <w:t>4</w:t>
      </w:r>
      <w:r w:rsidR="0021032D" w:rsidRPr="00B23BC7">
        <w:rPr>
          <w:b/>
        </w:rPr>
        <w:t>.</w:t>
      </w:r>
    </w:p>
    <w:p w:rsidR="00AF6069" w:rsidRDefault="00AF6069" w:rsidP="0021032D">
      <w:pPr>
        <w:spacing w:line="276" w:lineRule="auto"/>
        <w:rPr>
          <w:b/>
        </w:rPr>
      </w:pPr>
    </w:p>
    <w:p w:rsidR="00AF6069" w:rsidRDefault="00AF6069" w:rsidP="0021032D">
      <w:pPr>
        <w:spacing w:line="276" w:lineRule="auto"/>
        <w:rPr>
          <w:b/>
        </w:rPr>
      </w:pPr>
    </w:p>
    <w:p w:rsidR="00AF6069" w:rsidRDefault="00AF6069" w:rsidP="000E4F51">
      <w:pPr>
        <w:spacing w:line="276" w:lineRule="auto"/>
        <w:rPr>
          <w:b/>
        </w:rPr>
      </w:pPr>
    </w:p>
    <w:p w:rsidR="00AF6069" w:rsidRDefault="00AF6069" w:rsidP="000E4F51">
      <w:pPr>
        <w:spacing w:line="276" w:lineRule="auto"/>
        <w:rPr>
          <w:b/>
        </w:rPr>
      </w:pPr>
      <w:r w:rsidRPr="00B23BC7">
        <w:rPr>
          <w:b/>
        </w:rPr>
        <w:lastRenderedPageBreak/>
        <w:t>Table IV: Total Exports of Non-Traditional Agricultural Pr</w:t>
      </w:r>
      <w:r>
        <w:rPr>
          <w:b/>
        </w:rPr>
        <w:t xml:space="preserve">oduce via Air and Seaports during 2015 as compared with 2013 </w:t>
      </w:r>
      <w:r w:rsidRPr="00B23BC7">
        <w:rPr>
          <w:b/>
        </w:rPr>
        <w:t>and 201</w:t>
      </w:r>
      <w:r>
        <w:rPr>
          <w:b/>
        </w:rPr>
        <w:t>4</w:t>
      </w:r>
      <w:r w:rsidRPr="00B23BC7">
        <w:rPr>
          <w:b/>
        </w:rPr>
        <w:t>.</w:t>
      </w:r>
      <w:r>
        <w:rPr>
          <w:b/>
        </w:rPr>
        <w:t xml:space="preserve"> (CON’D)</w:t>
      </w:r>
    </w:p>
    <w:p w:rsidR="00474CE2" w:rsidRDefault="00AF6069" w:rsidP="0021032D">
      <w:pPr>
        <w:spacing w:line="276" w:lineRule="auto"/>
        <w:rPr>
          <w:b/>
        </w:rPr>
      </w:pPr>
      <w:r>
        <w:rPr>
          <w:b/>
          <w:noProof/>
          <w:lang w:val="en-029" w:eastAsia="en-029" w:bidi="ar-SA"/>
        </w:rPr>
        <w:drawing>
          <wp:anchor distT="0" distB="0" distL="114300" distR="114300" simplePos="0" relativeHeight="252469248" behindDoc="1" locked="0" layoutInCell="1" allowOverlap="1">
            <wp:simplePos x="0" y="0"/>
            <wp:positionH relativeFrom="column">
              <wp:posOffset>-47625</wp:posOffset>
            </wp:positionH>
            <wp:positionV relativeFrom="paragraph">
              <wp:posOffset>372745</wp:posOffset>
            </wp:positionV>
            <wp:extent cx="6400800" cy="7353300"/>
            <wp:effectExtent l="19050" t="0" r="0" b="0"/>
            <wp:wrapSquare wrapText="bothSides"/>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srcRect/>
                    <a:stretch>
                      <a:fillRect/>
                    </a:stretch>
                  </pic:blipFill>
                  <pic:spPr bwMode="auto">
                    <a:xfrm>
                      <a:off x="0" y="0"/>
                      <a:ext cx="6400800" cy="7353300"/>
                    </a:xfrm>
                    <a:prstGeom prst="rect">
                      <a:avLst/>
                    </a:prstGeom>
                    <a:noFill/>
                    <a:ln w="9525">
                      <a:noFill/>
                      <a:miter lim="800000"/>
                      <a:headEnd/>
                      <a:tailEnd/>
                    </a:ln>
                  </pic:spPr>
                </pic:pic>
              </a:graphicData>
            </a:graphic>
          </wp:anchor>
        </w:drawing>
      </w:r>
    </w:p>
    <w:p w:rsidR="00474CE2" w:rsidRDefault="00474CE2" w:rsidP="0021032D">
      <w:pPr>
        <w:spacing w:line="276" w:lineRule="auto"/>
        <w:rPr>
          <w:b/>
        </w:rPr>
      </w:pPr>
    </w:p>
    <w:p w:rsidR="009D4454" w:rsidRDefault="00140A5C" w:rsidP="0021032D">
      <w:pPr>
        <w:tabs>
          <w:tab w:val="left" w:pos="1218"/>
        </w:tabs>
        <w:rPr>
          <w:b/>
        </w:rPr>
      </w:pPr>
      <w:r w:rsidRPr="00F01960">
        <w:rPr>
          <w:b/>
        </w:rPr>
        <w:t>Table V: Total Exports of Non-Traditional Agricultural Produce Fresh &amp; Processed for 201</w:t>
      </w:r>
      <w:r w:rsidR="0030016D">
        <w:rPr>
          <w:b/>
        </w:rPr>
        <w:t>5</w:t>
      </w:r>
      <w:r>
        <w:rPr>
          <w:b/>
        </w:rPr>
        <w:t xml:space="preserve"> as compared with 201</w:t>
      </w:r>
      <w:r w:rsidR="00507619">
        <w:rPr>
          <w:b/>
        </w:rPr>
        <w:t>3</w:t>
      </w:r>
      <w:r>
        <w:rPr>
          <w:b/>
        </w:rPr>
        <w:t xml:space="preserve"> </w:t>
      </w:r>
      <w:r w:rsidRPr="00F01960">
        <w:rPr>
          <w:b/>
        </w:rPr>
        <w:t>and 201</w:t>
      </w:r>
      <w:r w:rsidR="00507619">
        <w:rPr>
          <w:b/>
        </w:rPr>
        <w:t>4</w:t>
      </w:r>
      <w:r w:rsidRPr="00F01960">
        <w:rPr>
          <w:b/>
        </w:rPr>
        <w:t>.</w:t>
      </w:r>
      <w:r>
        <w:rPr>
          <w:b/>
        </w:rPr>
        <w:t xml:space="preserve"> </w:t>
      </w:r>
    </w:p>
    <w:p w:rsidR="0027145D" w:rsidRDefault="009D4454" w:rsidP="0021032D">
      <w:pPr>
        <w:tabs>
          <w:tab w:val="left" w:pos="1218"/>
        </w:tabs>
        <w:rPr>
          <w:b/>
        </w:rPr>
      </w:pPr>
      <w:r w:rsidRPr="009D4454">
        <w:rPr>
          <w:noProof/>
          <w:lang w:val="en-029" w:eastAsia="en-029" w:bidi="ar-SA"/>
        </w:rPr>
        <w:drawing>
          <wp:anchor distT="0" distB="0" distL="114300" distR="114300" simplePos="0" relativeHeight="252470272" behindDoc="1" locked="0" layoutInCell="1" allowOverlap="1">
            <wp:simplePos x="0" y="0"/>
            <wp:positionH relativeFrom="column">
              <wp:posOffset>-57150</wp:posOffset>
            </wp:positionH>
            <wp:positionV relativeFrom="paragraph">
              <wp:posOffset>4445</wp:posOffset>
            </wp:positionV>
            <wp:extent cx="6248400" cy="7467600"/>
            <wp:effectExtent l="19050" t="0" r="0" b="0"/>
            <wp:wrapTight wrapText="bothSides">
              <wp:wrapPolygon edited="0">
                <wp:start x="-66" y="0"/>
                <wp:lineTo x="-66" y="21490"/>
                <wp:lineTo x="132" y="21490"/>
                <wp:lineTo x="12710" y="21490"/>
                <wp:lineTo x="21534" y="21380"/>
                <wp:lineTo x="21600" y="20388"/>
                <wp:lineTo x="132" y="20278"/>
                <wp:lineTo x="21468" y="20057"/>
                <wp:lineTo x="21468" y="19727"/>
                <wp:lineTo x="790" y="19396"/>
                <wp:lineTo x="19690" y="19396"/>
                <wp:lineTo x="21600" y="19341"/>
                <wp:lineTo x="21600" y="17633"/>
                <wp:lineTo x="132" y="17633"/>
                <wp:lineTo x="21468" y="17247"/>
                <wp:lineTo x="21468" y="16916"/>
                <wp:lineTo x="132" y="16751"/>
                <wp:lineTo x="21402" y="16586"/>
                <wp:lineTo x="21534" y="16310"/>
                <wp:lineTo x="17912" y="15869"/>
                <wp:lineTo x="21271" y="15869"/>
                <wp:lineTo x="21600" y="15814"/>
                <wp:lineTo x="21600" y="14161"/>
                <wp:lineTo x="132" y="14106"/>
                <wp:lineTo x="21468" y="13831"/>
                <wp:lineTo x="21468" y="13500"/>
                <wp:lineTo x="132" y="13224"/>
                <wp:lineTo x="18307" y="13224"/>
                <wp:lineTo x="21600" y="13114"/>
                <wp:lineTo x="21600" y="10690"/>
                <wp:lineTo x="132" y="10580"/>
                <wp:lineTo x="21402" y="10359"/>
                <wp:lineTo x="21402" y="10029"/>
                <wp:lineTo x="132" y="9698"/>
                <wp:lineTo x="19624" y="9698"/>
                <wp:lineTo x="21600" y="9643"/>
                <wp:lineTo x="21600" y="7935"/>
                <wp:lineTo x="132" y="7935"/>
                <wp:lineTo x="21468" y="7604"/>
                <wp:lineTo x="21468" y="7273"/>
                <wp:lineTo x="132" y="7053"/>
                <wp:lineTo x="16924" y="7053"/>
                <wp:lineTo x="21600" y="6888"/>
                <wp:lineTo x="21600" y="4408"/>
                <wp:lineTo x="132" y="4408"/>
                <wp:lineTo x="21468" y="4022"/>
                <wp:lineTo x="21468" y="3692"/>
                <wp:lineTo x="132" y="3527"/>
                <wp:lineTo x="21402" y="3251"/>
                <wp:lineTo x="21402" y="2920"/>
                <wp:lineTo x="132" y="2645"/>
                <wp:lineTo x="19624" y="2645"/>
                <wp:lineTo x="21600" y="2590"/>
                <wp:lineTo x="21600" y="0"/>
                <wp:lineTo x="-66" y="0"/>
              </wp:wrapPolygon>
            </wp:wrapTight>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srcRect/>
                    <a:stretch>
                      <a:fillRect/>
                    </a:stretch>
                  </pic:blipFill>
                  <pic:spPr bwMode="auto">
                    <a:xfrm>
                      <a:off x="0" y="0"/>
                      <a:ext cx="6248400" cy="7467600"/>
                    </a:xfrm>
                    <a:prstGeom prst="rect">
                      <a:avLst/>
                    </a:prstGeom>
                    <a:noFill/>
                    <a:ln w="9525">
                      <a:noFill/>
                      <a:miter lim="800000"/>
                      <a:headEnd/>
                      <a:tailEnd/>
                    </a:ln>
                  </pic:spPr>
                </pic:pic>
              </a:graphicData>
            </a:graphic>
          </wp:anchor>
        </w:drawing>
      </w:r>
      <w:r w:rsidR="0021032D">
        <w:rPr>
          <w:b/>
        </w:rPr>
        <w:br w:type="page"/>
      </w:r>
      <w:r w:rsidR="0021032D" w:rsidRPr="00F01960">
        <w:rPr>
          <w:b/>
        </w:rPr>
        <w:lastRenderedPageBreak/>
        <w:t>Table V: Total Exports of Non-Traditional Agricultural Produce Fresh &amp; Processed for 201</w:t>
      </w:r>
      <w:r w:rsidR="007E56CE">
        <w:rPr>
          <w:b/>
        </w:rPr>
        <w:t xml:space="preserve">5 </w:t>
      </w:r>
      <w:r w:rsidR="0021032D">
        <w:rPr>
          <w:b/>
        </w:rPr>
        <w:t>as compared with 20</w:t>
      </w:r>
      <w:r w:rsidR="00250562">
        <w:rPr>
          <w:b/>
        </w:rPr>
        <w:t>1</w:t>
      </w:r>
      <w:r w:rsidR="007E56CE">
        <w:rPr>
          <w:b/>
        </w:rPr>
        <w:t>3</w:t>
      </w:r>
      <w:r w:rsidR="00250562">
        <w:rPr>
          <w:b/>
        </w:rPr>
        <w:t xml:space="preserve"> </w:t>
      </w:r>
      <w:r w:rsidR="0021032D" w:rsidRPr="00F01960">
        <w:rPr>
          <w:b/>
        </w:rPr>
        <w:t>and 201</w:t>
      </w:r>
      <w:r w:rsidR="007E56CE">
        <w:rPr>
          <w:b/>
        </w:rPr>
        <w:t>4</w:t>
      </w:r>
      <w:r w:rsidR="0021032D" w:rsidRPr="00F01960">
        <w:rPr>
          <w:b/>
        </w:rPr>
        <w:t>.</w:t>
      </w:r>
      <w:r w:rsidR="0021032D">
        <w:rPr>
          <w:b/>
        </w:rPr>
        <w:t xml:space="preserve"> (Cont’d)</w:t>
      </w:r>
    </w:p>
    <w:p w:rsidR="0027145D" w:rsidRDefault="00CC54B6">
      <w:pPr>
        <w:spacing w:line="276" w:lineRule="auto"/>
        <w:rPr>
          <w:b/>
        </w:rPr>
      </w:pPr>
      <w:r>
        <w:rPr>
          <w:b/>
          <w:noProof/>
          <w:lang w:val="en-029" w:eastAsia="en-029" w:bidi="ar-SA"/>
        </w:rPr>
        <w:drawing>
          <wp:anchor distT="0" distB="0" distL="114300" distR="114300" simplePos="0" relativeHeight="252471296" behindDoc="1" locked="0" layoutInCell="1" allowOverlap="1">
            <wp:simplePos x="0" y="0"/>
            <wp:positionH relativeFrom="column">
              <wp:posOffset>-85725</wp:posOffset>
            </wp:positionH>
            <wp:positionV relativeFrom="paragraph">
              <wp:posOffset>14605</wp:posOffset>
            </wp:positionV>
            <wp:extent cx="6267450" cy="7734300"/>
            <wp:effectExtent l="19050" t="0" r="0" b="0"/>
            <wp:wrapTight wrapText="bothSides">
              <wp:wrapPolygon edited="0">
                <wp:start x="-66" y="0"/>
                <wp:lineTo x="-66" y="21494"/>
                <wp:lineTo x="131" y="21494"/>
                <wp:lineTo x="13656" y="21494"/>
                <wp:lineTo x="21600" y="21440"/>
                <wp:lineTo x="21600" y="19685"/>
                <wp:lineTo x="21469" y="19578"/>
                <wp:lineTo x="21469" y="17184"/>
                <wp:lineTo x="21600" y="16333"/>
                <wp:lineTo x="17989" y="16173"/>
                <wp:lineTo x="21469" y="16173"/>
                <wp:lineTo x="21469" y="15535"/>
                <wp:lineTo x="17989" y="15322"/>
                <wp:lineTo x="21469" y="15322"/>
                <wp:lineTo x="21469" y="14684"/>
                <wp:lineTo x="17989" y="14471"/>
                <wp:lineTo x="21469" y="14471"/>
                <wp:lineTo x="21469" y="13833"/>
                <wp:lineTo x="17989" y="13620"/>
                <wp:lineTo x="21272" y="13620"/>
                <wp:lineTo x="21600" y="13567"/>
                <wp:lineTo x="21600" y="10428"/>
                <wp:lineTo x="20747" y="10428"/>
                <wp:lineTo x="131" y="10215"/>
                <wp:lineTo x="21600" y="10215"/>
                <wp:lineTo x="21600" y="7714"/>
                <wp:lineTo x="12409" y="7661"/>
                <wp:lineTo x="21469" y="7448"/>
                <wp:lineTo x="21469" y="6810"/>
                <wp:lineTo x="12409" y="6810"/>
                <wp:lineTo x="21469" y="6597"/>
                <wp:lineTo x="21469" y="5959"/>
                <wp:lineTo x="12409" y="5959"/>
                <wp:lineTo x="21534" y="5746"/>
                <wp:lineTo x="21403" y="5107"/>
                <wp:lineTo x="131" y="5107"/>
                <wp:lineTo x="21469" y="4895"/>
                <wp:lineTo x="21469" y="4256"/>
                <wp:lineTo x="131" y="4256"/>
                <wp:lineTo x="21469" y="4097"/>
                <wp:lineTo x="21469" y="3405"/>
                <wp:lineTo x="131" y="3405"/>
                <wp:lineTo x="21469" y="3245"/>
                <wp:lineTo x="21469" y="1756"/>
                <wp:lineTo x="8863" y="1702"/>
                <wp:lineTo x="21600" y="1224"/>
                <wp:lineTo x="21600" y="0"/>
                <wp:lineTo x="-66" y="0"/>
              </wp:wrapPolygon>
            </wp:wrapTight>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srcRect/>
                    <a:stretch>
                      <a:fillRect/>
                    </a:stretch>
                  </pic:blipFill>
                  <pic:spPr bwMode="auto">
                    <a:xfrm>
                      <a:off x="0" y="0"/>
                      <a:ext cx="6267450" cy="7734300"/>
                    </a:xfrm>
                    <a:prstGeom prst="rect">
                      <a:avLst/>
                    </a:prstGeom>
                    <a:noFill/>
                    <a:ln w="9525">
                      <a:noFill/>
                      <a:miter lim="800000"/>
                      <a:headEnd/>
                      <a:tailEnd/>
                    </a:ln>
                  </pic:spPr>
                </pic:pic>
              </a:graphicData>
            </a:graphic>
          </wp:anchor>
        </w:drawing>
      </w:r>
      <w:r w:rsidR="0027145D">
        <w:rPr>
          <w:b/>
        </w:rPr>
        <w:br w:type="page"/>
      </w:r>
    </w:p>
    <w:p w:rsidR="0021032D" w:rsidRDefault="00C37156" w:rsidP="00C37156">
      <w:pPr>
        <w:spacing w:line="276" w:lineRule="auto"/>
        <w:rPr>
          <w:b/>
        </w:rPr>
      </w:pPr>
      <w:r>
        <w:rPr>
          <w:b/>
        </w:rPr>
        <w:lastRenderedPageBreak/>
        <w:t xml:space="preserve">          </w:t>
      </w:r>
      <w:r w:rsidR="0021032D" w:rsidRPr="00501203">
        <w:rPr>
          <w:b/>
        </w:rPr>
        <w:t>Table VI: Total Volume of Produce Exported by Cou</w:t>
      </w:r>
      <w:r w:rsidR="00250562">
        <w:rPr>
          <w:b/>
        </w:rPr>
        <w:t>ntry during 20</w:t>
      </w:r>
      <w:r>
        <w:rPr>
          <w:b/>
        </w:rPr>
        <w:t>12</w:t>
      </w:r>
      <w:r w:rsidR="0021032D" w:rsidRPr="00501203">
        <w:rPr>
          <w:b/>
        </w:rPr>
        <w:t xml:space="preserve"> -201</w:t>
      </w:r>
      <w:r>
        <w:rPr>
          <w:b/>
        </w:rPr>
        <w:t>5</w:t>
      </w:r>
      <w:r w:rsidR="0021032D" w:rsidRPr="00501203">
        <w:rPr>
          <w:b/>
        </w:rPr>
        <w:t xml:space="preserve"> (Tonnes)</w:t>
      </w:r>
    </w:p>
    <w:p w:rsidR="0021032D" w:rsidRDefault="00CC54B6" w:rsidP="0021032D">
      <w:pPr>
        <w:spacing w:line="276" w:lineRule="auto"/>
        <w:rPr>
          <w:b/>
          <w:noProof/>
          <w:lang w:bidi="ar-SA"/>
        </w:rPr>
      </w:pPr>
      <w:r>
        <w:rPr>
          <w:b/>
          <w:noProof/>
          <w:lang w:val="en-029" w:eastAsia="en-029" w:bidi="ar-SA"/>
        </w:rPr>
        <w:drawing>
          <wp:anchor distT="0" distB="0" distL="114300" distR="114300" simplePos="0" relativeHeight="252472320" behindDoc="0" locked="0" layoutInCell="1" allowOverlap="1">
            <wp:simplePos x="0" y="0"/>
            <wp:positionH relativeFrom="column">
              <wp:posOffset>-123825</wp:posOffset>
            </wp:positionH>
            <wp:positionV relativeFrom="paragraph">
              <wp:posOffset>198755</wp:posOffset>
            </wp:positionV>
            <wp:extent cx="6219825" cy="7191375"/>
            <wp:effectExtent l="19050" t="0" r="9525" b="0"/>
            <wp:wrapSquare wrapText="bothSides"/>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srcRect/>
                    <a:stretch>
                      <a:fillRect/>
                    </a:stretch>
                  </pic:blipFill>
                  <pic:spPr bwMode="auto">
                    <a:xfrm>
                      <a:off x="0" y="0"/>
                      <a:ext cx="6219825" cy="7191375"/>
                    </a:xfrm>
                    <a:prstGeom prst="rect">
                      <a:avLst/>
                    </a:prstGeom>
                    <a:noFill/>
                    <a:ln w="9525">
                      <a:noFill/>
                      <a:miter lim="800000"/>
                      <a:headEnd/>
                      <a:tailEnd/>
                    </a:ln>
                  </pic:spPr>
                </pic:pic>
              </a:graphicData>
            </a:graphic>
          </wp:anchor>
        </w:drawing>
      </w:r>
      <w:r w:rsidR="0021032D">
        <w:rPr>
          <w:b/>
          <w:noProof/>
          <w:lang w:bidi="ar-SA"/>
        </w:rPr>
        <w:br w:type="page"/>
      </w:r>
    </w:p>
    <w:p w:rsidR="0021032D" w:rsidRPr="00F01960" w:rsidRDefault="0021032D" w:rsidP="0021032D">
      <w:pPr>
        <w:spacing w:line="276" w:lineRule="auto"/>
        <w:rPr>
          <w:b/>
        </w:rPr>
      </w:pPr>
    </w:p>
    <w:p w:rsidR="0021032D" w:rsidRPr="00501203" w:rsidRDefault="00E701C0" w:rsidP="0021032D">
      <w:pPr>
        <w:spacing w:line="276" w:lineRule="auto"/>
        <w:rPr>
          <w:b/>
        </w:rPr>
      </w:pPr>
      <w:r>
        <w:rPr>
          <w:b/>
          <w:noProof/>
          <w:lang w:val="en-029" w:eastAsia="en-029" w:bidi="ar-SA"/>
        </w:rPr>
        <w:drawing>
          <wp:anchor distT="0" distB="0" distL="114300" distR="114300" simplePos="0" relativeHeight="252473344" behindDoc="1" locked="0" layoutInCell="1" allowOverlap="1">
            <wp:simplePos x="0" y="0"/>
            <wp:positionH relativeFrom="column">
              <wp:posOffset>-638175</wp:posOffset>
            </wp:positionH>
            <wp:positionV relativeFrom="paragraph">
              <wp:posOffset>236855</wp:posOffset>
            </wp:positionV>
            <wp:extent cx="7325360" cy="6781800"/>
            <wp:effectExtent l="19050" t="0" r="8890" b="0"/>
            <wp:wrapTight wrapText="bothSides">
              <wp:wrapPolygon edited="0">
                <wp:start x="-56" y="0"/>
                <wp:lineTo x="-56" y="21479"/>
                <wp:lineTo x="19716" y="21479"/>
                <wp:lineTo x="19716" y="21357"/>
                <wp:lineTo x="21570" y="21236"/>
                <wp:lineTo x="21570" y="20387"/>
                <wp:lineTo x="21121" y="20387"/>
                <wp:lineTo x="21626" y="20144"/>
                <wp:lineTo x="21626" y="18688"/>
                <wp:lineTo x="21458" y="18627"/>
                <wp:lineTo x="19716" y="18445"/>
                <wp:lineTo x="21570" y="18445"/>
                <wp:lineTo x="21570" y="17596"/>
                <wp:lineTo x="19716" y="17474"/>
                <wp:lineTo x="21570" y="17353"/>
                <wp:lineTo x="21570" y="16503"/>
                <wp:lineTo x="21121" y="16503"/>
                <wp:lineTo x="21626" y="16261"/>
                <wp:lineTo x="21626" y="15533"/>
                <wp:lineTo x="21570" y="14622"/>
                <wp:lineTo x="21570" y="14562"/>
                <wp:lineTo x="21626" y="13652"/>
                <wp:lineTo x="21626" y="12681"/>
                <wp:lineTo x="21458" y="12620"/>
                <wp:lineTo x="21458" y="12620"/>
                <wp:lineTo x="21626" y="12560"/>
                <wp:lineTo x="21626" y="11649"/>
                <wp:lineTo x="21570" y="10739"/>
                <wp:lineTo x="21570" y="10679"/>
                <wp:lineTo x="21626" y="9769"/>
                <wp:lineTo x="21626" y="8858"/>
                <wp:lineTo x="19716" y="8737"/>
                <wp:lineTo x="21458" y="8737"/>
                <wp:lineTo x="21626" y="8676"/>
                <wp:lineTo x="21626" y="7766"/>
                <wp:lineTo x="21570" y="6856"/>
                <wp:lineTo x="21570" y="6796"/>
                <wp:lineTo x="21626" y="5885"/>
                <wp:lineTo x="21626" y="0"/>
                <wp:lineTo x="-56" y="0"/>
              </wp:wrapPolygon>
            </wp:wrapTight>
            <wp:docPr id="4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srcRect/>
                    <a:stretch>
                      <a:fillRect/>
                    </a:stretch>
                  </pic:blipFill>
                  <pic:spPr bwMode="auto">
                    <a:xfrm>
                      <a:off x="0" y="0"/>
                      <a:ext cx="7325360" cy="6781800"/>
                    </a:xfrm>
                    <a:prstGeom prst="rect">
                      <a:avLst/>
                    </a:prstGeom>
                    <a:noFill/>
                    <a:ln w="9525">
                      <a:noFill/>
                      <a:miter lim="800000"/>
                      <a:headEnd/>
                      <a:tailEnd/>
                    </a:ln>
                  </pic:spPr>
                </pic:pic>
              </a:graphicData>
            </a:graphic>
          </wp:anchor>
        </w:drawing>
      </w:r>
      <w:r w:rsidR="0021032D" w:rsidRPr="00501203">
        <w:rPr>
          <w:b/>
        </w:rPr>
        <w:t xml:space="preserve"> Table VII: </w:t>
      </w:r>
      <w:r w:rsidR="00140A5C">
        <w:rPr>
          <w:b/>
        </w:rPr>
        <w:t>Central Packaging</w:t>
      </w:r>
      <w:r w:rsidR="0021032D">
        <w:rPr>
          <w:b/>
        </w:rPr>
        <w:t xml:space="preserve"> Facilities</w:t>
      </w:r>
      <w:r w:rsidR="00140A5C">
        <w:rPr>
          <w:b/>
        </w:rPr>
        <w:t xml:space="preserve"> – Total Volume</w:t>
      </w:r>
      <w:r w:rsidR="0021032D" w:rsidRPr="00501203">
        <w:rPr>
          <w:b/>
        </w:rPr>
        <w:t xml:space="preserve"> of</w:t>
      </w:r>
      <w:r w:rsidR="003448C4">
        <w:rPr>
          <w:b/>
        </w:rPr>
        <w:t xml:space="preserve"> Products Processed </w:t>
      </w:r>
      <w:r w:rsidR="00140A5C">
        <w:rPr>
          <w:b/>
        </w:rPr>
        <w:t>for</w:t>
      </w:r>
      <w:r w:rsidR="003448C4">
        <w:rPr>
          <w:b/>
        </w:rPr>
        <w:t xml:space="preserve"> 201</w:t>
      </w:r>
      <w:r w:rsidR="00C37156">
        <w:rPr>
          <w:b/>
        </w:rPr>
        <w:t>5</w:t>
      </w:r>
    </w:p>
    <w:p w:rsidR="00DE213A" w:rsidRDefault="00140A5C" w:rsidP="00140A5C">
      <w:pPr>
        <w:spacing w:line="276" w:lineRule="auto"/>
        <w:rPr>
          <w:b/>
        </w:rPr>
      </w:pPr>
      <w:r>
        <w:rPr>
          <w:b/>
        </w:rPr>
        <w:br w:type="page"/>
      </w:r>
      <w:r w:rsidR="00222B2B">
        <w:rPr>
          <w:b/>
          <w:noProof/>
          <w:lang w:val="en-029" w:eastAsia="en-029" w:bidi="ar-SA"/>
        </w:rPr>
        <w:lastRenderedPageBreak/>
        <w:drawing>
          <wp:anchor distT="0" distB="0" distL="114300" distR="114300" simplePos="0" relativeHeight="252474368" behindDoc="1" locked="0" layoutInCell="1" allowOverlap="1">
            <wp:simplePos x="0" y="0"/>
            <wp:positionH relativeFrom="column">
              <wp:posOffset>-171450</wp:posOffset>
            </wp:positionH>
            <wp:positionV relativeFrom="paragraph">
              <wp:posOffset>285750</wp:posOffset>
            </wp:positionV>
            <wp:extent cx="6477000" cy="7943850"/>
            <wp:effectExtent l="19050" t="0" r="0" b="0"/>
            <wp:wrapTight wrapText="bothSides">
              <wp:wrapPolygon edited="0">
                <wp:start x="-64" y="155"/>
                <wp:lineTo x="0" y="1813"/>
                <wp:lineTo x="1842" y="1813"/>
                <wp:lineTo x="-64" y="2020"/>
                <wp:lineTo x="-64" y="9894"/>
                <wp:lineTo x="10800" y="10101"/>
                <wp:lineTo x="-64" y="10153"/>
                <wp:lineTo x="-64" y="12587"/>
                <wp:lineTo x="11689" y="12587"/>
                <wp:lineTo x="-64" y="12794"/>
                <wp:lineTo x="-64" y="21393"/>
                <wp:lineTo x="127" y="21445"/>
                <wp:lineTo x="508" y="21445"/>
                <wp:lineTo x="21536" y="21445"/>
                <wp:lineTo x="21536" y="20875"/>
                <wp:lineTo x="10800" y="20875"/>
                <wp:lineTo x="21536" y="20668"/>
                <wp:lineTo x="21536" y="19321"/>
                <wp:lineTo x="21600" y="18388"/>
                <wp:lineTo x="21600" y="15125"/>
                <wp:lineTo x="10800" y="15073"/>
                <wp:lineTo x="21536" y="14918"/>
                <wp:lineTo x="21536" y="14348"/>
                <wp:lineTo x="10800" y="14245"/>
                <wp:lineTo x="21536" y="14141"/>
                <wp:lineTo x="21536" y="13934"/>
                <wp:lineTo x="10800" y="13416"/>
                <wp:lineTo x="21536" y="13364"/>
                <wp:lineTo x="21536" y="12794"/>
                <wp:lineTo x="14866" y="12587"/>
                <wp:lineTo x="21282" y="12587"/>
                <wp:lineTo x="21600" y="12535"/>
                <wp:lineTo x="21600" y="10101"/>
                <wp:lineTo x="10800" y="10101"/>
                <wp:lineTo x="21536" y="9894"/>
                <wp:lineTo x="21536" y="9324"/>
                <wp:lineTo x="21600" y="9168"/>
                <wp:lineTo x="21600" y="7770"/>
                <wp:lineTo x="21219" y="7770"/>
                <wp:lineTo x="10800" y="7614"/>
                <wp:lineTo x="21600" y="7614"/>
                <wp:lineTo x="21536" y="6786"/>
                <wp:lineTo x="21536" y="5957"/>
                <wp:lineTo x="21600" y="5180"/>
                <wp:lineTo x="21600" y="4299"/>
                <wp:lineTo x="10800" y="4299"/>
                <wp:lineTo x="21536" y="4144"/>
                <wp:lineTo x="21536" y="3574"/>
                <wp:lineTo x="10800" y="3471"/>
                <wp:lineTo x="21536" y="3367"/>
                <wp:lineTo x="21536" y="2797"/>
                <wp:lineTo x="10800" y="2642"/>
                <wp:lineTo x="21536" y="2590"/>
                <wp:lineTo x="21536" y="2227"/>
                <wp:lineTo x="3748" y="1813"/>
                <wp:lineTo x="21600" y="1813"/>
                <wp:lineTo x="21600" y="155"/>
                <wp:lineTo x="-64" y="155"/>
              </wp:wrapPolygon>
            </wp:wrapTight>
            <wp:docPr id="4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srcRect/>
                    <a:stretch>
                      <a:fillRect/>
                    </a:stretch>
                  </pic:blipFill>
                  <pic:spPr bwMode="auto">
                    <a:xfrm>
                      <a:off x="0" y="0"/>
                      <a:ext cx="6477000" cy="7943850"/>
                    </a:xfrm>
                    <a:prstGeom prst="rect">
                      <a:avLst/>
                    </a:prstGeom>
                    <a:noFill/>
                    <a:ln w="9525">
                      <a:noFill/>
                      <a:miter lim="800000"/>
                      <a:headEnd/>
                      <a:tailEnd/>
                    </a:ln>
                  </pic:spPr>
                </pic:pic>
              </a:graphicData>
            </a:graphic>
          </wp:anchor>
        </w:drawing>
      </w:r>
      <w:r w:rsidR="00FA4D79">
        <w:rPr>
          <w:b/>
        </w:rPr>
        <w:t>Table VII</w:t>
      </w:r>
      <w:r w:rsidR="00DE213A" w:rsidRPr="00D77362">
        <w:rPr>
          <w:b/>
        </w:rPr>
        <w:t>: Statistical Highlights of Non-Trad</w:t>
      </w:r>
      <w:r w:rsidR="00DE213A">
        <w:rPr>
          <w:b/>
        </w:rPr>
        <w:t>itional Agricultural Exports 201</w:t>
      </w:r>
      <w:r w:rsidR="005075D0">
        <w:rPr>
          <w:b/>
        </w:rPr>
        <w:t>3</w:t>
      </w:r>
      <w:r w:rsidR="00DE213A" w:rsidRPr="00D77362">
        <w:rPr>
          <w:b/>
        </w:rPr>
        <w:t>-</w:t>
      </w:r>
      <w:r w:rsidR="005075D0">
        <w:rPr>
          <w:b/>
        </w:rPr>
        <w:t>2015</w:t>
      </w:r>
    </w:p>
    <w:p w:rsidR="005075D0" w:rsidRDefault="005075D0" w:rsidP="00C0253C">
      <w:pPr>
        <w:spacing w:line="276" w:lineRule="auto"/>
        <w:rPr>
          <w:b/>
        </w:rPr>
      </w:pPr>
    </w:p>
    <w:p w:rsidR="00C0253C" w:rsidRPr="00501203" w:rsidRDefault="00FA4D79" w:rsidP="00C0253C">
      <w:pPr>
        <w:spacing w:line="276" w:lineRule="auto"/>
        <w:rPr>
          <w:b/>
        </w:rPr>
      </w:pPr>
      <w:r>
        <w:rPr>
          <w:b/>
        </w:rPr>
        <w:lastRenderedPageBreak/>
        <w:t>Table VIV</w:t>
      </w:r>
      <w:r w:rsidR="00C0253C">
        <w:rPr>
          <w:b/>
        </w:rPr>
        <w:t>: List of Agro-processed Commodities in the</w:t>
      </w:r>
      <w:r w:rsidR="004F6BD3">
        <w:rPr>
          <w:b/>
        </w:rPr>
        <w:t xml:space="preserve"> Guyana Shop as at December 2015</w:t>
      </w:r>
    </w:p>
    <w:p w:rsidR="003448C4" w:rsidRDefault="004F6BD3" w:rsidP="003448C4">
      <w:pPr>
        <w:spacing w:line="276" w:lineRule="auto"/>
        <w:jc w:val="center"/>
        <w:rPr>
          <w:rFonts w:ascii="Calibri" w:hAnsi="Calibri"/>
          <w:b/>
        </w:rPr>
      </w:pPr>
      <w:r w:rsidRPr="004F6BD3">
        <w:rPr>
          <w:noProof/>
          <w:lang w:val="en-029" w:eastAsia="en-029" w:bidi="ar-SA"/>
        </w:rPr>
        <w:drawing>
          <wp:inline distT="0" distB="0" distL="0" distR="0">
            <wp:extent cx="5229225" cy="7191375"/>
            <wp:effectExtent l="19050" t="0" r="9525" b="0"/>
            <wp:docPr id="1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srcRect/>
                    <a:stretch>
                      <a:fillRect/>
                    </a:stretch>
                  </pic:blipFill>
                  <pic:spPr bwMode="auto">
                    <a:xfrm>
                      <a:off x="0" y="0"/>
                      <a:ext cx="5229225" cy="7191375"/>
                    </a:xfrm>
                    <a:prstGeom prst="rect">
                      <a:avLst/>
                    </a:prstGeom>
                    <a:noFill/>
                    <a:ln w="9525">
                      <a:noFill/>
                      <a:miter lim="800000"/>
                      <a:headEnd/>
                      <a:tailEnd/>
                    </a:ln>
                  </pic:spPr>
                </pic:pic>
              </a:graphicData>
            </a:graphic>
          </wp:inline>
        </w:drawing>
      </w:r>
    </w:p>
    <w:p w:rsidR="00452B07" w:rsidRPr="00FA4D79" w:rsidRDefault="00FA4D79" w:rsidP="00FA4D79">
      <w:pPr>
        <w:spacing w:line="276" w:lineRule="auto"/>
        <w:rPr>
          <w:rFonts w:ascii="Arial Narrow" w:hAnsi="Arial Narrow"/>
          <w:b/>
          <w:sz w:val="24"/>
          <w:szCs w:val="24"/>
        </w:rPr>
      </w:pPr>
      <w:r>
        <w:rPr>
          <w:rFonts w:ascii="Arial Narrow" w:hAnsi="Arial Narrow"/>
          <w:b/>
          <w:sz w:val="24"/>
          <w:szCs w:val="24"/>
        </w:rPr>
        <w:t>* New Products in 2015</w:t>
      </w:r>
    </w:p>
    <w:p w:rsidR="00452B07" w:rsidRDefault="00452B07" w:rsidP="00452B07">
      <w:pPr>
        <w:spacing w:line="276" w:lineRule="auto"/>
        <w:rPr>
          <w:rFonts w:ascii="Arial Narrow" w:hAnsi="Arial Narrow"/>
          <w:b/>
          <w:sz w:val="24"/>
          <w:szCs w:val="24"/>
        </w:rPr>
      </w:pPr>
    </w:p>
    <w:p w:rsidR="00452B07" w:rsidRDefault="00452B07" w:rsidP="00452B07">
      <w:pPr>
        <w:spacing w:line="276" w:lineRule="auto"/>
        <w:rPr>
          <w:rFonts w:ascii="Arial Narrow" w:hAnsi="Arial Narrow"/>
          <w:b/>
          <w:sz w:val="24"/>
          <w:szCs w:val="24"/>
        </w:rPr>
      </w:pPr>
    </w:p>
    <w:p w:rsidR="00452B07" w:rsidRDefault="00452B07" w:rsidP="00452B07">
      <w:pPr>
        <w:spacing w:line="276" w:lineRule="auto"/>
        <w:rPr>
          <w:rFonts w:ascii="Arial Narrow" w:hAnsi="Arial Narrow"/>
          <w:b/>
          <w:sz w:val="24"/>
          <w:szCs w:val="24"/>
        </w:rPr>
      </w:pPr>
    </w:p>
    <w:p w:rsidR="00452B07" w:rsidRDefault="00452B07" w:rsidP="00452B07">
      <w:pPr>
        <w:spacing w:line="276" w:lineRule="auto"/>
        <w:rPr>
          <w:rFonts w:ascii="Arial Narrow" w:hAnsi="Arial Narrow"/>
          <w:b/>
          <w:sz w:val="24"/>
          <w:szCs w:val="24"/>
        </w:rPr>
      </w:pPr>
    </w:p>
    <w:p w:rsidR="00452B07" w:rsidRDefault="00452B07" w:rsidP="00452B07">
      <w:pPr>
        <w:spacing w:line="276" w:lineRule="auto"/>
        <w:rPr>
          <w:rFonts w:ascii="Arial Narrow" w:hAnsi="Arial Narrow"/>
          <w:b/>
          <w:sz w:val="24"/>
          <w:szCs w:val="24"/>
        </w:rPr>
      </w:pPr>
      <w:r>
        <w:rPr>
          <w:rFonts w:ascii="Arial Narrow" w:hAnsi="Arial Narrow"/>
          <w:b/>
          <w:noProof/>
          <w:sz w:val="24"/>
          <w:szCs w:val="24"/>
          <w:lang w:val="en-029" w:eastAsia="en-029" w:bidi="ar-SA"/>
        </w:rPr>
        <w:drawing>
          <wp:anchor distT="0" distB="0" distL="114300" distR="114300" simplePos="0" relativeHeight="252479488" behindDoc="1" locked="0" layoutInCell="1" allowOverlap="1">
            <wp:simplePos x="0" y="0"/>
            <wp:positionH relativeFrom="column">
              <wp:posOffset>2028825</wp:posOffset>
            </wp:positionH>
            <wp:positionV relativeFrom="paragraph">
              <wp:posOffset>17145</wp:posOffset>
            </wp:positionV>
            <wp:extent cx="2038350" cy="1819275"/>
            <wp:effectExtent l="0" t="0" r="0" b="0"/>
            <wp:wrapSquare wrapText="bothSides"/>
            <wp:docPr id="27" name="Picture 1" descr="Templ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late Logo"/>
                    <pic:cNvPicPr>
                      <a:picLocks noChangeAspect="1" noChangeArrowheads="1"/>
                    </pic:cNvPicPr>
                  </pic:nvPicPr>
                  <pic:blipFill>
                    <a:blip r:embed="rId77" r:link="rId78" cstate="print"/>
                    <a:srcRect/>
                    <a:stretch>
                      <a:fillRect/>
                    </a:stretch>
                  </pic:blipFill>
                  <pic:spPr bwMode="auto">
                    <a:xfrm>
                      <a:off x="0" y="0"/>
                      <a:ext cx="2038350" cy="1819275"/>
                    </a:xfrm>
                    <a:prstGeom prst="rect">
                      <a:avLst/>
                    </a:prstGeom>
                    <a:noFill/>
                    <a:ln w="9525">
                      <a:noFill/>
                      <a:miter lim="800000"/>
                      <a:headEnd/>
                      <a:tailEnd/>
                    </a:ln>
                  </pic:spPr>
                </pic:pic>
              </a:graphicData>
            </a:graphic>
          </wp:anchor>
        </w:drawing>
      </w:r>
    </w:p>
    <w:p w:rsidR="00452B07" w:rsidRDefault="00452B07" w:rsidP="00452B07">
      <w:pPr>
        <w:spacing w:line="276" w:lineRule="auto"/>
        <w:ind w:left="2880" w:firstLine="720"/>
        <w:rPr>
          <w:rFonts w:ascii="Arial Narrow" w:hAnsi="Arial Narrow"/>
          <w:b/>
          <w:sz w:val="24"/>
          <w:szCs w:val="24"/>
        </w:rPr>
      </w:pPr>
    </w:p>
    <w:p w:rsidR="00452B07" w:rsidRDefault="00452B07" w:rsidP="00452B07">
      <w:pPr>
        <w:spacing w:line="276" w:lineRule="auto"/>
        <w:ind w:left="2880" w:firstLine="720"/>
        <w:rPr>
          <w:rFonts w:ascii="Arial Narrow" w:hAnsi="Arial Narrow"/>
          <w:b/>
          <w:sz w:val="24"/>
          <w:szCs w:val="24"/>
        </w:rPr>
      </w:pPr>
    </w:p>
    <w:p w:rsidR="00452B07" w:rsidRDefault="00452B07" w:rsidP="00452B07">
      <w:pPr>
        <w:spacing w:line="276" w:lineRule="auto"/>
        <w:ind w:left="2880" w:firstLine="720"/>
        <w:rPr>
          <w:rFonts w:ascii="Arial Narrow" w:hAnsi="Arial Narrow"/>
          <w:b/>
          <w:sz w:val="24"/>
          <w:szCs w:val="24"/>
        </w:rPr>
      </w:pPr>
    </w:p>
    <w:p w:rsidR="00452B07" w:rsidRDefault="00452B07" w:rsidP="00452B07">
      <w:pPr>
        <w:spacing w:line="276" w:lineRule="auto"/>
        <w:ind w:left="2880" w:firstLine="720"/>
        <w:rPr>
          <w:rFonts w:ascii="Arial Narrow" w:hAnsi="Arial Narrow"/>
          <w:b/>
          <w:sz w:val="24"/>
          <w:szCs w:val="24"/>
        </w:rPr>
      </w:pPr>
    </w:p>
    <w:p w:rsidR="00452B07" w:rsidRDefault="00452B07" w:rsidP="00452B07">
      <w:pPr>
        <w:spacing w:line="276" w:lineRule="auto"/>
        <w:ind w:left="2880" w:firstLine="720"/>
        <w:rPr>
          <w:rFonts w:ascii="Arial Narrow" w:hAnsi="Arial Narrow"/>
          <w:b/>
          <w:sz w:val="24"/>
          <w:szCs w:val="24"/>
        </w:rPr>
      </w:pPr>
    </w:p>
    <w:p w:rsidR="001202BF" w:rsidRPr="00E73F62" w:rsidRDefault="001202BF" w:rsidP="00452B07">
      <w:pPr>
        <w:spacing w:line="276" w:lineRule="auto"/>
        <w:ind w:left="2880" w:firstLine="720"/>
        <w:rPr>
          <w:rFonts w:ascii="Arial Narrow" w:hAnsi="Arial Narrow"/>
          <w:b/>
          <w:sz w:val="24"/>
          <w:szCs w:val="24"/>
        </w:rPr>
      </w:pPr>
      <w:r w:rsidRPr="00E73F62">
        <w:rPr>
          <w:rFonts w:ascii="Arial Narrow" w:hAnsi="Arial Narrow"/>
          <w:b/>
          <w:sz w:val="24"/>
          <w:szCs w:val="24"/>
        </w:rPr>
        <w:t>87 Robb &amp; Alexander Streets,</w:t>
      </w:r>
    </w:p>
    <w:p w:rsidR="001202BF" w:rsidRPr="00E73F62" w:rsidRDefault="001202BF" w:rsidP="001202BF">
      <w:pPr>
        <w:spacing w:after="0" w:line="240" w:lineRule="auto"/>
        <w:jc w:val="center"/>
        <w:rPr>
          <w:rFonts w:ascii="Arial Narrow" w:hAnsi="Arial Narrow"/>
          <w:b/>
          <w:sz w:val="24"/>
          <w:szCs w:val="24"/>
        </w:rPr>
      </w:pPr>
      <w:r w:rsidRPr="00E73F62">
        <w:rPr>
          <w:rFonts w:ascii="Arial Narrow" w:hAnsi="Arial Narrow"/>
          <w:b/>
          <w:sz w:val="24"/>
          <w:szCs w:val="24"/>
        </w:rPr>
        <w:t>Lacytown, Georgetown, Guyana</w:t>
      </w:r>
    </w:p>
    <w:p w:rsidR="001202BF" w:rsidRPr="00E73F62" w:rsidRDefault="001202BF" w:rsidP="001202BF">
      <w:pPr>
        <w:spacing w:after="0" w:line="240" w:lineRule="auto"/>
        <w:jc w:val="center"/>
        <w:rPr>
          <w:rFonts w:ascii="Arial Narrow" w:hAnsi="Arial Narrow"/>
          <w:b/>
          <w:sz w:val="24"/>
          <w:szCs w:val="24"/>
        </w:rPr>
      </w:pPr>
    </w:p>
    <w:p w:rsidR="001202BF" w:rsidRPr="00E73F62" w:rsidRDefault="001202BF" w:rsidP="001202BF">
      <w:pPr>
        <w:spacing w:after="0" w:line="240" w:lineRule="auto"/>
        <w:jc w:val="center"/>
        <w:rPr>
          <w:rFonts w:ascii="Arial Narrow" w:hAnsi="Arial Narrow"/>
          <w:b/>
          <w:sz w:val="24"/>
          <w:szCs w:val="24"/>
        </w:rPr>
      </w:pPr>
      <w:r w:rsidRPr="00E73F62">
        <w:rPr>
          <w:rFonts w:ascii="Arial Narrow" w:hAnsi="Arial Narrow"/>
          <w:b/>
          <w:sz w:val="24"/>
          <w:szCs w:val="24"/>
        </w:rPr>
        <w:t>Tel: 592-226-8255, 592-225-7808,</w:t>
      </w:r>
      <w:r w:rsidR="003448C4">
        <w:rPr>
          <w:rFonts w:ascii="Arial Narrow" w:hAnsi="Arial Narrow"/>
          <w:b/>
          <w:sz w:val="24"/>
          <w:szCs w:val="24"/>
        </w:rPr>
        <w:t xml:space="preserve"> 592-227-1630</w:t>
      </w:r>
      <w:r w:rsidRPr="00E73F62">
        <w:rPr>
          <w:rFonts w:ascii="Arial Narrow" w:hAnsi="Arial Narrow"/>
          <w:b/>
          <w:sz w:val="24"/>
          <w:szCs w:val="24"/>
        </w:rPr>
        <w:t xml:space="preserve"> and</w:t>
      </w:r>
    </w:p>
    <w:p w:rsidR="001202BF" w:rsidRPr="00E73F62" w:rsidRDefault="001202BF" w:rsidP="001202BF">
      <w:pPr>
        <w:spacing w:after="0" w:line="240" w:lineRule="auto"/>
        <w:jc w:val="center"/>
        <w:rPr>
          <w:rFonts w:ascii="Arial Narrow" w:hAnsi="Arial Narrow"/>
          <w:b/>
          <w:sz w:val="24"/>
          <w:szCs w:val="24"/>
        </w:rPr>
      </w:pPr>
      <w:r w:rsidRPr="00E73F62">
        <w:rPr>
          <w:rFonts w:ascii="Arial Narrow" w:hAnsi="Arial Narrow"/>
          <w:b/>
          <w:sz w:val="24"/>
          <w:szCs w:val="24"/>
        </w:rPr>
        <w:t>592-226-9599</w:t>
      </w:r>
    </w:p>
    <w:p w:rsidR="001202BF" w:rsidRPr="00E73F62" w:rsidRDefault="001202BF" w:rsidP="001202BF">
      <w:pPr>
        <w:spacing w:after="0" w:line="240" w:lineRule="auto"/>
        <w:jc w:val="center"/>
        <w:rPr>
          <w:rFonts w:ascii="Arial Narrow" w:hAnsi="Arial Narrow"/>
          <w:b/>
          <w:sz w:val="24"/>
          <w:szCs w:val="24"/>
          <w:lang w:val="pt-BR"/>
        </w:rPr>
      </w:pPr>
    </w:p>
    <w:p w:rsidR="001202BF" w:rsidRPr="00E73F62" w:rsidRDefault="001202BF" w:rsidP="001202BF">
      <w:pPr>
        <w:spacing w:after="0" w:line="240" w:lineRule="auto"/>
        <w:jc w:val="center"/>
        <w:rPr>
          <w:rFonts w:ascii="Arial Narrow" w:hAnsi="Arial Narrow"/>
          <w:b/>
          <w:sz w:val="24"/>
          <w:szCs w:val="24"/>
          <w:lang w:val="pt-BR"/>
        </w:rPr>
      </w:pPr>
      <w:r w:rsidRPr="00E73F62">
        <w:rPr>
          <w:rFonts w:ascii="Arial Narrow" w:hAnsi="Arial Narrow"/>
          <w:b/>
          <w:sz w:val="24"/>
          <w:szCs w:val="24"/>
          <w:lang w:val="pt-BR"/>
        </w:rPr>
        <w:t>Fax: 592-227-4114</w:t>
      </w:r>
    </w:p>
    <w:p w:rsidR="001202BF" w:rsidRPr="00E73F62" w:rsidRDefault="001202BF" w:rsidP="001202BF">
      <w:pPr>
        <w:spacing w:after="0" w:line="240" w:lineRule="auto"/>
        <w:jc w:val="center"/>
        <w:rPr>
          <w:rFonts w:ascii="Arial Narrow" w:hAnsi="Arial Narrow"/>
          <w:b/>
          <w:sz w:val="24"/>
          <w:szCs w:val="24"/>
          <w:lang w:val="pt-BR"/>
        </w:rPr>
      </w:pPr>
      <w:r w:rsidRPr="00E73F62">
        <w:rPr>
          <w:rFonts w:ascii="Arial Narrow" w:hAnsi="Arial Narrow"/>
          <w:b/>
          <w:sz w:val="24"/>
          <w:szCs w:val="24"/>
          <w:lang w:val="pt-BR"/>
        </w:rPr>
        <w:t xml:space="preserve">E-mail: </w:t>
      </w:r>
      <w:hyperlink r:id="rId79" w:history="1">
        <w:r w:rsidRPr="00E73F62">
          <w:rPr>
            <w:rStyle w:val="Hyperlink"/>
            <w:rFonts w:ascii="Arial Narrow" w:hAnsi="Arial Narrow"/>
            <w:b/>
            <w:sz w:val="24"/>
            <w:szCs w:val="24"/>
            <w:lang w:val="pt-BR"/>
          </w:rPr>
          <w:t>info@newgmc.com</w:t>
        </w:r>
      </w:hyperlink>
    </w:p>
    <w:p w:rsidR="001202BF" w:rsidRPr="00E73F62" w:rsidRDefault="001202BF" w:rsidP="001202BF">
      <w:pPr>
        <w:spacing w:after="0" w:line="240" w:lineRule="auto"/>
        <w:jc w:val="center"/>
        <w:rPr>
          <w:rFonts w:ascii="Arial Narrow" w:hAnsi="Arial Narrow"/>
          <w:b/>
          <w:sz w:val="24"/>
          <w:szCs w:val="24"/>
        </w:rPr>
      </w:pPr>
      <w:r w:rsidRPr="00E73F62">
        <w:rPr>
          <w:rFonts w:ascii="Arial Narrow" w:hAnsi="Arial Narrow"/>
          <w:b/>
          <w:sz w:val="24"/>
          <w:szCs w:val="24"/>
        </w:rPr>
        <w:t xml:space="preserve">Website: </w:t>
      </w:r>
      <w:hyperlink r:id="rId80" w:history="1">
        <w:r w:rsidRPr="00E73F62">
          <w:rPr>
            <w:rStyle w:val="Hyperlink"/>
            <w:rFonts w:ascii="Arial Narrow" w:hAnsi="Arial Narrow"/>
            <w:b/>
            <w:sz w:val="24"/>
            <w:szCs w:val="24"/>
          </w:rPr>
          <w:t>www.newgmc.com</w:t>
        </w:r>
      </w:hyperlink>
    </w:p>
    <w:p w:rsidR="001202BF" w:rsidRDefault="001202BF" w:rsidP="001202BF">
      <w:pPr>
        <w:rPr>
          <w:rFonts w:ascii="Castellar" w:hAnsi="Castellar"/>
          <w:b/>
        </w:rPr>
      </w:pPr>
    </w:p>
    <w:sectPr w:rsidR="001202BF" w:rsidSect="00590905">
      <w:pgSz w:w="12240" w:h="15840"/>
      <w:pgMar w:top="1440" w:right="72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9E6" w:rsidRDefault="00E469E6" w:rsidP="00FB7747">
      <w:pPr>
        <w:spacing w:after="0" w:line="240" w:lineRule="auto"/>
      </w:pPr>
      <w:r>
        <w:separator/>
      </w:r>
    </w:p>
  </w:endnote>
  <w:endnote w:type="continuationSeparator" w:id="0">
    <w:p w:rsidR="00E469E6" w:rsidRDefault="00E469E6" w:rsidP="00FB7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Franklin Gothic Medium Cond">
    <w:panose1 w:val="020B0606030402020204"/>
    <w:charset w:val="00"/>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font>
  <w:font w:name="Arabic Typesetting">
    <w:panose1 w:val="03020402040406030203"/>
    <w:charset w:val="00"/>
    <w:family w:val="script"/>
    <w:pitch w:val="variable"/>
    <w:sig w:usb0="A000206F" w:usb1="C0000000" w:usb2="00000008" w:usb3="00000000" w:csb0="000000D3"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7A6A86">
      <w:tc>
        <w:tcPr>
          <w:tcW w:w="4500" w:type="pct"/>
          <w:tcBorders>
            <w:top w:val="single" w:sz="4" w:space="0" w:color="000000" w:themeColor="text1"/>
          </w:tcBorders>
        </w:tcPr>
        <w:p w:rsidR="007A6A86" w:rsidRDefault="007A6A86" w:rsidP="00CF7C39">
          <w:pPr>
            <w:pStyle w:val="Footer"/>
            <w:jc w:val="right"/>
          </w:pPr>
          <w:r>
            <w:t xml:space="preserve"> | </w:t>
          </w:r>
          <w:r w:rsidR="00E469E6">
            <w:fldChar w:fldCharType="begin"/>
          </w:r>
          <w:r w:rsidR="00E469E6">
            <w:instrText xml:space="preserve"> STYLEREF  "1"  </w:instrText>
          </w:r>
          <w:r w:rsidR="00E469E6">
            <w:fldChar w:fldCharType="separate"/>
          </w:r>
          <w:r w:rsidR="007326F4">
            <w:rPr>
              <w:noProof/>
            </w:rPr>
            <w:t>3.0 Market Information Centre</w:t>
          </w:r>
          <w:r w:rsidR="00E469E6">
            <w:rPr>
              <w:noProof/>
            </w:rPr>
            <w:fldChar w:fldCharType="end"/>
          </w:r>
        </w:p>
      </w:tc>
      <w:tc>
        <w:tcPr>
          <w:tcW w:w="500" w:type="pct"/>
          <w:tcBorders>
            <w:top w:val="single" w:sz="4" w:space="0" w:color="C0504D" w:themeColor="accent2"/>
          </w:tcBorders>
          <w:shd w:val="clear" w:color="auto" w:fill="943634" w:themeFill="accent2" w:themeFillShade="BF"/>
        </w:tcPr>
        <w:p w:rsidR="007A6A86" w:rsidRDefault="00E469E6">
          <w:pPr>
            <w:pStyle w:val="Header"/>
            <w:rPr>
              <w:color w:val="FFFFFF" w:themeColor="background1"/>
            </w:rPr>
          </w:pPr>
          <w:r>
            <w:fldChar w:fldCharType="begin"/>
          </w:r>
          <w:r>
            <w:instrText xml:space="preserve"> PAGE   \* MERGEFORMAT </w:instrText>
          </w:r>
          <w:r>
            <w:fldChar w:fldCharType="separate"/>
          </w:r>
          <w:r w:rsidR="007326F4" w:rsidRPr="007326F4">
            <w:rPr>
              <w:noProof/>
              <w:color w:val="FFFFFF" w:themeColor="background1"/>
            </w:rPr>
            <w:t>20</w:t>
          </w:r>
          <w:r>
            <w:rPr>
              <w:noProof/>
              <w:color w:val="FFFFFF" w:themeColor="background1"/>
            </w:rPr>
            <w:fldChar w:fldCharType="end"/>
          </w:r>
        </w:p>
      </w:tc>
    </w:tr>
  </w:tbl>
  <w:p w:rsidR="007A6A86" w:rsidRDefault="007A6A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7A6A86" w:rsidTr="00F41DCB">
      <w:tc>
        <w:tcPr>
          <w:tcW w:w="4500" w:type="pct"/>
          <w:tcBorders>
            <w:top w:val="single" w:sz="4" w:space="0" w:color="000000" w:themeColor="text1"/>
          </w:tcBorders>
        </w:tcPr>
        <w:p w:rsidR="007A6A86" w:rsidRDefault="007A6A86" w:rsidP="00F41DCB">
          <w:pPr>
            <w:pStyle w:val="Footer"/>
            <w:jc w:val="right"/>
          </w:pPr>
          <w:r>
            <w:t xml:space="preserve">| </w:t>
          </w:r>
          <w:r w:rsidR="00E469E6">
            <w:fldChar w:fldCharType="begin"/>
          </w:r>
          <w:r w:rsidR="00E469E6">
            <w:instrText xml:space="preserve"> STYLEREF  "1"  </w:instrText>
          </w:r>
          <w:r w:rsidR="00E469E6">
            <w:fldChar w:fldCharType="separate"/>
          </w:r>
          <w:r w:rsidR="007326F4">
            <w:rPr>
              <w:noProof/>
            </w:rPr>
            <w:t>List of Tables</w:t>
          </w:r>
          <w:r w:rsidR="00E469E6">
            <w:rPr>
              <w:noProof/>
            </w:rPr>
            <w:fldChar w:fldCharType="end"/>
          </w:r>
        </w:p>
      </w:tc>
      <w:tc>
        <w:tcPr>
          <w:tcW w:w="500" w:type="pct"/>
          <w:tcBorders>
            <w:top w:val="single" w:sz="4" w:space="0" w:color="C0504D" w:themeColor="accent2"/>
          </w:tcBorders>
          <w:shd w:val="clear" w:color="auto" w:fill="943634" w:themeFill="accent2" w:themeFillShade="BF"/>
        </w:tcPr>
        <w:p w:rsidR="007A6A86" w:rsidRDefault="00E469E6" w:rsidP="00F41DCB">
          <w:pPr>
            <w:pStyle w:val="Header"/>
            <w:rPr>
              <w:color w:val="FFFFFF" w:themeColor="background1"/>
            </w:rPr>
          </w:pPr>
          <w:r>
            <w:fldChar w:fldCharType="begin"/>
          </w:r>
          <w:r>
            <w:instrText xml:space="preserve"> PAGE   \* MERGEFORMAT </w:instrText>
          </w:r>
          <w:r>
            <w:fldChar w:fldCharType="separate"/>
          </w:r>
          <w:r w:rsidR="007326F4" w:rsidRPr="007326F4">
            <w:rPr>
              <w:noProof/>
              <w:color w:val="FFFFFF" w:themeColor="background1"/>
            </w:rPr>
            <w:t>1</w:t>
          </w:r>
          <w:r>
            <w:rPr>
              <w:noProof/>
              <w:color w:val="FFFFFF" w:themeColor="background1"/>
            </w:rPr>
            <w:fldChar w:fldCharType="end"/>
          </w:r>
        </w:p>
      </w:tc>
    </w:tr>
  </w:tbl>
  <w:p w:rsidR="007A6A86" w:rsidRDefault="007A6A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9E6" w:rsidRDefault="00E469E6" w:rsidP="00FB7747">
      <w:pPr>
        <w:spacing w:after="0" w:line="240" w:lineRule="auto"/>
      </w:pPr>
      <w:r>
        <w:separator/>
      </w:r>
    </w:p>
  </w:footnote>
  <w:footnote w:type="continuationSeparator" w:id="0">
    <w:p w:rsidR="00E469E6" w:rsidRDefault="00E469E6" w:rsidP="00FB7747">
      <w:pPr>
        <w:spacing w:after="0" w:line="240" w:lineRule="auto"/>
      </w:pPr>
      <w:r>
        <w:continuationSeparator/>
      </w:r>
    </w:p>
  </w:footnote>
  <w:footnote w:id="1">
    <w:p w:rsidR="007A6A86" w:rsidRDefault="007A6A86" w:rsidP="00EE43FC">
      <w:pPr>
        <w:pStyle w:val="FootnoteText"/>
      </w:pPr>
      <w:r>
        <w:rPr>
          <w:rStyle w:val="FootnoteReference"/>
        </w:rPr>
        <w:footnoteRef/>
      </w:r>
      <w:r>
        <w:t xml:space="preserve"> The price analysis provides a comparison of the annual average prices in 2014 and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86" w:rsidRDefault="007326F4">
    <w:pPr>
      <w:pStyle w:val="Header"/>
    </w:pPr>
    <w:r>
      <w:rPr>
        <w:noProof/>
        <w:lang w:val="en-029" w:eastAsia="en-029" w:bidi="ar-SA"/>
      </w:rPr>
      <mc:AlternateContent>
        <mc:Choice Requires="wpg">
          <w:drawing>
            <wp:anchor distT="0" distB="0" distL="114300" distR="114300" simplePos="0" relativeHeight="251660288" behindDoc="0" locked="0" layoutInCell="0" allowOverlap="1">
              <wp:simplePos x="0" y="0"/>
              <wp:positionH relativeFrom="page">
                <wp:align>center</wp:align>
              </wp:positionH>
              <wp:positionV relativeFrom="topMargin">
                <wp:align>center</wp:align>
              </wp:positionV>
              <wp:extent cx="7363460" cy="530225"/>
              <wp:effectExtent l="13335" t="9525" r="14605" b="12700"/>
              <wp:wrapNone/>
              <wp:docPr id="1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530225"/>
                        <a:chOff x="330" y="308"/>
                        <a:chExt cx="11586" cy="835"/>
                      </a:xfrm>
                    </wpg:grpSpPr>
                    <wps:wsp>
                      <wps:cNvPr id="24" name="AutoShape 2"/>
                      <wps:cNvSpPr>
                        <a:spLocks noChangeArrowheads="1"/>
                      </wps:cNvSpPr>
                      <wps:spPr bwMode="auto">
                        <a:xfrm>
                          <a:off x="377" y="360"/>
                          <a:ext cx="9346" cy="720"/>
                        </a:xfrm>
                        <a:prstGeom prst="plaque">
                          <a:avLst>
                            <a:gd name="adj" fmla="val 16667"/>
                          </a:avLst>
                        </a:prstGeom>
                        <a:solidFill>
                          <a:schemeClr val="accent2">
                            <a:lumMod val="75000"/>
                            <a:lumOff val="0"/>
                          </a:schemeClr>
                        </a:solidFill>
                        <a:ln w="19050">
                          <a:solidFill>
                            <a:schemeClr val="accent3">
                              <a:lumMod val="50000"/>
                              <a:lumOff val="0"/>
                            </a:schemeClr>
                          </a:solidFill>
                          <a:miter lim="800000"/>
                          <a:headEnd/>
                          <a:tailEnd/>
                        </a:ln>
                      </wps:spPr>
                      <wps:txbx>
                        <w:txbxContent>
                          <w:sdt>
                            <w:sdtPr>
                              <w:rPr>
                                <w:color w:val="FFFFFF" w:themeColor="background1"/>
                                <w:sz w:val="28"/>
                                <w:szCs w:val="28"/>
                              </w:rPr>
                              <w:alias w:val="Title"/>
                              <w:id w:val="8898727"/>
                              <w:dataBinding w:prefixMappings="xmlns:ns0='http://schemas.openxmlformats.org/package/2006/metadata/core-properties' xmlns:ns1='http://purl.org/dc/elements/1.1/'" w:xpath="/ns0:coreProperties[1]/ns1:title[1]" w:storeItemID="{6C3C8BC8-F283-45AE-878A-BAB7291924A1}"/>
                              <w:text/>
                            </w:sdtPr>
                            <w:sdtEndPr/>
                            <w:sdtContent>
                              <w:p w:rsidR="007A6A86" w:rsidRDefault="007A6A86">
                                <w:pPr>
                                  <w:pStyle w:val="Header"/>
                                  <w:rPr>
                                    <w:color w:val="FFFFFF" w:themeColor="background1"/>
                                    <w:sz w:val="28"/>
                                    <w:szCs w:val="28"/>
                                  </w:rPr>
                                </w:pPr>
                                <w:r>
                                  <w:rPr>
                                    <w:color w:val="FFFFFF" w:themeColor="background1"/>
                                    <w:sz w:val="28"/>
                                    <w:szCs w:val="28"/>
                                  </w:rPr>
                                  <w:t>Guyana Marketing Corporation: Annual Report</w:t>
                                </w:r>
                              </w:p>
                            </w:sdtContent>
                          </w:sdt>
                        </w:txbxContent>
                      </wps:txbx>
                      <wps:bodyPr rot="0" vert="horz" wrap="square" lIns="91440" tIns="45720" rIns="91440" bIns="45720" anchor="ctr" anchorCtr="0" upright="1">
                        <a:noAutofit/>
                      </wps:bodyPr>
                    </wps:wsp>
                    <wps:wsp>
                      <wps:cNvPr id="29" name="AutoShape 3"/>
                      <wps:cNvSpPr>
                        <a:spLocks noChangeArrowheads="1"/>
                      </wps:cNvSpPr>
                      <wps:spPr bwMode="auto">
                        <a:xfrm>
                          <a:off x="9763" y="360"/>
                          <a:ext cx="2102" cy="720"/>
                        </a:xfrm>
                        <a:prstGeom prst="plaque">
                          <a:avLst>
                            <a:gd name="adj" fmla="val 16667"/>
                          </a:avLst>
                        </a:prstGeom>
                        <a:solidFill>
                          <a:schemeClr val="accent3">
                            <a:lumMod val="75000"/>
                            <a:lumOff val="0"/>
                          </a:schemeClr>
                        </a:solidFill>
                        <a:ln w="25400">
                          <a:solidFill>
                            <a:schemeClr val="accent3">
                              <a:lumMod val="75000"/>
                              <a:lumOff val="0"/>
                            </a:schemeClr>
                          </a:solidFill>
                          <a:miter lim="800000"/>
                          <a:headEnd/>
                          <a:tailEnd/>
                        </a:ln>
                      </wps:spPr>
                      <wps:txbx>
                        <w:txbxContent>
                          <w:p w:rsidR="007A6A86" w:rsidRDefault="00E469E6">
                            <w:pPr>
                              <w:pStyle w:val="Header"/>
                              <w:rPr>
                                <w:color w:val="FFFFFF" w:themeColor="background1"/>
                                <w:sz w:val="36"/>
                                <w:szCs w:val="36"/>
                              </w:rPr>
                            </w:pPr>
                            <w:sdt>
                              <w:sdtPr>
                                <w:rPr>
                                  <w:color w:val="FFFFFF" w:themeColor="background1"/>
                                  <w:sz w:val="36"/>
                                  <w:szCs w:val="36"/>
                                </w:rPr>
                                <w:alias w:val="Year"/>
                                <w:id w:val="8898728"/>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EndPr/>
                              <w:sdtContent>
                                <w:r w:rsidR="007A6A86">
                                  <w:rPr>
                                    <w:color w:val="FFFFFF" w:themeColor="background1"/>
                                    <w:sz w:val="36"/>
                                    <w:szCs w:val="36"/>
                                  </w:rPr>
                                  <w:t>2015</w:t>
                                </w:r>
                              </w:sdtContent>
                            </w:sdt>
                          </w:p>
                        </w:txbxContent>
                      </wps:txbx>
                      <wps:bodyPr rot="0" vert="horz" wrap="square" lIns="91440" tIns="45720" rIns="91440" bIns="45720" anchor="ctr" anchorCtr="0" upright="1">
                        <a:noAutofit/>
                      </wps:bodyPr>
                    </wps:wsp>
                    <wps:wsp>
                      <wps:cNvPr id="32" name="AutoShape 4"/>
                      <wps:cNvSpPr>
                        <a:spLocks noChangeArrowheads="1"/>
                      </wps:cNvSpPr>
                      <wps:spPr bwMode="auto">
                        <a:xfrm>
                          <a:off x="330" y="308"/>
                          <a:ext cx="11586" cy="835"/>
                        </a:xfrm>
                        <a:prstGeom prst="plaque">
                          <a:avLst>
                            <a:gd name="adj" fmla="val 16667"/>
                          </a:avLst>
                        </a:prstGeom>
                        <a:noFill/>
                        <a:ln w="12700">
                          <a:solidFill>
                            <a:schemeClr val="tx1">
                              <a:lumMod val="75000"/>
                              <a:lumOff val="2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id="Group 1" o:spid="_x0000_s1073" style="position:absolute;margin-left:0;margin-top:0;width:579.8pt;height:41.75pt;z-index:251660288;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" o:allowincell="f">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2" o:spid="_x0000_s1074" type="#_x0000_t21"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IwdcIA&#10;AADbAAAADwAAAGRycy9kb3ducmV2LnhtbESPQWvCQBSE7wX/w/IK3uqmsVVJXUWEQo7VVrw+sq9J&#10;NO9tyG6T+O+7BaHHYWa+YdbbkRvVU+drJwaeZwkoksLZWkoDX5/vTytQPqBYbJyQgRt52G4mD2vM&#10;rBvkQP0xlCpCxGdooAqhzbT2RUWMfuZakuh9u44xRNmV2nY4RDg3Ok2ShWasJS5U2NK+ouJ6/GED&#10;p3wx1wONef164f5jOU93fGZjpo/j7g1UoDH8h+/t3BpIX+DvS/wB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EjB1wgAAANsAAAAPAAAAAAAAAAAAAAAAAJgCAABkcnMvZG93&#10;bnJldi54bWxQSwUGAAAAAAQABAD1AAAAhwMAAAAA&#10;" fillcolor="#943634 [2405]" strokecolor="#4e6128 [1606]" strokeweight="1.5pt">
                <v:textbox>
                  <w:txbxContent>
                    <w:sdt>
                      <w:sdtPr>
                        <w:rPr>
                          <w:color w:val="FFFFFF" w:themeColor="background1"/>
                          <w:sz w:val="28"/>
                          <w:szCs w:val="28"/>
                        </w:rPr>
                        <w:alias w:val="Title"/>
                        <w:id w:val="8898727"/>
                        <w:dataBinding w:prefixMappings="xmlns:ns0='http://schemas.openxmlformats.org/package/2006/metadata/core-properties' xmlns:ns1='http://purl.org/dc/elements/1.1/'" w:xpath="/ns0:coreProperties[1]/ns1:title[1]" w:storeItemID="{6C3C8BC8-F283-45AE-878A-BAB7291924A1}"/>
                        <w:text/>
                      </w:sdtPr>
                      <w:sdtEndPr/>
                      <w:sdtContent>
                        <w:p w:rsidR="007A6A86" w:rsidRDefault="007A6A86">
                          <w:pPr>
                            <w:pStyle w:val="Header"/>
                            <w:rPr>
                              <w:color w:val="FFFFFF" w:themeColor="background1"/>
                              <w:sz w:val="28"/>
                              <w:szCs w:val="28"/>
                            </w:rPr>
                          </w:pPr>
                          <w:r>
                            <w:rPr>
                              <w:color w:val="FFFFFF" w:themeColor="background1"/>
                              <w:sz w:val="28"/>
                              <w:szCs w:val="28"/>
                            </w:rPr>
                            <w:t>Guyana Marketing Corporation: Annual Report</w:t>
                          </w:r>
                        </w:p>
                      </w:sdtContent>
                    </w:sdt>
                  </w:txbxContent>
                </v:textbox>
              </v:shape>
              <v:shape id="AutoShape 3" o:spid="_x0000_s1075" type="#_x0000_t21"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yL8UA&#10;AADbAAAADwAAAGRycy9kb3ducmV2LnhtbESPQWsCMRSE7wX/Q3iCt5qth2JXo0ihslWw1org7bl5&#10;7i7dvKybqPHfm0LB4zAz3zDjaTC1uFDrKssKXvoJCOLc6ooLBdufj+chCOeRNdaWScGNHEwnnacx&#10;ptpe+ZsuG1+ICGGXooLS+yaV0uUlGXR92xBH72hbgz7KtpC6xWuEm1oOkuRVGqw4LpTY0HtJ+e/m&#10;bCJln+2+bKi389V5/RkWp0OW3ZZK9bphNgLhKfhH+L+daQWDN/j7En+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vIvxQAAANsAAAAPAAAAAAAAAAAAAAAAAJgCAABkcnMv&#10;ZG93bnJldi54bWxQSwUGAAAAAAQABAD1AAAAigMAAAAA&#10;" fillcolor="#76923c [2406]" strokecolor="#76923c [2406]" strokeweight="2pt">
                <v:textbox>
                  <w:txbxContent>
                    <w:p w:rsidR="007A6A86" w:rsidRDefault="00E469E6">
                      <w:pPr>
                        <w:pStyle w:val="Header"/>
                        <w:rPr>
                          <w:color w:val="FFFFFF" w:themeColor="background1"/>
                          <w:sz w:val="36"/>
                          <w:szCs w:val="36"/>
                        </w:rPr>
                      </w:pPr>
                      <w:sdt>
                        <w:sdtPr>
                          <w:rPr>
                            <w:color w:val="FFFFFF" w:themeColor="background1"/>
                            <w:sz w:val="36"/>
                            <w:szCs w:val="36"/>
                          </w:rPr>
                          <w:alias w:val="Year"/>
                          <w:id w:val="8898728"/>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EndPr/>
                        <w:sdtContent>
                          <w:r w:rsidR="007A6A86">
                            <w:rPr>
                              <w:color w:val="FFFFFF" w:themeColor="background1"/>
                              <w:sz w:val="36"/>
                              <w:szCs w:val="36"/>
                            </w:rPr>
                            <w:t>2015</w:t>
                          </w:r>
                        </w:sdtContent>
                      </w:sdt>
                    </w:p>
                  </w:txbxContent>
                </v:textbox>
              </v:shape>
              <v:shape id="AutoShape 4" o:spid="_x0000_s1076" type="#_x0000_t21"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qsYA&#10;AADbAAAADwAAAGRycy9kb3ducmV2LnhtbESPQWvCQBSE70L/w/IK3symCsVGVxFBFHuoTQXt7TX7&#10;TEKzb2N2m6T/visIPQ4z8w0zX/amEi01rrSs4CmKQRBnVpecKzh+bEZTEM4ja6wsk4JfcrBcPAzm&#10;mGjb8Tu1qc9FgLBLUEHhfZ1I6bKCDLrI1sTBu9jGoA+yyaVusAtwU8lxHD9LgyWHhQJrWheUfac/&#10;RkFr0lP9uTtfdf+yXR+61+3b136i1PCxX81AeOr9f/je3mkFkzHcvo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SqsYAAADbAAAADwAAAAAAAAAAAAAAAACYAgAAZHJz&#10;L2Rvd25yZXYueG1sUEsFBgAAAAAEAAQA9QAAAIsDAAAAAA==&#10;" filled="f" strokecolor="#404040 [2429]" strokeweight="1pt"/>
              <w10:wrap anchorx="page" anchory="margin"/>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A86" w:rsidRDefault="007326F4">
    <w:pPr>
      <w:pStyle w:val="Header"/>
    </w:pPr>
    <w:r>
      <w:rPr>
        <w:noProof/>
        <w:lang w:val="en-029" w:eastAsia="en-029" w:bidi="ar-SA"/>
      </w:rPr>
      <mc:AlternateContent>
        <mc:Choice Requires="wpg">
          <w:drawing>
            <wp:anchor distT="0" distB="0" distL="114300" distR="114300" simplePos="0" relativeHeight="251661312" behindDoc="0" locked="0" layoutInCell="0" allowOverlap="1">
              <wp:simplePos x="0" y="0"/>
              <wp:positionH relativeFrom="page">
                <wp:posOffset>353695</wp:posOffset>
              </wp:positionH>
              <wp:positionV relativeFrom="topMargin">
                <wp:posOffset>344170</wp:posOffset>
              </wp:positionV>
              <wp:extent cx="7341870" cy="530225"/>
              <wp:effectExtent l="10795" t="10795" r="10160" b="11430"/>
              <wp:wrapNone/>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1870" cy="530225"/>
                        <a:chOff x="330" y="308"/>
                        <a:chExt cx="11586" cy="835"/>
                      </a:xfrm>
                    </wpg:grpSpPr>
                    <wps:wsp>
                      <wps:cNvPr id="5" name="AutoShape 11"/>
                      <wps:cNvSpPr>
                        <a:spLocks noChangeArrowheads="1"/>
                      </wps:cNvSpPr>
                      <wps:spPr bwMode="auto">
                        <a:xfrm>
                          <a:off x="377" y="360"/>
                          <a:ext cx="9346" cy="720"/>
                        </a:xfrm>
                        <a:prstGeom prst="plaque">
                          <a:avLst>
                            <a:gd name="adj" fmla="val 16667"/>
                          </a:avLst>
                        </a:prstGeom>
                        <a:solidFill>
                          <a:schemeClr val="accent2">
                            <a:lumMod val="75000"/>
                            <a:lumOff val="0"/>
                          </a:schemeClr>
                        </a:solidFill>
                        <a:ln w="19050">
                          <a:solidFill>
                            <a:schemeClr val="accent3">
                              <a:lumMod val="75000"/>
                              <a:lumOff val="0"/>
                            </a:schemeClr>
                          </a:solidFill>
                          <a:miter lim="800000"/>
                          <a:headEnd/>
                          <a:tailEnd/>
                        </a:ln>
                      </wps:spPr>
                      <wps:txbx>
                        <w:txbxContent>
                          <w:sdt>
                            <w:sdtPr>
                              <w:rPr>
                                <w:color w:val="FFFFFF" w:themeColor="background1"/>
                                <w:sz w:val="28"/>
                                <w:szCs w:val="28"/>
                              </w:rPr>
                              <w:alias w:val="Title"/>
                              <w:id w:val="8898753"/>
                              <w:dataBinding w:prefixMappings="xmlns:ns0='http://schemas.openxmlformats.org/package/2006/metadata/core-properties' xmlns:ns1='http://purl.org/dc/elements/1.1/'" w:xpath="/ns0:coreProperties[1]/ns1:title[1]" w:storeItemID="{6C3C8BC8-F283-45AE-878A-BAB7291924A1}"/>
                              <w:text/>
                            </w:sdtPr>
                            <w:sdtEndPr/>
                            <w:sdtContent>
                              <w:p w:rsidR="007A6A86" w:rsidRDefault="007A6A86" w:rsidP="00A60438">
                                <w:pPr>
                                  <w:pStyle w:val="Header"/>
                                  <w:rPr>
                                    <w:color w:val="FFFFFF" w:themeColor="background1"/>
                                    <w:sz w:val="28"/>
                                    <w:szCs w:val="28"/>
                                  </w:rPr>
                                </w:pPr>
                                <w:r>
                                  <w:rPr>
                                    <w:color w:val="FFFFFF" w:themeColor="background1"/>
                                    <w:sz w:val="28"/>
                                    <w:szCs w:val="28"/>
                                  </w:rPr>
                                  <w:t>Guyana Marketing Corporation: Annual Report</w:t>
                                </w:r>
                              </w:p>
                            </w:sdtContent>
                          </w:sdt>
                        </w:txbxContent>
                      </wps:txbx>
                      <wps:bodyPr rot="0" vert="horz" wrap="square" lIns="91440" tIns="45720" rIns="91440" bIns="45720" anchor="ctr" anchorCtr="0" upright="1">
                        <a:noAutofit/>
                      </wps:bodyPr>
                    </wps:wsp>
                    <wps:wsp>
                      <wps:cNvPr id="10" name="AutoShape 12"/>
                      <wps:cNvSpPr>
                        <a:spLocks noChangeArrowheads="1"/>
                      </wps:cNvSpPr>
                      <wps:spPr bwMode="auto">
                        <a:xfrm>
                          <a:off x="9763" y="360"/>
                          <a:ext cx="2102" cy="720"/>
                        </a:xfrm>
                        <a:prstGeom prst="plaque">
                          <a:avLst>
                            <a:gd name="adj" fmla="val 16667"/>
                          </a:avLst>
                        </a:prstGeom>
                        <a:solidFill>
                          <a:schemeClr val="accent3">
                            <a:lumMod val="75000"/>
                            <a:lumOff val="0"/>
                          </a:schemeClr>
                        </a:solidFill>
                        <a:ln w="25400">
                          <a:solidFill>
                            <a:schemeClr val="accent3">
                              <a:lumMod val="75000"/>
                              <a:lumOff val="0"/>
                            </a:schemeClr>
                          </a:solidFill>
                          <a:miter lim="800000"/>
                          <a:headEnd/>
                          <a:tailEnd/>
                        </a:ln>
                      </wps:spPr>
                      <wps:txbx>
                        <w:txbxContent>
                          <w:p w:rsidR="007A6A86" w:rsidRDefault="00E469E6" w:rsidP="00A60438">
                            <w:pPr>
                              <w:pStyle w:val="Header"/>
                              <w:rPr>
                                <w:color w:val="FFFFFF" w:themeColor="background1"/>
                                <w:sz w:val="36"/>
                                <w:szCs w:val="36"/>
                              </w:rPr>
                            </w:pPr>
                            <w:sdt>
                              <w:sdtPr>
                                <w:rPr>
                                  <w:color w:val="FFFFFF" w:themeColor="background1"/>
                                  <w:sz w:val="36"/>
                                  <w:szCs w:val="36"/>
                                </w:rPr>
                                <w:alias w:val="Year"/>
                                <w:id w:val="13042854"/>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EndPr/>
                              <w:sdtContent>
                                <w:r w:rsidR="007A6A86">
                                  <w:rPr>
                                    <w:color w:val="FFFFFF" w:themeColor="background1"/>
                                    <w:sz w:val="36"/>
                                    <w:szCs w:val="36"/>
                                  </w:rPr>
                                  <w:t>2015</w:t>
                                </w:r>
                              </w:sdtContent>
                            </w:sdt>
                          </w:p>
                        </w:txbxContent>
                      </wps:txbx>
                      <wps:bodyPr rot="0" vert="horz" wrap="square" lIns="91440" tIns="45720" rIns="91440" bIns="45720" anchor="ctr" anchorCtr="0" upright="1">
                        <a:noAutofit/>
                      </wps:bodyPr>
                    </wps:wsp>
                    <wps:wsp>
                      <wps:cNvPr id="14" name="AutoShape 13"/>
                      <wps:cNvSpPr>
                        <a:spLocks noChangeArrowheads="1"/>
                      </wps:cNvSpPr>
                      <wps:spPr bwMode="auto">
                        <a:xfrm>
                          <a:off x="330" y="308"/>
                          <a:ext cx="11586" cy="835"/>
                        </a:xfrm>
                        <a:prstGeom prst="plaque">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77" style="position:absolute;margin-left:27.85pt;margin-top:27.1pt;width:578.1pt;height:41.75pt;z-index:251661312;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" o:allowincell="f">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11" o:spid="_x0000_s1078" type="#_x0000_t21"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gXsMA&#10;AADaAAAADwAAAGRycy9kb3ducmV2LnhtbESPQWvCQBSE70L/w/KE3uomrS2auoa2IEoPQqPeH9nX&#10;JJh9G3a3JvrrXaHgcZiZb5hFPphWnMj5xrKCdJKAIC6tbrhSsN+tnmYgfEDW2FomBWfykC8fRgvM&#10;tO35h05FqESEsM9QQR1Cl0npy5oM+ontiKP3a53BEKWrpHbYR7hp5XOSvEmDDceFGjv6qqk8Fn9G&#10;werzuz9c+pfddF1t56VtXLo2TqnH8fDxDiLQEO7h//ZGK3iF25V4A+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CgXsMAAADaAAAADwAAAAAAAAAAAAAAAACYAgAAZHJzL2Rv&#10;d25yZXYueG1sUEsFBgAAAAAEAAQA9QAAAIgDAAAAAA==&#10;" fillcolor="#943634 [2405]" strokecolor="#76923c [2406]" strokeweight="1.5pt">
                <v:textbox>
                  <w:txbxContent>
                    <w:sdt>
                      <w:sdtPr>
                        <w:rPr>
                          <w:color w:val="FFFFFF" w:themeColor="background1"/>
                          <w:sz w:val="28"/>
                          <w:szCs w:val="28"/>
                        </w:rPr>
                        <w:alias w:val="Title"/>
                        <w:id w:val="8898753"/>
                        <w:dataBinding w:prefixMappings="xmlns:ns0='http://schemas.openxmlformats.org/package/2006/metadata/core-properties' xmlns:ns1='http://purl.org/dc/elements/1.1/'" w:xpath="/ns0:coreProperties[1]/ns1:title[1]" w:storeItemID="{6C3C8BC8-F283-45AE-878A-BAB7291924A1}"/>
                        <w:text/>
                      </w:sdtPr>
                      <w:sdtEndPr/>
                      <w:sdtContent>
                        <w:p w:rsidR="007A6A86" w:rsidRDefault="007A6A86" w:rsidP="00A60438">
                          <w:pPr>
                            <w:pStyle w:val="Header"/>
                            <w:rPr>
                              <w:color w:val="FFFFFF" w:themeColor="background1"/>
                              <w:sz w:val="28"/>
                              <w:szCs w:val="28"/>
                            </w:rPr>
                          </w:pPr>
                          <w:r>
                            <w:rPr>
                              <w:color w:val="FFFFFF" w:themeColor="background1"/>
                              <w:sz w:val="28"/>
                              <w:szCs w:val="28"/>
                            </w:rPr>
                            <w:t>Guyana Marketing Corporation: Annual Report</w:t>
                          </w:r>
                        </w:p>
                      </w:sdtContent>
                    </w:sdt>
                  </w:txbxContent>
                </v:textbox>
              </v:shape>
              <v:shape id="AutoShape 12" o:spid="_x0000_s1079" type="#_x0000_t21"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yRD8YA&#10;AADbAAAADwAAAGRycy9kb3ducmV2LnhtbESPT2vCQBDF7wW/wzJCb7rRQynRVUpBSVto6x8KvU2z&#10;0ySYnY3ZVddv3zkIvb1h3vzmvfkyuVadqQ+NZwOTcQaKuPS24crAfrcaPYIKEdli65kMXCnAcjG4&#10;m2Nu/YU3dN7GSgmEQ44G6hi7XOtQ1uQwjH1HLLtf3zuMMvaVtj1eBO5aPc2yB+2wYflQY0fPNZWH&#10;7ckJ5bv4+vCp3a/fT58v6fX4UxTXN2Puh+lpBipSiv/m23VhJb6kly4i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yRD8YAAADbAAAADwAAAAAAAAAAAAAAAACYAgAAZHJz&#10;L2Rvd25yZXYueG1sUEsFBgAAAAAEAAQA9QAAAIsDAAAAAA==&#10;" fillcolor="#76923c [2406]" strokecolor="#76923c [2406]" strokeweight="2pt">
                <v:textbox>
                  <w:txbxContent>
                    <w:p w:rsidR="007A6A86" w:rsidRDefault="00E469E6" w:rsidP="00A60438">
                      <w:pPr>
                        <w:pStyle w:val="Header"/>
                        <w:rPr>
                          <w:color w:val="FFFFFF" w:themeColor="background1"/>
                          <w:sz w:val="36"/>
                          <w:szCs w:val="36"/>
                        </w:rPr>
                      </w:pPr>
                      <w:sdt>
                        <w:sdtPr>
                          <w:rPr>
                            <w:color w:val="FFFFFF" w:themeColor="background1"/>
                            <w:sz w:val="36"/>
                            <w:szCs w:val="36"/>
                          </w:rPr>
                          <w:alias w:val="Year"/>
                          <w:id w:val="13042854"/>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EndPr/>
                        <w:sdtContent>
                          <w:r w:rsidR="007A6A86">
                            <w:rPr>
                              <w:color w:val="FFFFFF" w:themeColor="background1"/>
                              <w:sz w:val="36"/>
                              <w:szCs w:val="36"/>
                            </w:rPr>
                            <w:t>2015</w:t>
                          </w:r>
                        </w:sdtContent>
                      </w:sdt>
                    </w:p>
                  </w:txbxContent>
                </v:textbox>
              </v:shape>
              <v:shape id="AutoShape 13" o:spid="_x0000_s1080" type="#_x0000_t21"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8ksEA&#10;AADbAAAADwAAAGRycy9kb3ducmV2LnhtbERPS2sCMRC+C/6HMEJvml0pUlfjUsRieyo+wOuwmW6W&#10;3UyWTdTUX98UCr3Nx/ecdRltJ240+MaxgnyWgSCunG64VnA+vU1fQPiArLFzTAq+yUO5GY/WWGh3&#10;5wPdjqEWKYR9gQpMCH0hpa8MWfQz1xMn7ssNFkOCQy31gPcUbjs5z7KFtNhwajDY09ZQ1R6vVkG7&#10;Wz4Wn8v8EmJOtN/jIX48jFJPk/i6AhEohn/xn/tdp/nP8PtLOk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h/JLBAAAA2wAAAA8AAAAAAAAAAAAAAAAAmAIAAGRycy9kb3du&#10;cmV2LnhtbFBLBQYAAAAABAAEAPUAAACGAwAAAAA=&#10;" filled="f" strokecolor="#76923c [2406]" strokeweight="1pt"/>
              <w10:wrap anchorx="page" anchory="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0FA5"/>
    <w:multiLevelType w:val="hybridMultilevel"/>
    <w:tmpl w:val="8CA07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75FC6"/>
    <w:multiLevelType w:val="hybridMultilevel"/>
    <w:tmpl w:val="C9B6D000"/>
    <w:lvl w:ilvl="0" w:tplc="876A6BD2">
      <w:start w:val="37"/>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0DE82172"/>
    <w:multiLevelType w:val="hybridMultilevel"/>
    <w:tmpl w:val="9CC23326"/>
    <w:lvl w:ilvl="0" w:tplc="2968F1D8">
      <w:numFmt w:val="bullet"/>
      <w:lvlText w:val="-"/>
      <w:lvlJc w:val="left"/>
      <w:pPr>
        <w:ind w:left="3960" w:hanging="360"/>
      </w:pPr>
      <w:rPr>
        <w:rFonts w:ascii="Arial Narrow" w:eastAsia="Times New Roman" w:hAnsi="Arial Narrow" w:cs="Arial" w:hint="default"/>
        <w:b w:val="0"/>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 w15:restartNumberingAfterBreak="0">
    <w:nsid w:val="19FB7203"/>
    <w:multiLevelType w:val="hybridMultilevel"/>
    <w:tmpl w:val="E72AE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5153FF"/>
    <w:multiLevelType w:val="multilevel"/>
    <w:tmpl w:val="2BD84C48"/>
    <w:lvl w:ilvl="0">
      <w:start w:val="1"/>
      <w:numFmt w:val="upperLetter"/>
      <w:lvlText w:val="%1."/>
      <w:lvlJc w:val="left"/>
      <w:pPr>
        <w:ind w:left="720" w:hanging="360"/>
      </w:pPr>
      <w:rPr>
        <w:rFonts w:hint="default"/>
      </w:rPr>
    </w:lvl>
    <w:lvl w:ilvl="1">
      <w:start w:val="1"/>
      <w:numFmt w:val="upperLetter"/>
      <w:lvlText w:val="%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15:restartNumberingAfterBreak="0">
    <w:nsid w:val="24435898"/>
    <w:multiLevelType w:val="hybridMultilevel"/>
    <w:tmpl w:val="F956EE78"/>
    <w:lvl w:ilvl="0" w:tplc="F02AFDD2">
      <w:start w:val="1"/>
      <w:numFmt w:val="decimal"/>
      <w:lvlText w:val="%1."/>
      <w:lvlJc w:val="left"/>
      <w:pPr>
        <w:ind w:left="1080" w:hanging="360"/>
      </w:pPr>
      <w:rPr>
        <w:rFonts w:asciiTheme="minorHAnsi" w:hAnsiTheme="minorHAnsi" w:hint="default"/>
        <w:b w:val="0"/>
      </w:rPr>
    </w:lvl>
    <w:lvl w:ilvl="1" w:tplc="04090019">
      <w:start w:val="1"/>
      <w:numFmt w:val="lowerLetter"/>
      <w:lvlText w:val="%2."/>
      <w:lvlJc w:val="left"/>
      <w:pPr>
        <w:ind w:left="1440" w:hanging="360"/>
      </w:pPr>
    </w:lvl>
    <w:lvl w:ilvl="2" w:tplc="0409001B">
      <w:start w:val="1"/>
      <w:numFmt w:val="lowerRoman"/>
      <w:lvlText w:val="%3."/>
      <w:lvlJc w:val="right"/>
      <w:pPr>
        <w:ind w:left="198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F179D2"/>
    <w:multiLevelType w:val="multilevel"/>
    <w:tmpl w:val="64DEFC8E"/>
    <w:lvl w:ilvl="0">
      <w:start w:val="9"/>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288647C0"/>
    <w:multiLevelType w:val="hybridMultilevel"/>
    <w:tmpl w:val="B254DB14"/>
    <w:lvl w:ilvl="0" w:tplc="24090001">
      <w:start w:val="1"/>
      <w:numFmt w:val="bullet"/>
      <w:lvlText w:val=""/>
      <w:lvlJc w:val="left"/>
      <w:pPr>
        <w:ind w:left="720" w:hanging="360"/>
      </w:pPr>
      <w:rPr>
        <w:rFonts w:ascii="Symbol" w:hAnsi="Symbol"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8" w15:restartNumberingAfterBreak="0">
    <w:nsid w:val="29444D10"/>
    <w:multiLevelType w:val="multilevel"/>
    <w:tmpl w:val="EBD87B6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91762A"/>
    <w:multiLevelType w:val="multilevel"/>
    <w:tmpl w:val="1482086E"/>
    <w:lvl w:ilvl="0">
      <w:start w:val="6"/>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0C70575"/>
    <w:multiLevelType w:val="multilevel"/>
    <w:tmpl w:val="6A2ECB30"/>
    <w:lvl w:ilvl="0">
      <w:start w:val="4"/>
      <w:numFmt w:val="decimal"/>
      <w:lvlText w:val="%1."/>
      <w:lvlJc w:val="left"/>
      <w:pPr>
        <w:ind w:left="720" w:hanging="360"/>
      </w:pPr>
      <w:rPr>
        <w:rFonts w:hint="default"/>
      </w:rPr>
    </w:lvl>
    <w:lvl w:ilvl="1">
      <w:start w:val="1"/>
      <w:numFmt w:val="upperLetter"/>
      <w:lvlText w:val="%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383044B1"/>
    <w:multiLevelType w:val="hybridMultilevel"/>
    <w:tmpl w:val="590A2EBE"/>
    <w:lvl w:ilvl="0" w:tplc="04090015">
      <w:start w:val="1"/>
      <w:numFmt w:val="upp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F30DD3"/>
    <w:multiLevelType w:val="multilevel"/>
    <w:tmpl w:val="244CD306"/>
    <w:lvl w:ilvl="0">
      <w:start w:val="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6DB1228"/>
    <w:multiLevelType w:val="multilevel"/>
    <w:tmpl w:val="91029D02"/>
    <w:lvl w:ilvl="0">
      <w:start w:val="3"/>
      <w:numFmt w:val="decimal"/>
      <w:lvlText w:val="%1"/>
      <w:lvlJc w:val="left"/>
      <w:pPr>
        <w:ind w:left="435" w:hanging="435"/>
      </w:pPr>
      <w:rPr>
        <w:rFonts w:hint="default"/>
        <w:b/>
      </w:rPr>
    </w:lvl>
    <w:lvl w:ilvl="1">
      <w:start w:val="4"/>
      <w:numFmt w:val="decimal"/>
      <w:lvlText w:val="%1.%2"/>
      <w:lvlJc w:val="left"/>
      <w:pPr>
        <w:ind w:left="435" w:hanging="43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4" w15:restartNumberingAfterBreak="0">
    <w:nsid w:val="49045F57"/>
    <w:multiLevelType w:val="multilevel"/>
    <w:tmpl w:val="C1A683F6"/>
    <w:lvl w:ilvl="0">
      <w:start w:val="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AA31353"/>
    <w:multiLevelType w:val="hybridMultilevel"/>
    <w:tmpl w:val="18BC5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0D5B0B"/>
    <w:multiLevelType w:val="hybridMultilevel"/>
    <w:tmpl w:val="552AB63C"/>
    <w:lvl w:ilvl="0" w:tplc="0409000F">
      <w:start w:val="1"/>
      <w:numFmt w:val="decimal"/>
      <w:lvlText w:val="%1."/>
      <w:lvlJc w:val="left"/>
      <w:pPr>
        <w:tabs>
          <w:tab w:val="num" w:pos="1500"/>
        </w:tabs>
        <w:ind w:left="1500" w:hanging="360"/>
      </w:pPr>
    </w:lvl>
    <w:lvl w:ilvl="1" w:tplc="04090019">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17" w15:restartNumberingAfterBreak="0">
    <w:nsid w:val="4E001E42"/>
    <w:multiLevelType w:val="multilevel"/>
    <w:tmpl w:val="F6026B50"/>
    <w:lvl w:ilvl="0">
      <w:start w:val="9"/>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ED21E04"/>
    <w:multiLevelType w:val="hybridMultilevel"/>
    <w:tmpl w:val="590A2EBE"/>
    <w:lvl w:ilvl="0" w:tplc="04090015">
      <w:start w:val="1"/>
      <w:numFmt w:val="upp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D96BA5"/>
    <w:multiLevelType w:val="hybridMultilevel"/>
    <w:tmpl w:val="85269016"/>
    <w:lvl w:ilvl="0" w:tplc="81D696DC">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427ED4"/>
    <w:multiLevelType w:val="multilevel"/>
    <w:tmpl w:val="619E61FC"/>
    <w:lvl w:ilvl="0">
      <w:start w:val="1"/>
      <w:numFmt w:val="upperLetter"/>
      <w:lvlText w:val="%1."/>
      <w:lvlJc w:val="left"/>
      <w:pPr>
        <w:ind w:left="720" w:hanging="360"/>
      </w:pPr>
      <w:rPr>
        <w:rFonts w:hint="default"/>
      </w:rPr>
    </w:lvl>
    <w:lvl w:ilvl="1">
      <w:start w:val="1"/>
      <w:numFmt w:val="decimal"/>
      <w:lvlText w:val="%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 w15:restartNumberingAfterBreak="0">
    <w:nsid w:val="570D687C"/>
    <w:multiLevelType w:val="hybridMultilevel"/>
    <w:tmpl w:val="3C68E7A6"/>
    <w:lvl w:ilvl="0" w:tplc="4CE8B352">
      <w:start w:val="1"/>
      <w:numFmt w:val="bullet"/>
      <w:lvlText w:val="•"/>
      <w:lvlJc w:val="left"/>
      <w:pPr>
        <w:tabs>
          <w:tab w:val="num" w:pos="720"/>
        </w:tabs>
        <w:ind w:left="720" w:hanging="360"/>
      </w:pPr>
      <w:rPr>
        <w:rFonts w:ascii="Times New Roman" w:hAnsi="Times New Roman" w:hint="default"/>
      </w:rPr>
    </w:lvl>
    <w:lvl w:ilvl="1" w:tplc="CF42B856" w:tentative="1">
      <w:start w:val="1"/>
      <w:numFmt w:val="bullet"/>
      <w:lvlText w:val="•"/>
      <w:lvlJc w:val="left"/>
      <w:pPr>
        <w:tabs>
          <w:tab w:val="num" w:pos="1440"/>
        </w:tabs>
        <w:ind w:left="1440" w:hanging="360"/>
      </w:pPr>
      <w:rPr>
        <w:rFonts w:ascii="Times New Roman" w:hAnsi="Times New Roman" w:hint="default"/>
      </w:rPr>
    </w:lvl>
    <w:lvl w:ilvl="2" w:tplc="5F12C810" w:tentative="1">
      <w:start w:val="1"/>
      <w:numFmt w:val="bullet"/>
      <w:lvlText w:val="•"/>
      <w:lvlJc w:val="left"/>
      <w:pPr>
        <w:tabs>
          <w:tab w:val="num" w:pos="2160"/>
        </w:tabs>
        <w:ind w:left="2160" w:hanging="360"/>
      </w:pPr>
      <w:rPr>
        <w:rFonts w:ascii="Times New Roman" w:hAnsi="Times New Roman" w:hint="default"/>
      </w:rPr>
    </w:lvl>
    <w:lvl w:ilvl="3" w:tplc="81A28FA4" w:tentative="1">
      <w:start w:val="1"/>
      <w:numFmt w:val="bullet"/>
      <w:lvlText w:val="•"/>
      <w:lvlJc w:val="left"/>
      <w:pPr>
        <w:tabs>
          <w:tab w:val="num" w:pos="2880"/>
        </w:tabs>
        <w:ind w:left="2880" w:hanging="360"/>
      </w:pPr>
      <w:rPr>
        <w:rFonts w:ascii="Times New Roman" w:hAnsi="Times New Roman" w:hint="default"/>
      </w:rPr>
    </w:lvl>
    <w:lvl w:ilvl="4" w:tplc="EFDA0E32" w:tentative="1">
      <w:start w:val="1"/>
      <w:numFmt w:val="bullet"/>
      <w:lvlText w:val="•"/>
      <w:lvlJc w:val="left"/>
      <w:pPr>
        <w:tabs>
          <w:tab w:val="num" w:pos="3600"/>
        </w:tabs>
        <w:ind w:left="3600" w:hanging="360"/>
      </w:pPr>
      <w:rPr>
        <w:rFonts w:ascii="Times New Roman" w:hAnsi="Times New Roman" w:hint="default"/>
      </w:rPr>
    </w:lvl>
    <w:lvl w:ilvl="5" w:tplc="FFAAE35E" w:tentative="1">
      <w:start w:val="1"/>
      <w:numFmt w:val="bullet"/>
      <w:lvlText w:val="•"/>
      <w:lvlJc w:val="left"/>
      <w:pPr>
        <w:tabs>
          <w:tab w:val="num" w:pos="4320"/>
        </w:tabs>
        <w:ind w:left="4320" w:hanging="360"/>
      </w:pPr>
      <w:rPr>
        <w:rFonts w:ascii="Times New Roman" w:hAnsi="Times New Roman" w:hint="default"/>
      </w:rPr>
    </w:lvl>
    <w:lvl w:ilvl="6" w:tplc="1E168B5A" w:tentative="1">
      <w:start w:val="1"/>
      <w:numFmt w:val="bullet"/>
      <w:lvlText w:val="•"/>
      <w:lvlJc w:val="left"/>
      <w:pPr>
        <w:tabs>
          <w:tab w:val="num" w:pos="5040"/>
        </w:tabs>
        <w:ind w:left="5040" w:hanging="360"/>
      </w:pPr>
      <w:rPr>
        <w:rFonts w:ascii="Times New Roman" w:hAnsi="Times New Roman" w:hint="default"/>
      </w:rPr>
    </w:lvl>
    <w:lvl w:ilvl="7" w:tplc="8BBC3B5E" w:tentative="1">
      <w:start w:val="1"/>
      <w:numFmt w:val="bullet"/>
      <w:lvlText w:val="•"/>
      <w:lvlJc w:val="left"/>
      <w:pPr>
        <w:tabs>
          <w:tab w:val="num" w:pos="5760"/>
        </w:tabs>
        <w:ind w:left="5760" w:hanging="360"/>
      </w:pPr>
      <w:rPr>
        <w:rFonts w:ascii="Times New Roman" w:hAnsi="Times New Roman" w:hint="default"/>
      </w:rPr>
    </w:lvl>
    <w:lvl w:ilvl="8" w:tplc="E5E2D27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9D761EA"/>
    <w:multiLevelType w:val="hybridMultilevel"/>
    <w:tmpl w:val="44F4C49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3" w15:restartNumberingAfterBreak="0">
    <w:nsid w:val="5A455698"/>
    <w:multiLevelType w:val="hybridMultilevel"/>
    <w:tmpl w:val="1DDE282E"/>
    <w:lvl w:ilvl="0" w:tplc="C3DC74AA">
      <w:start w:val="1"/>
      <w:numFmt w:val="decimal"/>
      <w:lvlText w:val="%1."/>
      <w:lvlJc w:val="left"/>
      <w:pPr>
        <w:ind w:left="720" w:hanging="360"/>
      </w:pPr>
      <w:rPr>
        <w:rFonts w:ascii="Times New Roman" w:hAnsi="Times New Roman" w:hint="default"/>
        <w:b/>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A14A09"/>
    <w:multiLevelType w:val="multilevel"/>
    <w:tmpl w:val="249A86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67197A5F"/>
    <w:multiLevelType w:val="hybridMultilevel"/>
    <w:tmpl w:val="E1E82F1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6757547B"/>
    <w:multiLevelType w:val="hybridMultilevel"/>
    <w:tmpl w:val="6AD00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98681D"/>
    <w:multiLevelType w:val="multilevel"/>
    <w:tmpl w:val="F48AE50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9662BD3"/>
    <w:multiLevelType w:val="multilevel"/>
    <w:tmpl w:val="D0968E76"/>
    <w:lvl w:ilvl="0">
      <w:start w:val="3"/>
      <w:numFmt w:val="decimal"/>
      <w:lvlText w:val="%1"/>
      <w:lvlJc w:val="left"/>
      <w:pPr>
        <w:ind w:left="435" w:hanging="435"/>
      </w:pPr>
      <w:rPr>
        <w:rFonts w:hint="default"/>
        <w:b/>
      </w:rPr>
    </w:lvl>
    <w:lvl w:ilvl="1">
      <w:start w:val="4"/>
      <w:numFmt w:val="decimal"/>
      <w:lvlText w:val="%1.%2"/>
      <w:lvlJc w:val="left"/>
      <w:pPr>
        <w:ind w:left="435" w:hanging="43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9" w15:restartNumberingAfterBreak="0">
    <w:nsid w:val="6DB33820"/>
    <w:multiLevelType w:val="hybridMultilevel"/>
    <w:tmpl w:val="AF086748"/>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FA5694C"/>
    <w:multiLevelType w:val="hybridMultilevel"/>
    <w:tmpl w:val="C6728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4874A8"/>
    <w:multiLevelType w:val="multilevel"/>
    <w:tmpl w:val="2B68C110"/>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78261753"/>
    <w:multiLevelType w:val="multilevel"/>
    <w:tmpl w:val="D498868E"/>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3" w15:restartNumberingAfterBreak="0">
    <w:nsid w:val="7C436BBC"/>
    <w:multiLevelType w:val="multilevel"/>
    <w:tmpl w:val="B45E0B8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FC45AD5"/>
    <w:multiLevelType w:val="multilevel"/>
    <w:tmpl w:val="B7ACEEE4"/>
    <w:lvl w:ilvl="0">
      <w:start w:val="3"/>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16"/>
  </w:num>
  <w:num w:numId="2">
    <w:abstractNumId w:val="19"/>
  </w:num>
  <w:num w:numId="3">
    <w:abstractNumId w:val="10"/>
  </w:num>
  <w:num w:numId="4">
    <w:abstractNumId w:val="20"/>
  </w:num>
  <w:num w:numId="5">
    <w:abstractNumId w:val="30"/>
  </w:num>
  <w:num w:numId="6">
    <w:abstractNumId w:val="21"/>
  </w:num>
  <w:num w:numId="7">
    <w:abstractNumId w:val="18"/>
  </w:num>
  <w:num w:numId="8">
    <w:abstractNumId w:val="5"/>
  </w:num>
  <w:num w:numId="9">
    <w:abstractNumId w:val="4"/>
  </w:num>
  <w:num w:numId="10">
    <w:abstractNumId w:val="22"/>
  </w:num>
  <w:num w:numId="11">
    <w:abstractNumId w:val="25"/>
  </w:num>
  <w:num w:numId="12">
    <w:abstractNumId w:val="15"/>
  </w:num>
  <w:num w:numId="13">
    <w:abstractNumId w:val="29"/>
  </w:num>
  <w:num w:numId="14">
    <w:abstractNumId w:val="0"/>
  </w:num>
  <w:num w:numId="15">
    <w:abstractNumId w:val="8"/>
  </w:num>
  <w:num w:numId="16">
    <w:abstractNumId w:val="32"/>
  </w:num>
  <w:num w:numId="17">
    <w:abstractNumId w:val="24"/>
  </w:num>
  <w:num w:numId="18">
    <w:abstractNumId w:val="26"/>
  </w:num>
  <w:num w:numId="19">
    <w:abstractNumId w:val="3"/>
  </w:num>
  <w:num w:numId="20">
    <w:abstractNumId w:val="2"/>
  </w:num>
  <w:num w:numId="21">
    <w:abstractNumId w:val="7"/>
  </w:num>
  <w:num w:numId="22">
    <w:abstractNumId w:val="23"/>
  </w:num>
  <w:num w:numId="23">
    <w:abstractNumId w:val="1"/>
  </w:num>
  <w:num w:numId="24">
    <w:abstractNumId w:val="11"/>
  </w:num>
  <w:num w:numId="25">
    <w:abstractNumId w:val="34"/>
  </w:num>
  <w:num w:numId="26">
    <w:abstractNumId w:val="13"/>
  </w:num>
  <w:num w:numId="27">
    <w:abstractNumId w:val="28"/>
  </w:num>
  <w:num w:numId="28">
    <w:abstractNumId w:val="33"/>
  </w:num>
  <w:num w:numId="29">
    <w:abstractNumId w:val="9"/>
  </w:num>
  <w:num w:numId="30">
    <w:abstractNumId w:val="14"/>
  </w:num>
  <w:num w:numId="31">
    <w:abstractNumId w:val="12"/>
  </w:num>
  <w:num w:numId="32">
    <w:abstractNumId w:val="27"/>
  </w:num>
  <w:num w:numId="33">
    <w:abstractNumId w:val="6"/>
  </w:num>
  <w:num w:numId="34">
    <w:abstractNumId w:val="17"/>
  </w:num>
  <w:num w:numId="35">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747"/>
    <w:rsid w:val="0000182E"/>
    <w:rsid w:val="0000217C"/>
    <w:rsid w:val="00002D34"/>
    <w:rsid w:val="00014984"/>
    <w:rsid w:val="00016D5C"/>
    <w:rsid w:val="00021F7C"/>
    <w:rsid w:val="00022779"/>
    <w:rsid w:val="00024BEC"/>
    <w:rsid w:val="000277F0"/>
    <w:rsid w:val="000318E8"/>
    <w:rsid w:val="00032BFB"/>
    <w:rsid w:val="0003553F"/>
    <w:rsid w:val="00040B2E"/>
    <w:rsid w:val="00042C57"/>
    <w:rsid w:val="00045A0D"/>
    <w:rsid w:val="0004608B"/>
    <w:rsid w:val="00047FA5"/>
    <w:rsid w:val="00050FBD"/>
    <w:rsid w:val="00052484"/>
    <w:rsid w:val="000542A7"/>
    <w:rsid w:val="00054A40"/>
    <w:rsid w:val="00057DF5"/>
    <w:rsid w:val="00060151"/>
    <w:rsid w:val="00060BDC"/>
    <w:rsid w:val="00060FCC"/>
    <w:rsid w:val="0006185E"/>
    <w:rsid w:val="00063E8D"/>
    <w:rsid w:val="000670F3"/>
    <w:rsid w:val="000738D6"/>
    <w:rsid w:val="00081305"/>
    <w:rsid w:val="000821A8"/>
    <w:rsid w:val="00082DDB"/>
    <w:rsid w:val="00083116"/>
    <w:rsid w:val="000879C4"/>
    <w:rsid w:val="00090C1B"/>
    <w:rsid w:val="00090EC6"/>
    <w:rsid w:val="00090FB2"/>
    <w:rsid w:val="00091A3F"/>
    <w:rsid w:val="00093914"/>
    <w:rsid w:val="00093A7D"/>
    <w:rsid w:val="00093EAC"/>
    <w:rsid w:val="0009600C"/>
    <w:rsid w:val="00096AB4"/>
    <w:rsid w:val="00097A8D"/>
    <w:rsid w:val="000A11C5"/>
    <w:rsid w:val="000B7F6E"/>
    <w:rsid w:val="000C0C46"/>
    <w:rsid w:val="000C214D"/>
    <w:rsid w:val="000C258B"/>
    <w:rsid w:val="000C2E37"/>
    <w:rsid w:val="000D0B7E"/>
    <w:rsid w:val="000D347C"/>
    <w:rsid w:val="000D462D"/>
    <w:rsid w:val="000D4786"/>
    <w:rsid w:val="000D5A17"/>
    <w:rsid w:val="000D7042"/>
    <w:rsid w:val="000E1269"/>
    <w:rsid w:val="000E4DAA"/>
    <w:rsid w:val="000E4F51"/>
    <w:rsid w:val="000E56BF"/>
    <w:rsid w:val="000E5A08"/>
    <w:rsid w:val="000E623A"/>
    <w:rsid w:val="000F2514"/>
    <w:rsid w:val="000F2A6E"/>
    <w:rsid w:val="000F2EF4"/>
    <w:rsid w:val="000F3507"/>
    <w:rsid w:val="000F55C4"/>
    <w:rsid w:val="000F7831"/>
    <w:rsid w:val="001055BB"/>
    <w:rsid w:val="00105F93"/>
    <w:rsid w:val="001073A3"/>
    <w:rsid w:val="00107666"/>
    <w:rsid w:val="0011044D"/>
    <w:rsid w:val="001113EE"/>
    <w:rsid w:val="00112684"/>
    <w:rsid w:val="00116378"/>
    <w:rsid w:val="001202BF"/>
    <w:rsid w:val="001256AD"/>
    <w:rsid w:val="00125D61"/>
    <w:rsid w:val="00127405"/>
    <w:rsid w:val="001337AD"/>
    <w:rsid w:val="00137ACB"/>
    <w:rsid w:val="00140A5C"/>
    <w:rsid w:val="00146A3D"/>
    <w:rsid w:val="00147243"/>
    <w:rsid w:val="0014729D"/>
    <w:rsid w:val="001516CA"/>
    <w:rsid w:val="00156E20"/>
    <w:rsid w:val="00160133"/>
    <w:rsid w:val="001639B5"/>
    <w:rsid w:val="00166801"/>
    <w:rsid w:val="00167F82"/>
    <w:rsid w:val="001702BC"/>
    <w:rsid w:val="00172B89"/>
    <w:rsid w:val="00175FD8"/>
    <w:rsid w:val="00176280"/>
    <w:rsid w:val="00180910"/>
    <w:rsid w:val="00182D5B"/>
    <w:rsid w:val="00183075"/>
    <w:rsid w:val="001835D0"/>
    <w:rsid w:val="00185E50"/>
    <w:rsid w:val="001867B4"/>
    <w:rsid w:val="00186EE8"/>
    <w:rsid w:val="00187736"/>
    <w:rsid w:val="001902D0"/>
    <w:rsid w:val="001908C3"/>
    <w:rsid w:val="0019098B"/>
    <w:rsid w:val="001917E7"/>
    <w:rsid w:val="00191F9C"/>
    <w:rsid w:val="00197A44"/>
    <w:rsid w:val="001A2730"/>
    <w:rsid w:val="001A36E0"/>
    <w:rsid w:val="001A5A2F"/>
    <w:rsid w:val="001A64CE"/>
    <w:rsid w:val="001A6E1E"/>
    <w:rsid w:val="001A7FC7"/>
    <w:rsid w:val="001B3E25"/>
    <w:rsid w:val="001B436C"/>
    <w:rsid w:val="001B55A4"/>
    <w:rsid w:val="001B57E6"/>
    <w:rsid w:val="001B6DD5"/>
    <w:rsid w:val="001B7357"/>
    <w:rsid w:val="001C12F0"/>
    <w:rsid w:val="001C625A"/>
    <w:rsid w:val="001C6A46"/>
    <w:rsid w:val="001C6D51"/>
    <w:rsid w:val="001D0DC5"/>
    <w:rsid w:val="001D1DAE"/>
    <w:rsid w:val="001D3002"/>
    <w:rsid w:val="001D4FD9"/>
    <w:rsid w:val="001D7605"/>
    <w:rsid w:val="001E0CBB"/>
    <w:rsid w:val="001E476E"/>
    <w:rsid w:val="001F7BDC"/>
    <w:rsid w:val="00204367"/>
    <w:rsid w:val="002056C9"/>
    <w:rsid w:val="00206D56"/>
    <w:rsid w:val="00206F97"/>
    <w:rsid w:val="0021032D"/>
    <w:rsid w:val="002107A0"/>
    <w:rsid w:val="00210B2E"/>
    <w:rsid w:val="00214F00"/>
    <w:rsid w:val="002164FD"/>
    <w:rsid w:val="00216AD1"/>
    <w:rsid w:val="0021793F"/>
    <w:rsid w:val="002179C3"/>
    <w:rsid w:val="00222B2B"/>
    <w:rsid w:val="00224C1C"/>
    <w:rsid w:val="00227B58"/>
    <w:rsid w:val="00227D2A"/>
    <w:rsid w:val="002334A4"/>
    <w:rsid w:val="00234903"/>
    <w:rsid w:val="0023793A"/>
    <w:rsid w:val="00241907"/>
    <w:rsid w:val="002431E4"/>
    <w:rsid w:val="002431FA"/>
    <w:rsid w:val="00243E61"/>
    <w:rsid w:val="00243FFA"/>
    <w:rsid w:val="002446C2"/>
    <w:rsid w:val="00245D7E"/>
    <w:rsid w:val="00246535"/>
    <w:rsid w:val="00250562"/>
    <w:rsid w:val="0025086E"/>
    <w:rsid w:val="00250957"/>
    <w:rsid w:val="002524CD"/>
    <w:rsid w:val="00255B65"/>
    <w:rsid w:val="00256688"/>
    <w:rsid w:val="00260630"/>
    <w:rsid w:val="00260D70"/>
    <w:rsid w:val="00263F81"/>
    <w:rsid w:val="00264A5F"/>
    <w:rsid w:val="00265F3D"/>
    <w:rsid w:val="002660AD"/>
    <w:rsid w:val="002661A2"/>
    <w:rsid w:val="0027145D"/>
    <w:rsid w:val="00276598"/>
    <w:rsid w:val="00282E6F"/>
    <w:rsid w:val="00283F6E"/>
    <w:rsid w:val="00287914"/>
    <w:rsid w:val="00287E74"/>
    <w:rsid w:val="00292E75"/>
    <w:rsid w:val="00292F87"/>
    <w:rsid w:val="0029387F"/>
    <w:rsid w:val="00295470"/>
    <w:rsid w:val="00295DE2"/>
    <w:rsid w:val="00296A88"/>
    <w:rsid w:val="002977FA"/>
    <w:rsid w:val="002A0127"/>
    <w:rsid w:val="002A23D6"/>
    <w:rsid w:val="002A28D8"/>
    <w:rsid w:val="002A3054"/>
    <w:rsid w:val="002A4728"/>
    <w:rsid w:val="002A4D30"/>
    <w:rsid w:val="002A60E4"/>
    <w:rsid w:val="002B0C65"/>
    <w:rsid w:val="002B0EEF"/>
    <w:rsid w:val="002B295F"/>
    <w:rsid w:val="002B45C7"/>
    <w:rsid w:val="002B4954"/>
    <w:rsid w:val="002B5C32"/>
    <w:rsid w:val="002B629E"/>
    <w:rsid w:val="002B7FA7"/>
    <w:rsid w:val="002C123A"/>
    <w:rsid w:val="002C35E6"/>
    <w:rsid w:val="002C3693"/>
    <w:rsid w:val="002C3CC2"/>
    <w:rsid w:val="002C51AF"/>
    <w:rsid w:val="002C75A2"/>
    <w:rsid w:val="002D1AF6"/>
    <w:rsid w:val="002D4CA7"/>
    <w:rsid w:val="002D534C"/>
    <w:rsid w:val="002D620B"/>
    <w:rsid w:val="002E2C0F"/>
    <w:rsid w:val="002E5AB5"/>
    <w:rsid w:val="002F3B4B"/>
    <w:rsid w:val="002F4409"/>
    <w:rsid w:val="002F5369"/>
    <w:rsid w:val="002F5C32"/>
    <w:rsid w:val="002F7EA3"/>
    <w:rsid w:val="0030016D"/>
    <w:rsid w:val="00302701"/>
    <w:rsid w:val="00302F65"/>
    <w:rsid w:val="003041C3"/>
    <w:rsid w:val="00304CD2"/>
    <w:rsid w:val="003100A3"/>
    <w:rsid w:val="003106F0"/>
    <w:rsid w:val="0031187A"/>
    <w:rsid w:val="003130EF"/>
    <w:rsid w:val="003157B0"/>
    <w:rsid w:val="00321BD0"/>
    <w:rsid w:val="00322AA0"/>
    <w:rsid w:val="003318D3"/>
    <w:rsid w:val="00331FF3"/>
    <w:rsid w:val="00335188"/>
    <w:rsid w:val="00335BCB"/>
    <w:rsid w:val="00341285"/>
    <w:rsid w:val="00342289"/>
    <w:rsid w:val="003448C4"/>
    <w:rsid w:val="00345C07"/>
    <w:rsid w:val="00346706"/>
    <w:rsid w:val="0035130F"/>
    <w:rsid w:val="00351DBD"/>
    <w:rsid w:val="00354C2E"/>
    <w:rsid w:val="003560B4"/>
    <w:rsid w:val="0035692F"/>
    <w:rsid w:val="00357CB7"/>
    <w:rsid w:val="0036718F"/>
    <w:rsid w:val="00367E39"/>
    <w:rsid w:val="00376D84"/>
    <w:rsid w:val="00384080"/>
    <w:rsid w:val="0038455F"/>
    <w:rsid w:val="00385AA1"/>
    <w:rsid w:val="00387F59"/>
    <w:rsid w:val="0039152F"/>
    <w:rsid w:val="003934B9"/>
    <w:rsid w:val="00394ED8"/>
    <w:rsid w:val="00395063"/>
    <w:rsid w:val="00395C0A"/>
    <w:rsid w:val="00396D6B"/>
    <w:rsid w:val="00397513"/>
    <w:rsid w:val="003A0522"/>
    <w:rsid w:val="003A0A98"/>
    <w:rsid w:val="003A0FD4"/>
    <w:rsid w:val="003A0FDD"/>
    <w:rsid w:val="003A18A3"/>
    <w:rsid w:val="003A2926"/>
    <w:rsid w:val="003A4AB2"/>
    <w:rsid w:val="003A5318"/>
    <w:rsid w:val="003B000B"/>
    <w:rsid w:val="003B3D6A"/>
    <w:rsid w:val="003C1032"/>
    <w:rsid w:val="003C104A"/>
    <w:rsid w:val="003C1B55"/>
    <w:rsid w:val="003C3EC7"/>
    <w:rsid w:val="003C6A56"/>
    <w:rsid w:val="003C747F"/>
    <w:rsid w:val="003D13E5"/>
    <w:rsid w:val="003D5AFC"/>
    <w:rsid w:val="003D7754"/>
    <w:rsid w:val="003E0E51"/>
    <w:rsid w:val="003E4D59"/>
    <w:rsid w:val="003E6162"/>
    <w:rsid w:val="003E69DF"/>
    <w:rsid w:val="003E7781"/>
    <w:rsid w:val="003F2851"/>
    <w:rsid w:val="003F2A9B"/>
    <w:rsid w:val="003F30E8"/>
    <w:rsid w:val="003F5DD4"/>
    <w:rsid w:val="003F722A"/>
    <w:rsid w:val="00400CEF"/>
    <w:rsid w:val="00400E2C"/>
    <w:rsid w:val="0040109B"/>
    <w:rsid w:val="00402414"/>
    <w:rsid w:val="00402892"/>
    <w:rsid w:val="00404892"/>
    <w:rsid w:val="004048A1"/>
    <w:rsid w:val="004049A1"/>
    <w:rsid w:val="004060EB"/>
    <w:rsid w:val="00407522"/>
    <w:rsid w:val="004125C6"/>
    <w:rsid w:val="00413706"/>
    <w:rsid w:val="00422522"/>
    <w:rsid w:val="00422577"/>
    <w:rsid w:val="0042261D"/>
    <w:rsid w:val="00423B11"/>
    <w:rsid w:val="00424BE9"/>
    <w:rsid w:val="00431516"/>
    <w:rsid w:val="004316EC"/>
    <w:rsid w:val="00432F13"/>
    <w:rsid w:val="0043690B"/>
    <w:rsid w:val="004423F7"/>
    <w:rsid w:val="00444784"/>
    <w:rsid w:val="00446AB3"/>
    <w:rsid w:val="0044737D"/>
    <w:rsid w:val="00447680"/>
    <w:rsid w:val="00452267"/>
    <w:rsid w:val="00452B07"/>
    <w:rsid w:val="00455ED0"/>
    <w:rsid w:val="004564C8"/>
    <w:rsid w:val="00460864"/>
    <w:rsid w:val="00462304"/>
    <w:rsid w:val="004656D1"/>
    <w:rsid w:val="00466C2F"/>
    <w:rsid w:val="00467D8C"/>
    <w:rsid w:val="00470BB3"/>
    <w:rsid w:val="00471A6D"/>
    <w:rsid w:val="004722A0"/>
    <w:rsid w:val="00473F02"/>
    <w:rsid w:val="00474CE2"/>
    <w:rsid w:val="00474D43"/>
    <w:rsid w:val="00475A24"/>
    <w:rsid w:val="00476D37"/>
    <w:rsid w:val="004820CF"/>
    <w:rsid w:val="004865D1"/>
    <w:rsid w:val="004865EA"/>
    <w:rsid w:val="0049002A"/>
    <w:rsid w:val="00490C9D"/>
    <w:rsid w:val="00491D49"/>
    <w:rsid w:val="00491DA2"/>
    <w:rsid w:val="00493190"/>
    <w:rsid w:val="004936B4"/>
    <w:rsid w:val="00496C59"/>
    <w:rsid w:val="004A118C"/>
    <w:rsid w:val="004A1961"/>
    <w:rsid w:val="004A5597"/>
    <w:rsid w:val="004B19EA"/>
    <w:rsid w:val="004B3DC2"/>
    <w:rsid w:val="004B4F09"/>
    <w:rsid w:val="004B4F6E"/>
    <w:rsid w:val="004B59ED"/>
    <w:rsid w:val="004B7888"/>
    <w:rsid w:val="004B7A42"/>
    <w:rsid w:val="004C4011"/>
    <w:rsid w:val="004C5040"/>
    <w:rsid w:val="004C5282"/>
    <w:rsid w:val="004C591E"/>
    <w:rsid w:val="004C7DF4"/>
    <w:rsid w:val="004D2D1E"/>
    <w:rsid w:val="004D5EDF"/>
    <w:rsid w:val="004E056D"/>
    <w:rsid w:val="004E0CA7"/>
    <w:rsid w:val="004E1A70"/>
    <w:rsid w:val="004E2896"/>
    <w:rsid w:val="004E39AF"/>
    <w:rsid w:val="004E7A62"/>
    <w:rsid w:val="004F0CE7"/>
    <w:rsid w:val="004F18FD"/>
    <w:rsid w:val="004F2400"/>
    <w:rsid w:val="004F2FA6"/>
    <w:rsid w:val="004F4923"/>
    <w:rsid w:val="004F651E"/>
    <w:rsid w:val="004F6BD3"/>
    <w:rsid w:val="004F722A"/>
    <w:rsid w:val="005000D7"/>
    <w:rsid w:val="00500A60"/>
    <w:rsid w:val="00501203"/>
    <w:rsid w:val="005075D0"/>
    <w:rsid w:val="00507619"/>
    <w:rsid w:val="005079EC"/>
    <w:rsid w:val="00507D06"/>
    <w:rsid w:val="00507F3C"/>
    <w:rsid w:val="00510003"/>
    <w:rsid w:val="005101EE"/>
    <w:rsid w:val="00513529"/>
    <w:rsid w:val="00513C35"/>
    <w:rsid w:val="00514FB0"/>
    <w:rsid w:val="00520308"/>
    <w:rsid w:val="00521308"/>
    <w:rsid w:val="00522279"/>
    <w:rsid w:val="00522996"/>
    <w:rsid w:val="005230F5"/>
    <w:rsid w:val="00524B37"/>
    <w:rsid w:val="00525887"/>
    <w:rsid w:val="00531B50"/>
    <w:rsid w:val="0053539A"/>
    <w:rsid w:val="005368C1"/>
    <w:rsid w:val="00537062"/>
    <w:rsid w:val="00543663"/>
    <w:rsid w:val="00544E15"/>
    <w:rsid w:val="00545B3B"/>
    <w:rsid w:val="00547A66"/>
    <w:rsid w:val="00551717"/>
    <w:rsid w:val="0055196B"/>
    <w:rsid w:val="0055665A"/>
    <w:rsid w:val="005571D2"/>
    <w:rsid w:val="00557D91"/>
    <w:rsid w:val="0056025C"/>
    <w:rsid w:val="0056235C"/>
    <w:rsid w:val="005627D2"/>
    <w:rsid w:val="0056295A"/>
    <w:rsid w:val="00563576"/>
    <w:rsid w:val="00564F7E"/>
    <w:rsid w:val="005658BA"/>
    <w:rsid w:val="005667B0"/>
    <w:rsid w:val="005674FB"/>
    <w:rsid w:val="00573777"/>
    <w:rsid w:val="0057532B"/>
    <w:rsid w:val="00576098"/>
    <w:rsid w:val="00576255"/>
    <w:rsid w:val="0057782A"/>
    <w:rsid w:val="00584340"/>
    <w:rsid w:val="005847D9"/>
    <w:rsid w:val="0058654D"/>
    <w:rsid w:val="00586709"/>
    <w:rsid w:val="0058765A"/>
    <w:rsid w:val="00590905"/>
    <w:rsid w:val="005936C4"/>
    <w:rsid w:val="005A0E07"/>
    <w:rsid w:val="005A72BD"/>
    <w:rsid w:val="005B07C1"/>
    <w:rsid w:val="005B32BD"/>
    <w:rsid w:val="005B3BBF"/>
    <w:rsid w:val="005B5BDA"/>
    <w:rsid w:val="005B5C85"/>
    <w:rsid w:val="005C2454"/>
    <w:rsid w:val="005C4032"/>
    <w:rsid w:val="005C48CC"/>
    <w:rsid w:val="005C69E3"/>
    <w:rsid w:val="005D1C05"/>
    <w:rsid w:val="005D3139"/>
    <w:rsid w:val="005D3338"/>
    <w:rsid w:val="005D52FD"/>
    <w:rsid w:val="005D5440"/>
    <w:rsid w:val="005D5B4D"/>
    <w:rsid w:val="005D74D8"/>
    <w:rsid w:val="005E03AF"/>
    <w:rsid w:val="005E26A2"/>
    <w:rsid w:val="005E40D6"/>
    <w:rsid w:val="005E4D9B"/>
    <w:rsid w:val="005E63F0"/>
    <w:rsid w:val="005E7895"/>
    <w:rsid w:val="005F6FBC"/>
    <w:rsid w:val="005F74E6"/>
    <w:rsid w:val="00600540"/>
    <w:rsid w:val="00600ECA"/>
    <w:rsid w:val="00601237"/>
    <w:rsid w:val="00601AAC"/>
    <w:rsid w:val="00601EB6"/>
    <w:rsid w:val="00602219"/>
    <w:rsid w:val="0060360F"/>
    <w:rsid w:val="00605B25"/>
    <w:rsid w:val="00606555"/>
    <w:rsid w:val="00607B4A"/>
    <w:rsid w:val="006116E6"/>
    <w:rsid w:val="00612E71"/>
    <w:rsid w:val="00630640"/>
    <w:rsid w:val="00630B47"/>
    <w:rsid w:val="00632507"/>
    <w:rsid w:val="00632833"/>
    <w:rsid w:val="006357BE"/>
    <w:rsid w:val="0064012E"/>
    <w:rsid w:val="00644F71"/>
    <w:rsid w:val="00645D5C"/>
    <w:rsid w:val="00657054"/>
    <w:rsid w:val="00660F93"/>
    <w:rsid w:val="00663828"/>
    <w:rsid w:val="00666DCD"/>
    <w:rsid w:val="00667C2A"/>
    <w:rsid w:val="006721B2"/>
    <w:rsid w:val="006725B4"/>
    <w:rsid w:val="00672D04"/>
    <w:rsid w:val="00673B55"/>
    <w:rsid w:val="006779A0"/>
    <w:rsid w:val="006817CA"/>
    <w:rsid w:val="00683E70"/>
    <w:rsid w:val="00685D2C"/>
    <w:rsid w:val="00685DF4"/>
    <w:rsid w:val="006862B5"/>
    <w:rsid w:val="00690285"/>
    <w:rsid w:val="006930CC"/>
    <w:rsid w:val="00694413"/>
    <w:rsid w:val="00695AC2"/>
    <w:rsid w:val="00696F47"/>
    <w:rsid w:val="006A0680"/>
    <w:rsid w:val="006A092C"/>
    <w:rsid w:val="006A0963"/>
    <w:rsid w:val="006A1533"/>
    <w:rsid w:val="006A175F"/>
    <w:rsid w:val="006A2B3F"/>
    <w:rsid w:val="006A2F44"/>
    <w:rsid w:val="006A3272"/>
    <w:rsid w:val="006B117D"/>
    <w:rsid w:val="006B1270"/>
    <w:rsid w:val="006B5D18"/>
    <w:rsid w:val="006C0154"/>
    <w:rsid w:val="006C1137"/>
    <w:rsid w:val="006C14AD"/>
    <w:rsid w:val="006C1815"/>
    <w:rsid w:val="006C18E0"/>
    <w:rsid w:val="006D0A47"/>
    <w:rsid w:val="006D28A4"/>
    <w:rsid w:val="006D32C3"/>
    <w:rsid w:val="006D495A"/>
    <w:rsid w:val="006E1A5A"/>
    <w:rsid w:val="006E1AEA"/>
    <w:rsid w:val="006E1E14"/>
    <w:rsid w:val="006E6060"/>
    <w:rsid w:val="006E78A1"/>
    <w:rsid w:val="006F17C1"/>
    <w:rsid w:val="006F2372"/>
    <w:rsid w:val="006F511E"/>
    <w:rsid w:val="006F5413"/>
    <w:rsid w:val="006F5702"/>
    <w:rsid w:val="006F5730"/>
    <w:rsid w:val="006F5786"/>
    <w:rsid w:val="007000FB"/>
    <w:rsid w:val="007011CF"/>
    <w:rsid w:val="007015B3"/>
    <w:rsid w:val="00702D0C"/>
    <w:rsid w:val="00706757"/>
    <w:rsid w:val="00707769"/>
    <w:rsid w:val="00707BBF"/>
    <w:rsid w:val="007103C1"/>
    <w:rsid w:val="00713BF4"/>
    <w:rsid w:val="00715D5C"/>
    <w:rsid w:val="00717743"/>
    <w:rsid w:val="00721B13"/>
    <w:rsid w:val="0072212D"/>
    <w:rsid w:val="0072290A"/>
    <w:rsid w:val="00722A40"/>
    <w:rsid w:val="00726609"/>
    <w:rsid w:val="007301C2"/>
    <w:rsid w:val="00730627"/>
    <w:rsid w:val="007326F4"/>
    <w:rsid w:val="00733E8A"/>
    <w:rsid w:val="00734046"/>
    <w:rsid w:val="00736280"/>
    <w:rsid w:val="007417B5"/>
    <w:rsid w:val="007427BF"/>
    <w:rsid w:val="00742F0C"/>
    <w:rsid w:val="007466DB"/>
    <w:rsid w:val="00747CBA"/>
    <w:rsid w:val="00753199"/>
    <w:rsid w:val="0075328F"/>
    <w:rsid w:val="00753912"/>
    <w:rsid w:val="00756840"/>
    <w:rsid w:val="00757D72"/>
    <w:rsid w:val="00761756"/>
    <w:rsid w:val="00763851"/>
    <w:rsid w:val="00763A12"/>
    <w:rsid w:val="00763C24"/>
    <w:rsid w:val="00763CBA"/>
    <w:rsid w:val="00767077"/>
    <w:rsid w:val="00767735"/>
    <w:rsid w:val="007732CE"/>
    <w:rsid w:val="00774C2C"/>
    <w:rsid w:val="00774FC0"/>
    <w:rsid w:val="00780CA4"/>
    <w:rsid w:val="00780E10"/>
    <w:rsid w:val="00783CD3"/>
    <w:rsid w:val="00784AA1"/>
    <w:rsid w:val="0079328B"/>
    <w:rsid w:val="00793BB7"/>
    <w:rsid w:val="00793F68"/>
    <w:rsid w:val="00795595"/>
    <w:rsid w:val="007966E6"/>
    <w:rsid w:val="00797979"/>
    <w:rsid w:val="007A3F25"/>
    <w:rsid w:val="007A4AA3"/>
    <w:rsid w:val="007A62FD"/>
    <w:rsid w:val="007A6596"/>
    <w:rsid w:val="007A6A86"/>
    <w:rsid w:val="007A7CA3"/>
    <w:rsid w:val="007B0706"/>
    <w:rsid w:val="007B1EE0"/>
    <w:rsid w:val="007B20BD"/>
    <w:rsid w:val="007B2ECF"/>
    <w:rsid w:val="007B4FA0"/>
    <w:rsid w:val="007B5B9F"/>
    <w:rsid w:val="007B60A6"/>
    <w:rsid w:val="007C0249"/>
    <w:rsid w:val="007C11D7"/>
    <w:rsid w:val="007C1363"/>
    <w:rsid w:val="007C2F42"/>
    <w:rsid w:val="007C508D"/>
    <w:rsid w:val="007C7C00"/>
    <w:rsid w:val="007E0F4C"/>
    <w:rsid w:val="007E23E8"/>
    <w:rsid w:val="007E2F98"/>
    <w:rsid w:val="007E3C03"/>
    <w:rsid w:val="007E4185"/>
    <w:rsid w:val="007E4850"/>
    <w:rsid w:val="007E56CE"/>
    <w:rsid w:val="007E5D3F"/>
    <w:rsid w:val="007E5EEC"/>
    <w:rsid w:val="007E6069"/>
    <w:rsid w:val="007E6C05"/>
    <w:rsid w:val="007E7AD5"/>
    <w:rsid w:val="007F0114"/>
    <w:rsid w:val="007F150A"/>
    <w:rsid w:val="007F2029"/>
    <w:rsid w:val="007F2DEB"/>
    <w:rsid w:val="007F5CC6"/>
    <w:rsid w:val="00801933"/>
    <w:rsid w:val="008020CF"/>
    <w:rsid w:val="008117E4"/>
    <w:rsid w:val="008134D4"/>
    <w:rsid w:val="00814FF2"/>
    <w:rsid w:val="00815DC1"/>
    <w:rsid w:val="00816367"/>
    <w:rsid w:val="008168C4"/>
    <w:rsid w:val="0081763E"/>
    <w:rsid w:val="008219B7"/>
    <w:rsid w:val="00821C9B"/>
    <w:rsid w:val="0082210C"/>
    <w:rsid w:val="008230BF"/>
    <w:rsid w:val="008305D7"/>
    <w:rsid w:val="00833397"/>
    <w:rsid w:val="008353D8"/>
    <w:rsid w:val="008358CA"/>
    <w:rsid w:val="00836F94"/>
    <w:rsid w:val="008415FA"/>
    <w:rsid w:val="0084706A"/>
    <w:rsid w:val="00850B9D"/>
    <w:rsid w:val="00850C4A"/>
    <w:rsid w:val="00851F2A"/>
    <w:rsid w:val="00852367"/>
    <w:rsid w:val="00855A6A"/>
    <w:rsid w:val="00855C05"/>
    <w:rsid w:val="00860C15"/>
    <w:rsid w:val="00864C76"/>
    <w:rsid w:val="0086689C"/>
    <w:rsid w:val="008701C4"/>
    <w:rsid w:val="00870C13"/>
    <w:rsid w:val="00871478"/>
    <w:rsid w:val="008729B8"/>
    <w:rsid w:val="0087719A"/>
    <w:rsid w:val="008774B4"/>
    <w:rsid w:val="008775B7"/>
    <w:rsid w:val="00880F50"/>
    <w:rsid w:val="008810EF"/>
    <w:rsid w:val="00882C05"/>
    <w:rsid w:val="00883573"/>
    <w:rsid w:val="008836D2"/>
    <w:rsid w:val="008858B0"/>
    <w:rsid w:val="008922A9"/>
    <w:rsid w:val="0089480A"/>
    <w:rsid w:val="008962F8"/>
    <w:rsid w:val="008A3780"/>
    <w:rsid w:val="008A5F24"/>
    <w:rsid w:val="008B27B5"/>
    <w:rsid w:val="008B48D4"/>
    <w:rsid w:val="008B576A"/>
    <w:rsid w:val="008B6490"/>
    <w:rsid w:val="008C1E2D"/>
    <w:rsid w:val="008C2788"/>
    <w:rsid w:val="008C5CDA"/>
    <w:rsid w:val="008C6C70"/>
    <w:rsid w:val="008D1DE4"/>
    <w:rsid w:val="008D3D42"/>
    <w:rsid w:val="008D5B9D"/>
    <w:rsid w:val="008D5DAA"/>
    <w:rsid w:val="008D6645"/>
    <w:rsid w:val="008E31F1"/>
    <w:rsid w:val="008E69C7"/>
    <w:rsid w:val="008E7052"/>
    <w:rsid w:val="008E7DCA"/>
    <w:rsid w:val="008F1ABD"/>
    <w:rsid w:val="008F33F4"/>
    <w:rsid w:val="008F3FC3"/>
    <w:rsid w:val="008F48BB"/>
    <w:rsid w:val="008F5DB7"/>
    <w:rsid w:val="008F72D3"/>
    <w:rsid w:val="0090028C"/>
    <w:rsid w:val="0090377E"/>
    <w:rsid w:val="00904281"/>
    <w:rsid w:val="0090620D"/>
    <w:rsid w:val="00910959"/>
    <w:rsid w:val="00911106"/>
    <w:rsid w:val="00912597"/>
    <w:rsid w:val="00913CBA"/>
    <w:rsid w:val="00915AFD"/>
    <w:rsid w:val="00916ACD"/>
    <w:rsid w:val="0092566B"/>
    <w:rsid w:val="00925F21"/>
    <w:rsid w:val="00927F7E"/>
    <w:rsid w:val="009304CB"/>
    <w:rsid w:val="009318DB"/>
    <w:rsid w:val="00935096"/>
    <w:rsid w:val="009358E6"/>
    <w:rsid w:val="00937FD3"/>
    <w:rsid w:val="00942402"/>
    <w:rsid w:val="00943F9A"/>
    <w:rsid w:val="00946244"/>
    <w:rsid w:val="009478DD"/>
    <w:rsid w:val="009510F0"/>
    <w:rsid w:val="0095399E"/>
    <w:rsid w:val="00956581"/>
    <w:rsid w:val="009569CF"/>
    <w:rsid w:val="00961309"/>
    <w:rsid w:val="009638A0"/>
    <w:rsid w:val="00963BEC"/>
    <w:rsid w:val="00966B2D"/>
    <w:rsid w:val="009676F0"/>
    <w:rsid w:val="00972B06"/>
    <w:rsid w:val="00972D8A"/>
    <w:rsid w:val="00973B4E"/>
    <w:rsid w:val="0097416D"/>
    <w:rsid w:val="0097492B"/>
    <w:rsid w:val="00975C10"/>
    <w:rsid w:val="00977472"/>
    <w:rsid w:val="009774F7"/>
    <w:rsid w:val="00977F1B"/>
    <w:rsid w:val="00983925"/>
    <w:rsid w:val="009858DB"/>
    <w:rsid w:val="009878A8"/>
    <w:rsid w:val="00987A3D"/>
    <w:rsid w:val="00992489"/>
    <w:rsid w:val="0099576F"/>
    <w:rsid w:val="00995B81"/>
    <w:rsid w:val="009A48FF"/>
    <w:rsid w:val="009A740C"/>
    <w:rsid w:val="009B17A9"/>
    <w:rsid w:val="009C0E66"/>
    <w:rsid w:val="009C2796"/>
    <w:rsid w:val="009C3CC7"/>
    <w:rsid w:val="009C6006"/>
    <w:rsid w:val="009C6494"/>
    <w:rsid w:val="009C73A0"/>
    <w:rsid w:val="009C7ACA"/>
    <w:rsid w:val="009D0751"/>
    <w:rsid w:val="009D1442"/>
    <w:rsid w:val="009D395D"/>
    <w:rsid w:val="009D4454"/>
    <w:rsid w:val="009D6AAC"/>
    <w:rsid w:val="009D765B"/>
    <w:rsid w:val="009E1334"/>
    <w:rsid w:val="009E2191"/>
    <w:rsid w:val="009E2836"/>
    <w:rsid w:val="009E57A6"/>
    <w:rsid w:val="009E63A0"/>
    <w:rsid w:val="009E77EC"/>
    <w:rsid w:val="009E7A20"/>
    <w:rsid w:val="009F065A"/>
    <w:rsid w:val="009F0827"/>
    <w:rsid w:val="009F6657"/>
    <w:rsid w:val="009F7E5E"/>
    <w:rsid w:val="00A0334B"/>
    <w:rsid w:val="00A0492C"/>
    <w:rsid w:val="00A04C27"/>
    <w:rsid w:val="00A05107"/>
    <w:rsid w:val="00A06ACA"/>
    <w:rsid w:val="00A1122F"/>
    <w:rsid w:val="00A13E7F"/>
    <w:rsid w:val="00A15DB9"/>
    <w:rsid w:val="00A204A2"/>
    <w:rsid w:val="00A2069D"/>
    <w:rsid w:val="00A208D6"/>
    <w:rsid w:val="00A23AD9"/>
    <w:rsid w:val="00A26727"/>
    <w:rsid w:val="00A33825"/>
    <w:rsid w:val="00A363B5"/>
    <w:rsid w:val="00A36A09"/>
    <w:rsid w:val="00A4202E"/>
    <w:rsid w:val="00A42269"/>
    <w:rsid w:val="00A43FE2"/>
    <w:rsid w:val="00A447A1"/>
    <w:rsid w:val="00A450B5"/>
    <w:rsid w:val="00A45808"/>
    <w:rsid w:val="00A46174"/>
    <w:rsid w:val="00A47EF3"/>
    <w:rsid w:val="00A50273"/>
    <w:rsid w:val="00A51FC5"/>
    <w:rsid w:val="00A56FE7"/>
    <w:rsid w:val="00A57E0F"/>
    <w:rsid w:val="00A60438"/>
    <w:rsid w:val="00A60A6C"/>
    <w:rsid w:val="00A610C5"/>
    <w:rsid w:val="00A65C9B"/>
    <w:rsid w:val="00A671BE"/>
    <w:rsid w:val="00A67276"/>
    <w:rsid w:val="00A67293"/>
    <w:rsid w:val="00A679DD"/>
    <w:rsid w:val="00A67C2C"/>
    <w:rsid w:val="00A70B69"/>
    <w:rsid w:val="00A71742"/>
    <w:rsid w:val="00A7199C"/>
    <w:rsid w:val="00A770E4"/>
    <w:rsid w:val="00A77431"/>
    <w:rsid w:val="00A80A38"/>
    <w:rsid w:val="00A82658"/>
    <w:rsid w:val="00A83A82"/>
    <w:rsid w:val="00A85875"/>
    <w:rsid w:val="00A86C35"/>
    <w:rsid w:val="00A87CBB"/>
    <w:rsid w:val="00A87F93"/>
    <w:rsid w:val="00A91551"/>
    <w:rsid w:val="00A91626"/>
    <w:rsid w:val="00A93A6A"/>
    <w:rsid w:val="00A93D8E"/>
    <w:rsid w:val="00A94FAF"/>
    <w:rsid w:val="00A9532F"/>
    <w:rsid w:val="00A957B3"/>
    <w:rsid w:val="00A969D3"/>
    <w:rsid w:val="00A96FD7"/>
    <w:rsid w:val="00AA1AE0"/>
    <w:rsid w:val="00AA1D86"/>
    <w:rsid w:val="00AA2781"/>
    <w:rsid w:val="00AA3EFA"/>
    <w:rsid w:val="00AA52E1"/>
    <w:rsid w:val="00AA7587"/>
    <w:rsid w:val="00AA7635"/>
    <w:rsid w:val="00AA77BA"/>
    <w:rsid w:val="00AB2F2F"/>
    <w:rsid w:val="00AB3061"/>
    <w:rsid w:val="00AB3873"/>
    <w:rsid w:val="00AB7068"/>
    <w:rsid w:val="00AC1741"/>
    <w:rsid w:val="00AC1F69"/>
    <w:rsid w:val="00AC245D"/>
    <w:rsid w:val="00AC2B5A"/>
    <w:rsid w:val="00AC408E"/>
    <w:rsid w:val="00AC4245"/>
    <w:rsid w:val="00AD09C4"/>
    <w:rsid w:val="00AD3669"/>
    <w:rsid w:val="00AD4DD1"/>
    <w:rsid w:val="00AD74FC"/>
    <w:rsid w:val="00AD78C4"/>
    <w:rsid w:val="00AE441B"/>
    <w:rsid w:val="00AE7685"/>
    <w:rsid w:val="00AF3837"/>
    <w:rsid w:val="00AF4405"/>
    <w:rsid w:val="00AF53FE"/>
    <w:rsid w:val="00AF6069"/>
    <w:rsid w:val="00B01D3C"/>
    <w:rsid w:val="00B06526"/>
    <w:rsid w:val="00B10752"/>
    <w:rsid w:val="00B12441"/>
    <w:rsid w:val="00B12778"/>
    <w:rsid w:val="00B1385E"/>
    <w:rsid w:val="00B1435D"/>
    <w:rsid w:val="00B14F0B"/>
    <w:rsid w:val="00B1582D"/>
    <w:rsid w:val="00B173E7"/>
    <w:rsid w:val="00B17A92"/>
    <w:rsid w:val="00B2278A"/>
    <w:rsid w:val="00B23BC7"/>
    <w:rsid w:val="00B23BD8"/>
    <w:rsid w:val="00B24389"/>
    <w:rsid w:val="00B249F6"/>
    <w:rsid w:val="00B3313B"/>
    <w:rsid w:val="00B372F0"/>
    <w:rsid w:val="00B44A4E"/>
    <w:rsid w:val="00B451CC"/>
    <w:rsid w:val="00B47DF9"/>
    <w:rsid w:val="00B50153"/>
    <w:rsid w:val="00B528E6"/>
    <w:rsid w:val="00B53AE9"/>
    <w:rsid w:val="00B53CBD"/>
    <w:rsid w:val="00B54737"/>
    <w:rsid w:val="00B5690D"/>
    <w:rsid w:val="00B6173D"/>
    <w:rsid w:val="00B62174"/>
    <w:rsid w:val="00B63385"/>
    <w:rsid w:val="00B655F5"/>
    <w:rsid w:val="00B71AC2"/>
    <w:rsid w:val="00B7395A"/>
    <w:rsid w:val="00B750B2"/>
    <w:rsid w:val="00B75520"/>
    <w:rsid w:val="00B777DF"/>
    <w:rsid w:val="00B809FB"/>
    <w:rsid w:val="00B80B06"/>
    <w:rsid w:val="00B80CD3"/>
    <w:rsid w:val="00B81A58"/>
    <w:rsid w:val="00B85A4E"/>
    <w:rsid w:val="00B85A61"/>
    <w:rsid w:val="00B86A17"/>
    <w:rsid w:val="00B87D22"/>
    <w:rsid w:val="00B90CA2"/>
    <w:rsid w:val="00B90F2E"/>
    <w:rsid w:val="00B91005"/>
    <w:rsid w:val="00B9162F"/>
    <w:rsid w:val="00B96428"/>
    <w:rsid w:val="00BA100F"/>
    <w:rsid w:val="00BA171E"/>
    <w:rsid w:val="00BA2E48"/>
    <w:rsid w:val="00BA391C"/>
    <w:rsid w:val="00BA4406"/>
    <w:rsid w:val="00BA4A2C"/>
    <w:rsid w:val="00BA6C13"/>
    <w:rsid w:val="00BB1334"/>
    <w:rsid w:val="00BB4B5C"/>
    <w:rsid w:val="00BB7544"/>
    <w:rsid w:val="00BC2E65"/>
    <w:rsid w:val="00BC4108"/>
    <w:rsid w:val="00BC4551"/>
    <w:rsid w:val="00BC7ED0"/>
    <w:rsid w:val="00BD0E34"/>
    <w:rsid w:val="00BD3022"/>
    <w:rsid w:val="00BD4AD7"/>
    <w:rsid w:val="00BD57F2"/>
    <w:rsid w:val="00BD586C"/>
    <w:rsid w:val="00BD6CA9"/>
    <w:rsid w:val="00BD7447"/>
    <w:rsid w:val="00BE3C27"/>
    <w:rsid w:val="00BE5B13"/>
    <w:rsid w:val="00BE5FD4"/>
    <w:rsid w:val="00BE753B"/>
    <w:rsid w:val="00BF4524"/>
    <w:rsid w:val="00BF49BF"/>
    <w:rsid w:val="00BF55E3"/>
    <w:rsid w:val="00BF58E9"/>
    <w:rsid w:val="00BF653B"/>
    <w:rsid w:val="00BF7420"/>
    <w:rsid w:val="00BF77F2"/>
    <w:rsid w:val="00C012D9"/>
    <w:rsid w:val="00C0253C"/>
    <w:rsid w:val="00C0550F"/>
    <w:rsid w:val="00C1311D"/>
    <w:rsid w:val="00C134A9"/>
    <w:rsid w:val="00C14394"/>
    <w:rsid w:val="00C14A65"/>
    <w:rsid w:val="00C14D0B"/>
    <w:rsid w:val="00C21FDE"/>
    <w:rsid w:val="00C244D0"/>
    <w:rsid w:val="00C30962"/>
    <w:rsid w:val="00C336A8"/>
    <w:rsid w:val="00C358DE"/>
    <w:rsid w:val="00C3609F"/>
    <w:rsid w:val="00C36437"/>
    <w:rsid w:val="00C37156"/>
    <w:rsid w:val="00C42917"/>
    <w:rsid w:val="00C43481"/>
    <w:rsid w:val="00C435FC"/>
    <w:rsid w:val="00C46DA7"/>
    <w:rsid w:val="00C514D8"/>
    <w:rsid w:val="00C55FE3"/>
    <w:rsid w:val="00C57D32"/>
    <w:rsid w:val="00C61E64"/>
    <w:rsid w:val="00C6210F"/>
    <w:rsid w:val="00C63E11"/>
    <w:rsid w:val="00C657A8"/>
    <w:rsid w:val="00C65B71"/>
    <w:rsid w:val="00C66E2A"/>
    <w:rsid w:val="00C70E44"/>
    <w:rsid w:val="00C7395B"/>
    <w:rsid w:val="00C77DDF"/>
    <w:rsid w:val="00C77EDC"/>
    <w:rsid w:val="00C84AD2"/>
    <w:rsid w:val="00C863CB"/>
    <w:rsid w:val="00C871BE"/>
    <w:rsid w:val="00C8744A"/>
    <w:rsid w:val="00C90252"/>
    <w:rsid w:val="00C91B7C"/>
    <w:rsid w:val="00C9497B"/>
    <w:rsid w:val="00C95279"/>
    <w:rsid w:val="00CA2089"/>
    <w:rsid w:val="00CA411B"/>
    <w:rsid w:val="00CA5663"/>
    <w:rsid w:val="00CA63D0"/>
    <w:rsid w:val="00CA668F"/>
    <w:rsid w:val="00CA6D97"/>
    <w:rsid w:val="00CB11F3"/>
    <w:rsid w:val="00CB3D04"/>
    <w:rsid w:val="00CB7D53"/>
    <w:rsid w:val="00CC54B6"/>
    <w:rsid w:val="00CC6676"/>
    <w:rsid w:val="00CD3F0E"/>
    <w:rsid w:val="00CD3F9B"/>
    <w:rsid w:val="00CD6590"/>
    <w:rsid w:val="00CD7E29"/>
    <w:rsid w:val="00CD7E7B"/>
    <w:rsid w:val="00CE10BC"/>
    <w:rsid w:val="00CE53AF"/>
    <w:rsid w:val="00CE6D91"/>
    <w:rsid w:val="00CF0CC7"/>
    <w:rsid w:val="00CF3ACE"/>
    <w:rsid w:val="00CF5E47"/>
    <w:rsid w:val="00CF6993"/>
    <w:rsid w:val="00CF7C39"/>
    <w:rsid w:val="00D05061"/>
    <w:rsid w:val="00D070DF"/>
    <w:rsid w:val="00D071C4"/>
    <w:rsid w:val="00D14B34"/>
    <w:rsid w:val="00D14D85"/>
    <w:rsid w:val="00D21F0B"/>
    <w:rsid w:val="00D24113"/>
    <w:rsid w:val="00D24FC9"/>
    <w:rsid w:val="00D251AF"/>
    <w:rsid w:val="00D32D5D"/>
    <w:rsid w:val="00D33A5C"/>
    <w:rsid w:val="00D349D8"/>
    <w:rsid w:val="00D353E0"/>
    <w:rsid w:val="00D41B9A"/>
    <w:rsid w:val="00D41E34"/>
    <w:rsid w:val="00D44DAC"/>
    <w:rsid w:val="00D46CDC"/>
    <w:rsid w:val="00D53DD1"/>
    <w:rsid w:val="00D5547D"/>
    <w:rsid w:val="00D5704D"/>
    <w:rsid w:val="00D57C8F"/>
    <w:rsid w:val="00D60BAD"/>
    <w:rsid w:val="00D60BAE"/>
    <w:rsid w:val="00D60F75"/>
    <w:rsid w:val="00D6505B"/>
    <w:rsid w:val="00D655E4"/>
    <w:rsid w:val="00D66CB0"/>
    <w:rsid w:val="00D66F24"/>
    <w:rsid w:val="00D67660"/>
    <w:rsid w:val="00D70766"/>
    <w:rsid w:val="00D7135A"/>
    <w:rsid w:val="00D722E6"/>
    <w:rsid w:val="00D72BB9"/>
    <w:rsid w:val="00D77101"/>
    <w:rsid w:val="00D77362"/>
    <w:rsid w:val="00D80A09"/>
    <w:rsid w:val="00D80D02"/>
    <w:rsid w:val="00D816E0"/>
    <w:rsid w:val="00D83D94"/>
    <w:rsid w:val="00D862BE"/>
    <w:rsid w:val="00D9166D"/>
    <w:rsid w:val="00D9323F"/>
    <w:rsid w:val="00D95704"/>
    <w:rsid w:val="00D975AB"/>
    <w:rsid w:val="00D97696"/>
    <w:rsid w:val="00DA1506"/>
    <w:rsid w:val="00DA279D"/>
    <w:rsid w:val="00DA2CBD"/>
    <w:rsid w:val="00DA4EAC"/>
    <w:rsid w:val="00DA5E4B"/>
    <w:rsid w:val="00DA60E3"/>
    <w:rsid w:val="00DA63EE"/>
    <w:rsid w:val="00DB0B0A"/>
    <w:rsid w:val="00DB1402"/>
    <w:rsid w:val="00DB233E"/>
    <w:rsid w:val="00DB46D2"/>
    <w:rsid w:val="00DB5142"/>
    <w:rsid w:val="00DB548A"/>
    <w:rsid w:val="00DB74C1"/>
    <w:rsid w:val="00DB783B"/>
    <w:rsid w:val="00DB79F6"/>
    <w:rsid w:val="00DB7B94"/>
    <w:rsid w:val="00DC1436"/>
    <w:rsid w:val="00DC1D07"/>
    <w:rsid w:val="00DC438F"/>
    <w:rsid w:val="00DC51A9"/>
    <w:rsid w:val="00DC638F"/>
    <w:rsid w:val="00DD0C6B"/>
    <w:rsid w:val="00DD27EE"/>
    <w:rsid w:val="00DD2A95"/>
    <w:rsid w:val="00DD3417"/>
    <w:rsid w:val="00DD553D"/>
    <w:rsid w:val="00DE213A"/>
    <w:rsid w:val="00DE26A9"/>
    <w:rsid w:val="00DE2B97"/>
    <w:rsid w:val="00DE366F"/>
    <w:rsid w:val="00DE3DE5"/>
    <w:rsid w:val="00DE422E"/>
    <w:rsid w:val="00DE7613"/>
    <w:rsid w:val="00DF3EF2"/>
    <w:rsid w:val="00DF5133"/>
    <w:rsid w:val="00E01DFE"/>
    <w:rsid w:val="00E02845"/>
    <w:rsid w:val="00E07546"/>
    <w:rsid w:val="00E07C53"/>
    <w:rsid w:val="00E11AE5"/>
    <w:rsid w:val="00E14501"/>
    <w:rsid w:val="00E20AE0"/>
    <w:rsid w:val="00E24109"/>
    <w:rsid w:val="00E249E2"/>
    <w:rsid w:val="00E27038"/>
    <w:rsid w:val="00E31255"/>
    <w:rsid w:val="00E32619"/>
    <w:rsid w:val="00E32638"/>
    <w:rsid w:val="00E336AB"/>
    <w:rsid w:val="00E341E6"/>
    <w:rsid w:val="00E42263"/>
    <w:rsid w:val="00E4507F"/>
    <w:rsid w:val="00E46709"/>
    <w:rsid w:val="00E469E6"/>
    <w:rsid w:val="00E51A79"/>
    <w:rsid w:val="00E51F4E"/>
    <w:rsid w:val="00E541B3"/>
    <w:rsid w:val="00E57804"/>
    <w:rsid w:val="00E578E9"/>
    <w:rsid w:val="00E62343"/>
    <w:rsid w:val="00E62D3E"/>
    <w:rsid w:val="00E67261"/>
    <w:rsid w:val="00E701C0"/>
    <w:rsid w:val="00E706CA"/>
    <w:rsid w:val="00E72013"/>
    <w:rsid w:val="00E73F62"/>
    <w:rsid w:val="00E75EC0"/>
    <w:rsid w:val="00E768E3"/>
    <w:rsid w:val="00E76CC5"/>
    <w:rsid w:val="00E80864"/>
    <w:rsid w:val="00E815DF"/>
    <w:rsid w:val="00E81EF8"/>
    <w:rsid w:val="00E82B31"/>
    <w:rsid w:val="00E82C13"/>
    <w:rsid w:val="00E8309A"/>
    <w:rsid w:val="00E837FD"/>
    <w:rsid w:val="00E850A0"/>
    <w:rsid w:val="00E857A3"/>
    <w:rsid w:val="00E910E9"/>
    <w:rsid w:val="00E917EE"/>
    <w:rsid w:val="00E920F5"/>
    <w:rsid w:val="00E92CC8"/>
    <w:rsid w:val="00E931A9"/>
    <w:rsid w:val="00E933AD"/>
    <w:rsid w:val="00E94394"/>
    <w:rsid w:val="00E95544"/>
    <w:rsid w:val="00E96391"/>
    <w:rsid w:val="00E97819"/>
    <w:rsid w:val="00EA0DB1"/>
    <w:rsid w:val="00EA2FEF"/>
    <w:rsid w:val="00EA4238"/>
    <w:rsid w:val="00EA5A50"/>
    <w:rsid w:val="00EA6D29"/>
    <w:rsid w:val="00EB0224"/>
    <w:rsid w:val="00EB1168"/>
    <w:rsid w:val="00EB2BA2"/>
    <w:rsid w:val="00EB5604"/>
    <w:rsid w:val="00EB63E7"/>
    <w:rsid w:val="00EB7554"/>
    <w:rsid w:val="00EC4010"/>
    <w:rsid w:val="00EC5371"/>
    <w:rsid w:val="00EC58CE"/>
    <w:rsid w:val="00EC680C"/>
    <w:rsid w:val="00EC6A5B"/>
    <w:rsid w:val="00EC6B71"/>
    <w:rsid w:val="00EC75CD"/>
    <w:rsid w:val="00EC77F2"/>
    <w:rsid w:val="00EC7B00"/>
    <w:rsid w:val="00ED32CA"/>
    <w:rsid w:val="00ED609B"/>
    <w:rsid w:val="00EE1E50"/>
    <w:rsid w:val="00EE237F"/>
    <w:rsid w:val="00EE43FC"/>
    <w:rsid w:val="00EE612D"/>
    <w:rsid w:val="00EF1257"/>
    <w:rsid w:val="00EF23A7"/>
    <w:rsid w:val="00EF2C93"/>
    <w:rsid w:val="00EF4D94"/>
    <w:rsid w:val="00EF6D73"/>
    <w:rsid w:val="00EF6E08"/>
    <w:rsid w:val="00F0033E"/>
    <w:rsid w:val="00F00EB9"/>
    <w:rsid w:val="00F01415"/>
    <w:rsid w:val="00F0147D"/>
    <w:rsid w:val="00F01960"/>
    <w:rsid w:val="00F03CA9"/>
    <w:rsid w:val="00F043EF"/>
    <w:rsid w:val="00F04463"/>
    <w:rsid w:val="00F05D6E"/>
    <w:rsid w:val="00F061C9"/>
    <w:rsid w:val="00F12ACE"/>
    <w:rsid w:val="00F1528F"/>
    <w:rsid w:val="00F17577"/>
    <w:rsid w:val="00F17AE4"/>
    <w:rsid w:val="00F23E46"/>
    <w:rsid w:val="00F27E31"/>
    <w:rsid w:val="00F302EE"/>
    <w:rsid w:val="00F30A7B"/>
    <w:rsid w:val="00F33AF5"/>
    <w:rsid w:val="00F346CB"/>
    <w:rsid w:val="00F35B11"/>
    <w:rsid w:val="00F35CD5"/>
    <w:rsid w:val="00F36AF9"/>
    <w:rsid w:val="00F36D54"/>
    <w:rsid w:val="00F41793"/>
    <w:rsid w:val="00F41DCB"/>
    <w:rsid w:val="00F4222D"/>
    <w:rsid w:val="00F42CB4"/>
    <w:rsid w:val="00F43ABC"/>
    <w:rsid w:val="00F4542F"/>
    <w:rsid w:val="00F464F4"/>
    <w:rsid w:val="00F47E11"/>
    <w:rsid w:val="00F47F65"/>
    <w:rsid w:val="00F55D76"/>
    <w:rsid w:val="00F56DA5"/>
    <w:rsid w:val="00F60DCE"/>
    <w:rsid w:val="00F61D82"/>
    <w:rsid w:val="00F62EC1"/>
    <w:rsid w:val="00F63107"/>
    <w:rsid w:val="00F65C92"/>
    <w:rsid w:val="00F6777F"/>
    <w:rsid w:val="00F74C1C"/>
    <w:rsid w:val="00F811C5"/>
    <w:rsid w:val="00F832F7"/>
    <w:rsid w:val="00F86093"/>
    <w:rsid w:val="00F86DD2"/>
    <w:rsid w:val="00F87A4E"/>
    <w:rsid w:val="00F9050A"/>
    <w:rsid w:val="00F91521"/>
    <w:rsid w:val="00F93920"/>
    <w:rsid w:val="00F946F1"/>
    <w:rsid w:val="00FA1B40"/>
    <w:rsid w:val="00FA249B"/>
    <w:rsid w:val="00FA4D79"/>
    <w:rsid w:val="00FA6D5C"/>
    <w:rsid w:val="00FA7436"/>
    <w:rsid w:val="00FA74E0"/>
    <w:rsid w:val="00FB4ABE"/>
    <w:rsid w:val="00FB7747"/>
    <w:rsid w:val="00FC0B19"/>
    <w:rsid w:val="00FC0CB7"/>
    <w:rsid w:val="00FC1588"/>
    <w:rsid w:val="00FC21CB"/>
    <w:rsid w:val="00FC27EB"/>
    <w:rsid w:val="00FC5127"/>
    <w:rsid w:val="00FC773D"/>
    <w:rsid w:val="00FC77CC"/>
    <w:rsid w:val="00FC7DFD"/>
    <w:rsid w:val="00FD2166"/>
    <w:rsid w:val="00FD4B6C"/>
    <w:rsid w:val="00FD76F2"/>
    <w:rsid w:val="00FE32AF"/>
    <w:rsid w:val="00FE459A"/>
    <w:rsid w:val="00FE5F53"/>
    <w:rsid w:val="00FE6CC3"/>
    <w:rsid w:val="00FE7B8E"/>
    <w:rsid w:val="00FF03EE"/>
    <w:rsid w:val="00FF0545"/>
    <w:rsid w:val="00FF250B"/>
    <w:rsid w:val="00FF73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FD9791-C96B-4B27-840F-0E29953B7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747"/>
    <w:pPr>
      <w:spacing w:line="252" w:lineRule="auto"/>
    </w:pPr>
    <w:rPr>
      <w:rFonts w:ascii="Cambria" w:eastAsia="Times New Roman" w:hAnsi="Cambria" w:cs="Times New Roman"/>
      <w:lang w:bidi="en-US"/>
    </w:rPr>
  </w:style>
  <w:style w:type="paragraph" w:styleId="Heading1">
    <w:name w:val="heading 1"/>
    <w:basedOn w:val="Normal"/>
    <w:next w:val="Normal"/>
    <w:link w:val="Heading1Char"/>
    <w:uiPriority w:val="9"/>
    <w:qFormat/>
    <w:rsid w:val="00FB7747"/>
    <w:pPr>
      <w:pBdr>
        <w:bottom w:val="thinThickSmallGap" w:sz="12" w:space="1" w:color="943634"/>
      </w:pBdr>
      <w:spacing w:before="400"/>
      <w:jc w:val="center"/>
      <w:outlineLvl w:val="0"/>
    </w:pPr>
    <w:rPr>
      <w:caps/>
      <w:color w:val="632423"/>
      <w:spacing w:val="20"/>
      <w:sz w:val="28"/>
      <w:szCs w:val="28"/>
    </w:rPr>
  </w:style>
  <w:style w:type="paragraph" w:styleId="Heading2">
    <w:name w:val="heading 2"/>
    <w:basedOn w:val="Normal"/>
    <w:next w:val="Normal"/>
    <w:link w:val="Heading2Char"/>
    <w:uiPriority w:val="9"/>
    <w:unhideWhenUsed/>
    <w:qFormat/>
    <w:rsid w:val="00EC77F2"/>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bidi="ar-SA"/>
    </w:rPr>
  </w:style>
  <w:style w:type="paragraph" w:styleId="Heading3">
    <w:name w:val="heading 3"/>
    <w:basedOn w:val="Normal"/>
    <w:next w:val="Normal"/>
    <w:link w:val="Heading3Char"/>
    <w:uiPriority w:val="9"/>
    <w:semiHidden/>
    <w:unhideWhenUsed/>
    <w:qFormat/>
    <w:rsid w:val="00E249E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B27B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7747"/>
    <w:rPr>
      <w:rFonts w:ascii="Cambria" w:eastAsia="Times New Roman" w:hAnsi="Cambria" w:cs="Times New Roman"/>
      <w:caps/>
      <w:color w:val="632423"/>
      <w:spacing w:val="20"/>
      <w:sz w:val="28"/>
      <w:szCs w:val="28"/>
      <w:lang w:bidi="en-US"/>
    </w:rPr>
  </w:style>
  <w:style w:type="character" w:customStyle="1" w:styleId="Heading2Char">
    <w:name w:val="Heading 2 Char"/>
    <w:basedOn w:val="DefaultParagraphFont"/>
    <w:link w:val="Heading2"/>
    <w:uiPriority w:val="9"/>
    <w:rsid w:val="00EC77F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249E2"/>
    <w:rPr>
      <w:rFonts w:asciiTheme="majorHAnsi" w:eastAsiaTheme="majorEastAsia" w:hAnsiTheme="majorHAnsi" w:cstheme="majorBidi"/>
      <w:b/>
      <w:bCs/>
      <w:color w:val="4F81BD" w:themeColor="accent1"/>
      <w:lang w:bidi="en-US"/>
    </w:rPr>
  </w:style>
  <w:style w:type="character" w:customStyle="1" w:styleId="Heading4Char">
    <w:name w:val="Heading 4 Char"/>
    <w:basedOn w:val="DefaultParagraphFont"/>
    <w:link w:val="Heading4"/>
    <w:uiPriority w:val="9"/>
    <w:semiHidden/>
    <w:rsid w:val="008B27B5"/>
    <w:rPr>
      <w:rFonts w:asciiTheme="majorHAnsi" w:eastAsiaTheme="majorEastAsia" w:hAnsiTheme="majorHAnsi" w:cstheme="majorBidi"/>
      <w:b/>
      <w:bCs/>
      <w:i/>
      <w:iCs/>
      <w:color w:val="4F81BD" w:themeColor="accent1"/>
      <w:lang w:bidi="en-US"/>
    </w:rPr>
  </w:style>
  <w:style w:type="paragraph" w:styleId="NoSpacing">
    <w:name w:val="No Spacing"/>
    <w:basedOn w:val="Normal"/>
    <w:link w:val="NoSpacingChar"/>
    <w:uiPriority w:val="1"/>
    <w:qFormat/>
    <w:rsid w:val="00FB7747"/>
    <w:pPr>
      <w:spacing w:after="0" w:line="240" w:lineRule="auto"/>
    </w:pPr>
  </w:style>
  <w:style w:type="character" w:customStyle="1" w:styleId="NoSpacingChar">
    <w:name w:val="No Spacing Char"/>
    <w:basedOn w:val="DefaultParagraphFont"/>
    <w:link w:val="NoSpacing"/>
    <w:uiPriority w:val="1"/>
    <w:rsid w:val="00FB7747"/>
    <w:rPr>
      <w:rFonts w:ascii="Cambria" w:eastAsia="Times New Roman" w:hAnsi="Cambria" w:cs="Times New Roman"/>
      <w:lang w:bidi="en-US"/>
    </w:rPr>
  </w:style>
  <w:style w:type="paragraph" w:styleId="ListParagraph">
    <w:name w:val="List Paragraph"/>
    <w:basedOn w:val="Normal"/>
    <w:uiPriority w:val="34"/>
    <w:qFormat/>
    <w:rsid w:val="00FB7747"/>
    <w:pPr>
      <w:ind w:left="720"/>
      <w:contextualSpacing/>
    </w:pPr>
  </w:style>
  <w:style w:type="character" w:styleId="IntenseReference">
    <w:name w:val="Intense Reference"/>
    <w:uiPriority w:val="32"/>
    <w:qFormat/>
    <w:rsid w:val="00FB7747"/>
    <w:rPr>
      <w:rFonts w:ascii="Calibri" w:eastAsia="Times New Roman" w:hAnsi="Calibri" w:cs="Times New Roman"/>
      <w:b/>
      <w:bCs/>
      <w:i/>
      <w:iCs/>
      <w:color w:val="622423"/>
    </w:rPr>
  </w:style>
  <w:style w:type="paragraph" w:customStyle="1" w:styleId="Heading20">
    <w:name w:val="Heading 2."/>
    <w:basedOn w:val="Normal"/>
    <w:link w:val="Heading2Char0"/>
    <w:qFormat/>
    <w:rsid w:val="00FB7747"/>
    <w:pPr>
      <w:tabs>
        <w:tab w:val="left" w:pos="1440"/>
      </w:tabs>
      <w:spacing w:line="360" w:lineRule="auto"/>
      <w:jc w:val="both"/>
    </w:pPr>
    <w:rPr>
      <w:b/>
      <w:sz w:val="32"/>
      <w:szCs w:val="32"/>
    </w:rPr>
  </w:style>
  <w:style w:type="character" w:customStyle="1" w:styleId="Heading2Char0">
    <w:name w:val="Heading 2. Char"/>
    <w:basedOn w:val="DefaultParagraphFont"/>
    <w:link w:val="Heading20"/>
    <w:rsid w:val="00FB7747"/>
    <w:rPr>
      <w:rFonts w:ascii="Cambria" w:eastAsia="Times New Roman" w:hAnsi="Cambria" w:cs="Times New Roman"/>
      <w:b/>
      <w:sz w:val="32"/>
      <w:szCs w:val="32"/>
      <w:lang w:bidi="en-US"/>
    </w:rPr>
  </w:style>
  <w:style w:type="paragraph" w:styleId="Header">
    <w:name w:val="header"/>
    <w:basedOn w:val="Normal"/>
    <w:link w:val="HeaderChar"/>
    <w:uiPriority w:val="99"/>
    <w:unhideWhenUsed/>
    <w:rsid w:val="00FB77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747"/>
    <w:rPr>
      <w:rFonts w:ascii="Cambria" w:eastAsia="Times New Roman" w:hAnsi="Cambria" w:cs="Times New Roman"/>
      <w:lang w:bidi="en-US"/>
    </w:rPr>
  </w:style>
  <w:style w:type="paragraph" w:styleId="Footer">
    <w:name w:val="footer"/>
    <w:basedOn w:val="Normal"/>
    <w:link w:val="FooterChar"/>
    <w:uiPriority w:val="99"/>
    <w:unhideWhenUsed/>
    <w:rsid w:val="00FB77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747"/>
    <w:rPr>
      <w:rFonts w:ascii="Cambria" w:eastAsia="Times New Roman" w:hAnsi="Cambria" w:cs="Times New Roman"/>
      <w:lang w:bidi="en-US"/>
    </w:rPr>
  </w:style>
  <w:style w:type="paragraph" w:styleId="PlainText">
    <w:name w:val="Plain Text"/>
    <w:basedOn w:val="Normal"/>
    <w:link w:val="PlainTextChar"/>
    <w:uiPriority w:val="99"/>
    <w:unhideWhenUsed/>
    <w:rsid w:val="00FB7747"/>
    <w:pPr>
      <w:spacing w:after="0" w:line="240" w:lineRule="auto"/>
    </w:pPr>
    <w:rPr>
      <w:rFonts w:ascii="Consolas" w:eastAsiaTheme="minorHAnsi" w:hAnsi="Consolas" w:cstheme="minorBidi"/>
      <w:sz w:val="21"/>
      <w:szCs w:val="21"/>
      <w:lang w:bidi="ar-SA"/>
    </w:rPr>
  </w:style>
  <w:style w:type="character" w:customStyle="1" w:styleId="PlainTextChar">
    <w:name w:val="Plain Text Char"/>
    <w:basedOn w:val="DefaultParagraphFont"/>
    <w:link w:val="PlainText"/>
    <w:uiPriority w:val="99"/>
    <w:rsid w:val="00FB7747"/>
    <w:rPr>
      <w:rFonts w:ascii="Consolas" w:hAnsi="Consolas"/>
      <w:sz w:val="21"/>
      <w:szCs w:val="21"/>
    </w:rPr>
  </w:style>
  <w:style w:type="character" w:styleId="Hyperlink">
    <w:name w:val="Hyperlink"/>
    <w:basedOn w:val="DefaultParagraphFont"/>
    <w:uiPriority w:val="99"/>
    <w:rsid w:val="00FB7747"/>
    <w:rPr>
      <w:color w:val="0000FF"/>
      <w:u w:val="single"/>
    </w:rPr>
  </w:style>
  <w:style w:type="character" w:customStyle="1" w:styleId="yiv2115205165msid108115">
    <w:name w:val="yiv2115205165ms__id108115"/>
    <w:basedOn w:val="DefaultParagraphFont"/>
    <w:rsid w:val="00870C13"/>
  </w:style>
  <w:style w:type="paragraph" w:styleId="Caption">
    <w:name w:val="caption"/>
    <w:basedOn w:val="Normal"/>
    <w:next w:val="Normal"/>
    <w:uiPriority w:val="35"/>
    <w:unhideWhenUsed/>
    <w:qFormat/>
    <w:rsid w:val="00870C13"/>
    <w:pPr>
      <w:spacing w:line="240" w:lineRule="auto"/>
    </w:pPr>
    <w:rPr>
      <w:rFonts w:asciiTheme="minorHAnsi" w:eastAsiaTheme="minorHAnsi" w:hAnsiTheme="minorHAnsi" w:cstheme="minorBidi"/>
      <w:b/>
      <w:bCs/>
      <w:color w:val="4F81BD" w:themeColor="accent1"/>
      <w:sz w:val="18"/>
      <w:szCs w:val="18"/>
      <w:lang w:bidi="ar-SA"/>
    </w:rPr>
  </w:style>
  <w:style w:type="paragraph" w:styleId="BalloonText">
    <w:name w:val="Balloon Text"/>
    <w:basedOn w:val="Normal"/>
    <w:link w:val="BalloonTextChar"/>
    <w:uiPriority w:val="99"/>
    <w:semiHidden/>
    <w:unhideWhenUsed/>
    <w:rsid w:val="00870C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C13"/>
    <w:rPr>
      <w:rFonts w:ascii="Tahoma" w:eastAsia="Times New Roman" w:hAnsi="Tahoma" w:cs="Tahoma"/>
      <w:sz w:val="16"/>
      <w:szCs w:val="16"/>
      <w:lang w:bidi="en-US"/>
    </w:rPr>
  </w:style>
  <w:style w:type="character" w:styleId="Emphasis">
    <w:name w:val="Emphasis"/>
    <w:basedOn w:val="DefaultParagraphFont"/>
    <w:uiPriority w:val="20"/>
    <w:qFormat/>
    <w:rsid w:val="00EC77F2"/>
    <w:rPr>
      <w:i/>
      <w:iCs/>
    </w:rPr>
  </w:style>
  <w:style w:type="table" w:styleId="MediumGrid3-Accent4">
    <w:name w:val="Medium Grid 3 Accent 4"/>
    <w:basedOn w:val="TableNormal"/>
    <w:uiPriority w:val="69"/>
    <w:rsid w:val="002D1AF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character" w:customStyle="1" w:styleId="dynamic-settings-style-page-posttext">
    <w:name w:val="dynamic-settings-style-page-post_text"/>
    <w:basedOn w:val="DefaultParagraphFont"/>
    <w:rsid w:val="004A1961"/>
  </w:style>
  <w:style w:type="character" w:customStyle="1" w:styleId="dynamic-settings-style-single-posttext">
    <w:name w:val="dynamic-settings-style-single-post_text"/>
    <w:basedOn w:val="DefaultParagraphFont"/>
    <w:rsid w:val="004A1961"/>
  </w:style>
  <w:style w:type="paragraph" w:styleId="Title">
    <w:name w:val="Title"/>
    <w:basedOn w:val="Normal"/>
    <w:next w:val="Normal"/>
    <w:link w:val="TitleChar"/>
    <w:uiPriority w:val="10"/>
    <w:qFormat/>
    <w:rsid w:val="00793F68"/>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basedOn w:val="DefaultParagraphFont"/>
    <w:link w:val="Title"/>
    <w:uiPriority w:val="10"/>
    <w:rsid w:val="00793F68"/>
    <w:rPr>
      <w:rFonts w:ascii="Cambria" w:eastAsia="Times New Roman" w:hAnsi="Cambria" w:cs="Times New Roman"/>
      <w:caps/>
      <w:color w:val="632423"/>
      <w:spacing w:val="50"/>
      <w:sz w:val="44"/>
      <w:szCs w:val="44"/>
      <w:lang w:bidi="en-US"/>
    </w:rPr>
  </w:style>
  <w:style w:type="paragraph" w:styleId="TOC2">
    <w:name w:val="toc 2"/>
    <w:basedOn w:val="Normal"/>
    <w:next w:val="Normal"/>
    <w:autoRedefine/>
    <w:uiPriority w:val="39"/>
    <w:unhideWhenUsed/>
    <w:rsid w:val="008810EF"/>
    <w:pPr>
      <w:spacing w:after="100"/>
      <w:ind w:left="220"/>
    </w:pPr>
  </w:style>
  <w:style w:type="paragraph" w:styleId="TOC1">
    <w:name w:val="toc 1"/>
    <w:basedOn w:val="Normal"/>
    <w:next w:val="Normal"/>
    <w:autoRedefine/>
    <w:uiPriority w:val="39"/>
    <w:unhideWhenUsed/>
    <w:rsid w:val="00C90252"/>
    <w:pPr>
      <w:tabs>
        <w:tab w:val="right" w:leader="dot" w:pos="9350"/>
      </w:tabs>
      <w:spacing w:after="100" w:line="600" w:lineRule="auto"/>
    </w:pPr>
    <w:rPr>
      <w:rFonts w:asciiTheme="minorHAnsi" w:hAnsiTheme="minorHAnsi"/>
      <w:i/>
      <w:noProof/>
    </w:rPr>
  </w:style>
  <w:style w:type="paragraph" w:styleId="TOCHeading">
    <w:name w:val="TOC Heading"/>
    <w:basedOn w:val="Heading1"/>
    <w:next w:val="Normal"/>
    <w:uiPriority w:val="39"/>
    <w:unhideWhenUsed/>
    <w:qFormat/>
    <w:rsid w:val="008810EF"/>
    <w:pPr>
      <w:keepNext/>
      <w:keepLines/>
      <w:pBdr>
        <w:bottom w:val="none" w:sz="0" w:space="0" w:color="auto"/>
      </w:pBdr>
      <w:spacing w:before="480" w:after="0" w:line="276" w:lineRule="auto"/>
      <w:jc w:val="left"/>
      <w:outlineLvl w:val="9"/>
    </w:pPr>
    <w:rPr>
      <w:rFonts w:asciiTheme="majorHAnsi" w:eastAsiaTheme="majorEastAsia" w:hAnsiTheme="majorHAnsi" w:cstheme="majorBidi"/>
      <w:b/>
      <w:bCs/>
      <w:caps w:val="0"/>
      <w:color w:val="365F91" w:themeColor="accent1" w:themeShade="BF"/>
      <w:spacing w:val="0"/>
      <w:lang w:bidi="ar-SA"/>
    </w:rPr>
  </w:style>
  <w:style w:type="table" w:styleId="LightShading-Accent4">
    <w:name w:val="Light Shading Accent 4"/>
    <w:basedOn w:val="TableNormal"/>
    <w:uiPriority w:val="60"/>
    <w:rsid w:val="00D9570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leGrid">
    <w:name w:val="Table Grid"/>
    <w:basedOn w:val="TableNormal"/>
    <w:uiPriority w:val="59"/>
    <w:rsid w:val="00EC537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2">
    <w:name w:val="Light Shading Accent 2"/>
    <w:basedOn w:val="TableNormal"/>
    <w:uiPriority w:val="60"/>
    <w:rsid w:val="00EC537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3">
    <w:name w:val="Light Grid Accent 3"/>
    <w:basedOn w:val="TableNormal"/>
    <w:uiPriority w:val="62"/>
    <w:rsid w:val="00DB783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msotagline">
    <w:name w:val="msotagline"/>
    <w:rsid w:val="004865EA"/>
    <w:pPr>
      <w:spacing w:after="0" w:line="240" w:lineRule="auto"/>
    </w:pPr>
    <w:rPr>
      <w:rFonts w:ascii="Franklin Gothic Medium Cond" w:eastAsia="Times New Roman" w:hAnsi="Franklin Gothic Medium Cond" w:cs="Times New Roman"/>
      <w:color w:val="330066"/>
      <w:spacing w:val="10"/>
      <w:kern w:val="28"/>
      <w:sz w:val="18"/>
      <w:szCs w:val="18"/>
    </w:rPr>
  </w:style>
  <w:style w:type="character" w:customStyle="1" w:styleId="apple-converted-space">
    <w:name w:val="apple-converted-space"/>
    <w:basedOn w:val="DefaultParagraphFont"/>
    <w:rsid w:val="005F6FBC"/>
  </w:style>
  <w:style w:type="character" w:styleId="Strong">
    <w:name w:val="Strong"/>
    <w:basedOn w:val="DefaultParagraphFont"/>
    <w:uiPriority w:val="22"/>
    <w:qFormat/>
    <w:rsid w:val="005F6FBC"/>
    <w:rPr>
      <w:b/>
      <w:bCs/>
    </w:rPr>
  </w:style>
  <w:style w:type="paragraph" w:styleId="TOC3">
    <w:name w:val="toc 3"/>
    <w:basedOn w:val="Normal"/>
    <w:next w:val="Normal"/>
    <w:autoRedefine/>
    <w:uiPriority w:val="39"/>
    <w:unhideWhenUsed/>
    <w:rsid w:val="00060151"/>
    <w:pPr>
      <w:spacing w:after="100"/>
      <w:ind w:left="440"/>
    </w:pPr>
  </w:style>
  <w:style w:type="paragraph" w:styleId="FootnoteText">
    <w:name w:val="footnote text"/>
    <w:basedOn w:val="Normal"/>
    <w:link w:val="FootnoteTextChar"/>
    <w:uiPriority w:val="99"/>
    <w:semiHidden/>
    <w:unhideWhenUsed/>
    <w:rsid w:val="00763C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3CBA"/>
    <w:rPr>
      <w:rFonts w:ascii="Cambria" w:eastAsia="Times New Roman" w:hAnsi="Cambria" w:cs="Times New Roman"/>
      <w:sz w:val="20"/>
      <w:szCs w:val="20"/>
      <w:lang w:bidi="en-US"/>
    </w:rPr>
  </w:style>
  <w:style w:type="character" w:styleId="FootnoteReference">
    <w:name w:val="footnote reference"/>
    <w:basedOn w:val="DefaultParagraphFont"/>
    <w:uiPriority w:val="99"/>
    <w:semiHidden/>
    <w:unhideWhenUsed/>
    <w:rsid w:val="00763CB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70469">
      <w:bodyDiv w:val="1"/>
      <w:marLeft w:val="0"/>
      <w:marRight w:val="0"/>
      <w:marTop w:val="0"/>
      <w:marBottom w:val="0"/>
      <w:divBdr>
        <w:top w:val="none" w:sz="0" w:space="0" w:color="auto"/>
        <w:left w:val="none" w:sz="0" w:space="0" w:color="auto"/>
        <w:bottom w:val="none" w:sz="0" w:space="0" w:color="auto"/>
        <w:right w:val="none" w:sz="0" w:space="0" w:color="auto"/>
      </w:divBdr>
    </w:div>
    <w:div w:id="36398289">
      <w:bodyDiv w:val="1"/>
      <w:marLeft w:val="0"/>
      <w:marRight w:val="0"/>
      <w:marTop w:val="0"/>
      <w:marBottom w:val="0"/>
      <w:divBdr>
        <w:top w:val="none" w:sz="0" w:space="0" w:color="auto"/>
        <w:left w:val="none" w:sz="0" w:space="0" w:color="auto"/>
        <w:bottom w:val="none" w:sz="0" w:space="0" w:color="auto"/>
        <w:right w:val="none" w:sz="0" w:space="0" w:color="auto"/>
      </w:divBdr>
    </w:div>
    <w:div w:id="41835315">
      <w:bodyDiv w:val="1"/>
      <w:marLeft w:val="0"/>
      <w:marRight w:val="0"/>
      <w:marTop w:val="0"/>
      <w:marBottom w:val="0"/>
      <w:divBdr>
        <w:top w:val="none" w:sz="0" w:space="0" w:color="auto"/>
        <w:left w:val="none" w:sz="0" w:space="0" w:color="auto"/>
        <w:bottom w:val="none" w:sz="0" w:space="0" w:color="auto"/>
        <w:right w:val="none" w:sz="0" w:space="0" w:color="auto"/>
      </w:divBdr>
    </w:div>
    <w:div w:id="73286383">
      <w:bodyDiv w:val="1"/>
      <w:marLeft w:val="0"/>
      <w:marRight w:val="0"/>
      <w:marTop w:val="0"/>
      <w:marBottom w:val="0"/>
      <w:divBdr>
        <w:top w:val="none" w:sz="0" w:space="0" w:color="auto"/>
        <w:left w:val="none" w:sz="0" w:space="0" w:color="auto"/>
        <w:bottom w:val="none" w:sz="0" w:space="0" w:color="auto"/>
        <w:right w:val="none" w:sz="0" w:space="0" w:color="auto"/>
      </w:divBdr>
    </w:div>
    <w:div w:id="76027284">
      <w:bodyDiv w:val="1"/>
      <w:marLeft w:val="0"/>
      <w:marRight w:val="0"/>
      <w:marTop w:val="0"/>
      <w:marBottom w:val="0"/>
      <w:divBdr>
        <w:top w:val="none" w:sz="0" w:space="0" w:color="auto"/>
        <w:left w:val="none" w:sz="0" w:space="0" w:color="auto"/>
        <w:bottom w:val="none" w:sz="0" w:space="0" w:color="auto"/>
        <w:right w:val="none" w:sz="0" w:space="0" w:color="auto"/>
      </w:divBdr>
    </w:div>
    <w:div w:id="77215896">
      <w:bodyDiv w:val="1"/>
      <w:marLeft w:val="0"/>
      <w:marRight w:val="0"/>
      <w:marTop w:val="0"/>
      <w:marBottom w:val="0"/>
      <w:divBdr>
        <w:top w:val="none" w:sz="0" w:space="0" w:color="auto"/>
        <w:left w:val="none" w:sz="0" w:space="0" w:color="auto"/>
        <w:bottom w:val="none" w:sz="0" w:space="0" w:color="auto"/>
        <w:right w:val="none" w:sz="0" w:space="0" w:color="auto"/>
      </w:divBdr>
    </w:div>
    <w:div w:id="88701541">
      <w:bodyDiv w:val="1"/>
      <w:marLeft w:val="0"/>
      <w:marRight w:val="0"/>
      <w:marTop w:val="0"/>
      <w:marBottom w:val="0"/>
      <w:divBdr>
        <w:top w:val="none" w:sz="0" w:space="0" w:color="auto"/>
        <w:left w:val="none" w:sz="0" w:space="0" w:color="auto"/>
        <w:bottom w:val="none" w:sz="0" w:space="0" w:color="auto"/>
        <w:right w:val="none" w:sz="0" w:space="0" w:color="auto"/>
      </w:divBdr>
    </w:div>
    <w:div w:id="98718277">
      <w:bodyDiv w:val="1"/>
      <w:marLeft w:val="0"/>
      <w:marRight w:val="0"/>
      <w:marTop w:val="0"/>
      <w:marBottom w:val="0"/>
      <w:divBdr>
        <w:top w:val="none" w:sz="0" w:space="0" w:color="auto"/>
        <w:left w:val="none" w:sz="0" w:space="0" w:color="auto"/>
        <w:bottom w:val="none" w:sz="0" w:space="0" w:color="auto"/>
        <w:right w:val="none" w:sz="0" w:space="0" w:color="auto"/>
      </w:divBdr>
    </w:div>
    <w:div w:id="100609196">
      <w:bodyDiv w:val="1"/>
      <w:marLeft w:val="0"/>
      <w:marRight w:val="0"/>
      <w:marTop w:val="0"/>
      <w:marBottom w:val="0"/>
      <w:divBdr>
        <w:top w:val="none" w:sz="0" w:space="0" w:color="auto"/>
        <w:left w:val="none" w:sz="0" w:space="0" w:color="auto"/>
        <w:bottom w:val="none" w:sz="0" w:space="0" w:color="auto"/>
        <w:right w:val="none" w:sz="0" w:space="0" w:color="auto"/>
      </w:divBdr>
    </w:div>
    <w:div w:id="105974655">
      <w:bodyDiv w:val="1"/>
      <w:marLeft w:val="0"/>
      <w:marRight w:val="0"/>
      <w:marTop w:val="0"/>
      <w:marBottom w:val="0"/>
      <w:divBdr>
        <w:top w:val="none" w:sz="0" w:space="0" w:color="auto"/>
        <w:left w:val="none" w:sz="0" w:space="0" w:color="auto"/>
        <w:bottom w:val="none" w:sz="0" w:space="0" w:color="auto"/>
        <w:right w:val="none" w:sz="0" w:space="0" w:color="auto"/>
      </w:divBdr>
    </w:div>
    <w:div w:id="110440617">
      <w:bodyDiv w:val="1"/>
      <w:marLeft w:val="0"/>
      <w:marRight w:val="0"/>
      <w:marTop w:val="0"/>
      <w:marBottom w:val="0"/>
      <w:divBdr>
        <w:top w:val="none" w:sz="0" w:space="0" w:color="auto"/>
        <w:left w:val="none" w:sz="0" w:space="0" w:color="auto"/>
        <w:bottom w:val="none" w:sz="0" w:space="0" w:color="auto"/>
        <w:right w:val="none" w:sz="0" w:space="0" w:color="auto"/>
      </w:divBdr>
    </w:div>
    <w:div w:id="133185743">
      <w:bodyDiv w:val="1"/>
      <w:marLeft w:val="0"/>
      <w:marRight w:val="0"/>
      <w:marTop w:val="0"/>
      <w:marBottom w:val="0"/>
      <w:divBdr>
        <w:top w:val="none" w:sz="0" w:space="0" w:color="auto"/>
        <w:left w:val="none" w:sz="0" w:space="0" w:color="auto"/>
        <w:bottom w:val="none" w:sz="0" w:space="0" w:color="auto"/>
        <w:right w:val="none" w:sz="0" w:space="0" w:color="auto"/>
      </w:divBdr>
    </w:div>
    <w:div w:id="150951841">
      <w:bodyDiv w:val="1"/>
      <w:marLeft w:val="0"/>
      <w:marRight w:val="0"/>
      <w:marTop w:val="0"/>
      <w:marBottom w:val="0"/>
      <w:divBdr>
        <w:top w:val="none" w:sz="0" w:space="0" w:color="auto"/>
        <w:left w:val="none" w:sz="0" w:space="0" w:color="auto"/>
        <w:bottom w:val="none" w:sz="0" w:space="0" w:color="auto"/>
        <w:right w:val="none" w:sz="0" w:space="0" w:color="auto"/>
      </w:divBdr>
    </w:div>
    <w:div w:id="151139352">
      <w:bodyDiv w:val="1"/>
      <w:marLeft w:val="0"/>
      <w:marRight w:val="0"/>
      <w:marTop w:val="0"/>
      <w:marBottom w:val="0"/>
      <w:divBdr>
        <w:top w:val="none" w:sz="0" w:space="0" w:color="auto"/>
        <w:left w:val="none" w:sz="0" w:space="0" w:color="auto"/>
        <w:bottom w:val="none" w:sz="0" w:space="0" w:color="auto"/>
        <w:right w:val="none" w:sz="0" w:space="0" w:color="auto"/>
      </w:divBdr>
    </w:div>
    <w:div w:id="189681190">
      <w:bodyDiv w:val="1"/>
      <w:marLeft w:val="0"/>
      <w:marRight w:val="0"/>
      <w:marTop w:val="0"/>
      <w:marBottom w:val="0"/>
      <w:divBdr>
        <w:top w:val="none" w:sz="0" w:space="0" w:color="auto"/>
        <w:left w:val="none" w:sz="0" w:space="0" w:color="auto"/>
        <w:bottom w:val="none" w:sz="0" w:space="0" w:color="auto"/>
        <w:right w:val="none" w:sz="0" w:space="0" w:color="auto"/>
      </w:divBdr>
    </w:div>
    <w:div w:id="191505001">
      <w:bodyDiv w:val="1"/>
      <w:marLeft w:val="0"/>
      <w:marRight w:val="0"/>
      <w:marTop w:val="0"/>
      <w:marBottom w:val="0"/>
      <w:divBdr>
        <w:top w:val="none" w:sz="0" w:space="0" w:color="auto"/>
        <w:left w:val="none" w:sz="0" w:space="0" w:color="auto"/>
        <w:bottom w:val="none" w:sz="0" w:space="0" w:color="auto"/>
        <w:right w:val="none" w:sz="0" w:space="0" w:color="auto"/>
      </w:divBdr>
    </w:div>
    <w:div w:id="196162727">
      <w:bodyDiv w:val="1"/>
      <w:marLeft w:val="0"/>
      <w:marRight w:val="0"/>
      <w:marTop w:val="0"/>
      <w:marBottom w:val="0"/>
      <w:divBdr>
        <w:top w:val="none" w:sz="0" w:space="0" w:color="auto"/>
        <w:left w:val="none" w:sz="0" w:space="0" w:color="auto"/>
        <w:bottom w:val="none" w:sz="0" w:space="0" w:color="auto"/>
        <w:right w:val="none" w:sz="0" w:space="0" w:color="auto"/>
      </w:divBdr>
    </w:div>
    <w:div w:id="214901333">
      <w:bodyDiv w:val="1"/>
      <w:marLeft w:val="0"/>
      <w:marRight w:val="0"/>
      <w:marTop w:val="0"/>
      <w:marBottom w:val="0"/>
      <w:divBdr>
        <w:top w:val="none" w:sz="0" w:space="0" w:color="auto"/>
        <w:left w:val="none" w:sz="0" w:space="0" w:color="auto"/>
        <w:bottom w:val="none" w:sz="0" w:space="0" w:color="auto"/>
        <w:right w:val="none" w:sz="0" w:space="0" w:color="auto"/>
      </w:divBdr>
    </w:div>
    <w:div w:id="223374325">
      <w:bodyDiv w:val="1"/>
      <w:marLeft w:val="0"/>
      <w:marRight w:val="0"/>
      <w:marTop w:val="0"/>
      <w:marBottom w:val="0"/>
      <w:divBdr>
        <w:top w:val="none" w:sz="0" w:space="0" w:color="auto"/>
        <w:left w:val="none" w:sz="0" w:space="0" w:color="auto"/>
        <w:bottom w:val="none" w:sz="0" w:space="0" w:color="auto"/>
        <w:right w:val="none" w:sz="0" w:space="0" w:color="auto"/>
      </w:divBdr>
    </w:div>
    <w:div w:id="225654186">
      <w:bodyDiv w:val="1"/>
      <w:marLeft w:val="0"/>
      <w:marRight w:val="0"/>
      <w:marTop w:val="0"/>
      <w:marBottom w:val="0"/>
      <w:divBdr>
        <w:top w:val="none" w:sz="0" w:space="0" w:color="auto"/>
        <w:left w:val="none" w:sz="0" w:space="0" w:color="auto"/>
        <w:bottom w:val="none" w:sz="0" w:space="0" w:color="auto"/>
        <w:right w:val="none" w:sz="0" w:space="0" w:color="auto"/>
      </w:divBdr>
      <w:divsChild>
        <w:div w:id="1534534195">
          <w:marLeft w:val="547"/>
          <w:marRight w:val="0"/>
          <w:marTop w:val="0"/>
          <w:marBottom w:val="0"/>
          <w:divBdr>
            <w:top w:val="none" w:sz="0" w:space="0" w:color="auto"/>
            <w:left w:val="none" w:sz="0" w:space="0" w:color="auto"/>
            <w:bottom w:val="none" w:sz="0" w:space="0" w:color="auto"/>
            <w:right w:val="none" w:sz="0" w:space="0" w:color="auto"/>
          </w:divBdr>
        </w:div>
      </w:divsChild>
    </w:div>
    <w:div w:id="284118727">
      <w:bodyDiv w:val="1"/>
      <w:marLeft w:val="0"/>
      <w:marRight w:val="0"/>
      <w:marTop w:val="0"/>
      <w:marBottom w:val="0"/>
      <w:divBdr>
        <w:top w:val="none" w:sz="0" w:space="0" w:color="auto"/>
        <w:left w:val="none" w:sz="0" w:space="0" w:color="auto"/>
        <w:bottom w:val="none" w:sz="0" w:space="0" w:color="auto"/>
        <w:right w:val="none" w:sz="0" w:space="0" w:color="auto"/>
      </w:divBdr>
    </w:div>
    <w:div w:id="290867162">
      <w:bodyDiv w:val="1"/>
      <w:marLeft w:val="0"/>
      <w:marRight w:val="0"/>
      <w:marTop w:val="0"/>
      <w:marBottom w:val="0"/>
      <w:divBdr>
        <w:top w:val="none" w:sz="0" w:space="0" w:color="auto"/>
        <w:left w:val="none" w:sz="0" w:space="0" w:color="auto"/>
        <w:bottom w:val="none" w:sz="0" w:space="0" w:color="auto"/>
        <w:right w:val="none" w:sz="0" w:space="0" w:color="auto"/>
      </w:divBdr>
    </w:div>
    <w:div w:id="323749197">
      <w:bodyDiv w:val="1"/>
      <w:marLeft w:val="0"/>
      <w:marRight w:val="0"/>
      <w:marTop w:val="0"/>
      <w:marBottom w:val="0"/>
      <w:divBdr>
        <w:top w:val="none" w:sz="0" w:space="0" w:color="auto"/>
        <w:left w:val="none" w:sz="0" w:space="0" w:color="auto"/>
        <w:bottom w:val="none" w:sz="0" w:space="0" w:color="auto"/>
        <w:right w:val="none" w:sz="0" w:space="0" w:color="auto"/>
      </w:divBdr>
    </w:div>
    <w:div w:id="327755248">
      <w:bodyDiv w:val="1"/>
      <w:marLeft w:val="0"/>
      <w:marRight w:val="0"/>
      <w:marTop w:val="0"/>
      <w:marBottom w:val="0"/>
      <w:divBdr>
        <w:top w:val="none" w:sz="0" w:space="0" w:color="auto"/>
        <w:left w:val="none" w:sz="0" w:space="0" w:color="auto"/>
        <w:bottom w:val="none" w:sz="0" w:space="0" w:color="auto"/>
        <w:right w:val="none" w:sz="0" w:space="0" w:color="auto"/>
      </w:divBdr>
    </w:div>
    <w:div w:id="332534173">
      <w:bodyDiv w:val="1"/>
      <w:marLeft w:val="0"/>
      <w:marRight w:val="0"/>
      <w:marTop w:val="0"/>
      <w:marBottom w:val="0"/>
      <w:divBdr>
        <w:top w:val="none" w:sz="0" w:space="0" w:color="auto"/>
        <w:left w:val="none" w:sz="0" w:space="0" w:color="auto"/>
        <w:bottom w:val="none" w:sz="0" w:space="0" w:color="auto"/>
        <w:right w:val="none" w:sz="0" w:space="0" w:color="auto"/>
      </w:divBdr>
    </w:div>
    <w:div w:id="355808176">
      <w:bodyDiv w:val="1"/>
      <w:marLeft w:val="0"/>
      <w:marRight w:val="0"/>
      <w:marTop w:val="0"/>
      <w:marBottom w:val="0"/>
      <w:divBdr>
        <w:top w:val="none" w:sz="0" w:space="0" w:color="auto"/>
        <w:left w:val="none" w:sz="0" w:space="0" w:color="auto"/>
        <w:bottom w:val="none" w:sz="0" w:space="0" w:color="auto"/>
        <w:right w:val="none" w:sz="0" w:space="0" w:color="auto"/>
      </w:divBdr>
    </w:div>
    <w:div w:id="362481625">
      <w:bodyDiv w:val="1"/>
      <w:marLeft w:val="0"/>
      <w:marRight w:val="0"/>
      <w:marTop w:val="0"/>
      <w:marBottom w:val="0"/>
      <w:divBdr>
        <w:top w:val="none" w:sz="0" w:space="0" w:color="auto"/>
        <w:left w:val="none" w:sz="0" w:space="0" w:color="auto"/>
        <w:bottom w:val="none" w:sz="0" w:space="0" w:color="auto"/>
        <w:right w:val="none" w:sz="0" w:space="0" w:color="auto"/>
      </w:divBdr>
    </w:div>
    <w:div w:id="403534558">
      <w:bodyDiv w:val="1"/>
      <w:marLeft w:val="0"/>
      <w:marRight w:val="0"/>
      <w:marTop w:val="0"/>
      <w:marBottom w:val="0"/>
      <w:divBdr>
        <w:top w:val="none" w:sz="0" w:space="0" w:color="auto"/>
        <w:left w:val="none" w:sz="0" w:space="0" w:color="auto"/>
        <w:bottom w:val="none" w:sz="0" w:space="0" w:color="auto"/>
        <w:right w:val="none" w:sz="0" w:space="0" w:color="auto"/>
      </w:divBdr>
    </w:div>
    <w:div w:id="405956491">
      <w:bodyDiv w:val="1"/>
      <w:marLeft w:val="0"/>
      <w:marRight w:val="0"/>
      <w:marTop w:val="0"/>
      <w:marBottom w:val="0"/>
      <w:divBdr>
        <w:top w:val="none" w:sz="0" w:space="0" w:color="auto"/>
        <w:left w:val="none" w:sz="0" w:space="0" w:color="auto"/>
        <w:bottom w:val="none" w:sz="0" w:space="0" w:color="auto"/>
        <w:right w:val="none" w:sz="0" w:space="0" w:color="auto"/>
      </w:divBdr>
    </w:div>
    <w:div w:id="452795139">
      <w:bodyDiv w:val="1"/>
      <w:marLeft w:val="0"/>
      <w:marRight w:val="0"/>
      <w:marTop w:val="0"/>
      <w:marBottom w:val="0"/>
      <w:divBdr>
        <w:top w:val="none" w:sz="0" w:space="0" w:color="auto"/>
        <w:left w:val="none" w:sz="0" w:space="0" w:color="auto"/>
        <w:bottom w:val="none" w:sz="0" w:space="0" w:color="auto"/>
        <w:right w:val="none" w:sz="0" w:space="0" w:color="auto"/>
      </w:divBdr>
    </w:div>
    <w:div w:id="454369462">
      <w:bodyDiv w:val="1"/>
      <w:marLeft w:val="0"/>
      <w:marRight w:val="0"/>
      <w:marTop w:val="0"/>
      <w:marBottom w:val="0"/>
      <w:divBdr>
        <w:top w:val="none" w:sz="0" w:space="0" w:color="auto"/>
        <w:left w:val="none" w:sz="0" w:space="0" w:color="auto"/>
        <w:bottom w:val="none" w:sz="0" w:space="0" w:color="auto"/>
        <w:right w:val="none" w:sz="0" w:space="0" w:color="auto"/>
      </w:divBdr>
    </w:div>
    <w:div w:id="456989651">
      <w:bodyDiv w:val="1"/>
      <w:marLeft w:val="0"/>
      <w:marRight w:val="0"/>
      <w:marTop w:val="0"/>
      <w:marBottom w:val="0"/>
      <w:divBdr>
        <w:top w:val="none" w:sz="0" w:space="0" w:color="auto"/>
        <w:left w:val="none" w:sz="0" w:space="0" w:color="auto"/>
        <w:bottom w:val="none" w:sz="0" w:space="0" w:color="auto"/>
        <w:right w:val="none" w:sz="0" w:space="0" w:color="auto"/>
      </w:divBdr>
    </w:div>
    <w:div w:id="462310144">
      <w:bodyDiv w:val="1"/>
      <w:marLeft w:val="0"/>
      <w:marRight w:val="0"/>
      <w:marTop w:val="0"/>
      <w:marBottom w:val="0"/>
      <w:divBdr>
        <w:top w:val="none" w:sz="0" w:space="0" w:color="auto"/>
        <w:left w:val="none" w:sz="0" w:space="0" w:color="auto"/>
        <w:bottom w:val="none" w:sz="0" w:space="0" w:color="auto"/>
        <w:right w:val="none" w:sz="0" w:space="0" w:color="auto"/>
      </w:divBdr>
    </w:div>
    <w:div w:id="465005296">
      <w:bodyDiv w:val="1"/>
      <w:marLeft w:val="0"/>
      <w:marRight w:val="0"/>
      <w:marTop w:val="0"/>
      <w:marBottom w:val="0"/>
      <w:divBdr>
        <w:top w:val="none" w:sz="0" w:space="0" w:color="auto"/>
        <w:left w:val="none" w:sz="0" w:space="0" w:color="auto"/>
        <w:bottom w:val="none" w:sz="0" w:space="0" w:color="auto"/>
        <w:right w:val="none" w:sz="0" w:space="0" w:color="auto"/>
      </w:divBdr>
    </w:div>
    <w:div w:id="487212079">
      <w:bodyDiv w:val="1"/>
      <w:marLeft w:val="0"/>
      <w:marRight w:val="0"/>
      <w:marTop w:val="0"/>
      <w:marBottom w:val="0"/>
      <w:divBdr>
        <w:top w:val="none" w:sz="0" w:space="0" w:color="auto"/>
        <w:left w:val="none" w:sz="0" w:space="0" w:color="auto"/>
        <w:bottom w:val="none" w:sz="0" w:space="0" w:color="auto"/>
        <w:right w:val="none" w:sz="0" w:space="0" w:color="auto"/>
      </w:divBdr>
    </w:div>
    <w:div w:id="500118109">
      <w:bodyDiv w:val="1"/>
      <w:marLeft w:val="0"/>
      <w:marRight w:val="0"/>
      <w:marTop w:val="0"/>
      <w:marBottom w:val="0"/>
      <w:divBdr>
        <w:top w:val="none" w:sz="0" w:space="0" w:color="auto"/>
        <w:left w:val="none" w:sz="0" w:space="0" w:color="auto"/>
        <w:bottom w:val="none" w:sz="0" w:space="0" w:color="auto"/>
        <w:right w:val="none" w:sz="0" w:space="0" w:color="auto"/>
      </w:divBdr>
    </w:div>
    <w:div w:id="503328494">
      <w:bodyDiv w:val="1"/>
      <w:marLeft w:val="0"/>
      <w:marRight w:val="0"/>
      <w:marTop w:val="0"/>
      <w:marBottom w:val="0"/>
      <w:divBdr>
        <w:top w:val="none" w:sz="0" w:space="0" w:color="auto"/>
        <w:left w:val="none" w:sz="0" w:space="0" w:color="auto"/>
        <w:bottom w:val="none" w:sz="0" w:space="0" w:color="auto"/>
        <w:right w:val="none" w:sz="0" w:space="0" w:color="auto"/>
      </w:divBdr>
    </w:div>
    <w:div w:id="509679161">
      <w:bodyDiv w:val="1"/>
      <w:marLeft w:val="0"/>
      <w:marRight w:val="0"/>
      <w:marTop w:val="0"/>
      <w:marBottom w:val="0"/>
      <w:divBdr>
        <w:top w:val="none" w:sz="0" w:space="0" w:color="auto"/>
        <w:left w:val="none" w:sz="0" w:space="0" w:color="auto"/>
        <w:bottom w:val="none" w:sz="0" w:space="0" w:color="auto"/>
        <w:right w:val="none" w:sz="0" w:space="0" w:color="auto"/>
      </w:divBdr>
    </w:div>
    <w:div w:id="512040504">
      <w:bodyDiv w:val="1"/>
      <w:marLeft w:val="0"/>
      <w:marRight w:val="0"/>
      <w:marTop w:val="0"/>
      <w:marBottom w:val="0"/>
      <w:divBdr>
        <w:top w:val="none" w:sz="0" w:space="0" w:color="auto"/>
        <w:left w:val="none" w:sz="0" w:space="0" w:color="auto"/>
        <w:bottom w:val="none" w:sz="0" w:space="0" w:color="auto"/>
        <w:right w:val="none" w:sz="0" w:space="0" w:color="auto"/>
      </w:divBdr>
    </w:div>
    <w:div w:id="519973978">
      <w:bodyDiv w:val="1"/>
      <w:marLeft w:val="0"/>
      <w:marRight w:val="0"/>
      <w:marTop w:val="0"/>
      <w:marBottom w:val="0"/>
      <w:divBdr>
        <w:top w:val="none" w:sz="0" w:space="0" w:color="auto"/>
        <w:left w:val="none" w:sz="0" w:space="0" w:color="auto"/>
        <w:bottom w:val="none" w:sz="0" w:space="0" w:color="auto"/>
        <w:right w:val="none" w:sz="0" w:space="0" w:color="auto"/>
      </w:divBdr>
    </w:div>
    <w:div w:id="542448313">
      <w:bodyDiv w:val="1"/>
      <w:marLeft w:val="0"/>
      <w:marRight w:val="0"/>
      <w:marTop w:val="0"/>
      <w:marBottom w:val="0"/>
      <w:divBdr>
        <w:top w:val="none" w:sz="0" w:space="0" w:color="auto"/>
        <w:left w:val="none" w:sz="0" w:space="0" w:color="auto"/>
        <w:bottom w:val="none" w:sz="0" w:space="0" w:color="auto"/>
        <w:right w:val="none" w:sz="0" w:space="0" w:color="auto"/>
      </w:divBdr>
    </w:div>
    <w:div w:id="565579251">
      <w:bodyDiv w:val="1"/>
      <w:marLeft w:val="0"/>
      <w:marRight w:val="0"/>
      <w:marTop w:val="0"/>
      <w:marBottom w:val="0"/>
      <w:divBdr>
        <w:top w:val="none" w:sz="0" w:space="0" w:color="auto"/>
        <w:left w:val="none" w:sz="0" w:space="0" w:color="auto"/>
        <w:bottom w:val="none" w:sz="0" w:space="0" w:color="auto"/>
        <w:right w:val="none" w:sz="0" w:space="0" w:color="auto"/>
      </w:divBdr>
    </w:div>
    <w:div w:id="576944743">
      <w:bodyDiv w:val="1"/>
      <w:marLeft w:val="0"/>
      <w:marRight w:val="0"/>
      <w:marTop w:val="0"/>
      <w:marBottom w:val="0"/>
      <w:divBdr>
        <w:top w:val="none" w:sz="0" w:space="0" w:color="auto"/>
        <w:left w:val="none" w:sz="0" w:space="0" w:color="auto"/>
        <w:bottom w:val="none" w:sz="0" w:space="0" w:color="auto"/>
        <w:right w:val="none" w:sz="0" w:space="0" w:color="auto"/>
      </w:divBdr>
    </w:div>
    <w:div w:id="631208419">
      <w:bodyDiv w:val="1"/>
      <w:marLeft w:val="0"/>
      <w:marRight w:val="0"/>
      <w:marTop w:val="0"/>
      <w:marBottom w:val="0"/>
      <w:divBdr>
        <w:top w:val="none" w:sz="0" w:space="0" w:color="auto"/>
        <w:left w:val="none" w:sz="0" w:space="0" w:color="auto"/>
        <w:bottom w:val="none" w:sz="0" w:space="0" w:color="auto"/>
        <w:right w:val="none" w:sz="0" w:space="0" w:color="auto"/>
      </w:divBdr>
    </w:div>
    <w:div w:id="639070170">
      <w:bodyDiv w:val="1"/>
      <w:marLeft w:val="0"/>
      <w:marRight w:val="0"/>
      <w:marTop w:val="0"/>
      <w:marBottom w:val="0"/>
      <w:divBdr>
        <w:top w:val="none" w:sz="0" w:space="0" w:color="auto"/>
        <w:left w:val="none" w:sz="0" w:space="0" w:color="auto"/>
        <w:bottom w:val="none" w:sz="0" w:space="0" w:color="auto"/>
        <w:right w:val="none" w:sz="0" w:space="0" w:color="auto"/>
      </w:divBdr>
    </w:div>
    <w:div w:id="654451245">
      <w:bodyDiv w:val="1"/>
      <w:marLeft w:val="0"/>
      <w:marRight w:val="0"/>
      <w:marTop w:val="0"/>
      <w:marBottom w:val="0"/>
      <w:divBdr>
        <w:top w:val="none" w:sz="0" w:space="0" w:color="auto"/>
        <w:left w:val="none" w:sz="0" w:space="0" w:color="auto"/>
        <w:bottom w:val="none" w:sz="0" w:space="0" w:color="auto"/>
        <w:right w:val="none" w:sz="0" w:space="0" w:color="auto"/>
      </w:divBdr>
    </w:div>
    <w:div w:id="685445115">
      <w:bodyDiv w:val="1"/>
      <w:marLeft w:val="0"/>
      <w:marRight w:val="0"/>
      <w:marTop w:val="0"/>
      <w:marBottom w:val="0"/>
      <w:divBdr>
        <w:top w:val="none" w:sz="0" w:space="0" w:color="auto"/>
        <w:left w:val="none" w:sz="0" w:space="0" w:color="auto"/>
        <w:bottom w:val="none" w:sz="0" w:space="0" w:color="auto"/>
        <w:right w:val="none" w:sz="0" w:space="0" w:color="auto"/>
      </w:divBdr>
    </w:div>
    <w:div w:id="717315108">
      <w:bodyDiv w:val="1"/>
      <w:marLeft w:val="0"/>
      <w:marRight w:val="0"/>
      <w:marTop w:val="0"/>
      <w:marBottom w:val="0"/>
      <w:divBdr>
        <w:top w:val="none" w:sz="0" w:space="0" w:color="auto"/>
        <w:left w:val="none" w:sz="0" w:space="0" w:color="auto"/>
        <w:bottom w:val="none" w:sz="0" w:space="0" w:color="auto"/>
        <w:right w:val="none" w:sz="0" w:space="0" w:color="auto"/>
      </w:divBdr>
    </w:div>
    <w:div w:id="724792430">
      <w:bodyDiv w:val="1"/>
      <w:marLeft w:val="0"/>
      <w:marRight w:val="0"/>
      <w:marTop w:val="0"/>
      <w:marBottom w:val="0"/>
      <w:divBdr>
        <w:top w:val="none" w:sz="0" w:space="0" w:color="auto"/>
        <w:left w:val="none" w:sz="0" w:space="0" w:color="auto"/>
        <w:bottom w:val="none" w:sz="0" w:space="0" w:color="auto"/>
        <w:right w:val="none" w:sz="0" w:space="0" w:color="auto"/>
      </w:divBdr>
    </w:div>
    <w:div w:id="744180335">
      <w:bodyDiv w:val="1"/>
      <w:marLeft w:val="0"/>
      <w:marRight w:val="0"/>
      <w:marTop w:val="0"/>
      <w:marBottom w:val="0"/>
      <w:divBdr>
        <w:top w:val="none" w:sz="0" w:space="0" w:color="auto"/>
        <w:left w:val="none" w:sz="0" w:space="0" w:color="auto"/>
        <w:bottom w:val="none" w:sz="0" w:space="0" w:color="auto"/>
        <w:right w:val="none" w:sz="0" w:space="0" w:color="auto"/>
      </w:divBdr>
    </w:div>
    <w:div w:id="763652096">
      <w:bodyDiv w:val="1"/>
      <w:marLeft w:val="0"/>
      <w:marRight w:val="0"/>
      <w:marTop w:val="0"/>
      <w:marBottom w:val="0"/>
      <w:divBdr>
        <w:top w:val="none" w:sz="0" w:space="0" w:color="auto"/>
        <w:left w:val="none" w:sz="0" w:space="0" w:color="auto"/>
        <w:bottom w:val="none" w:sz="0" w:space="0" w:color="auto"/>
        <w:right w:val="none" w:sz="0" w:space="0" w:color="auto"/>
      </w:divBdr>
    </w:div>
    <w:div w:id="766076612">
      <w:bodyDiv w:val="1"/>
      <w:marLeft w:val="0"/>
      <w:marRight w:val="0"/>
      <w:marTop w:val="0"/>
      <w:marBottom w:val="0"/>
      <w:divBdr>
        <w:top w:val="none" w:sz="0" w:space="0" w:color="auto"/>
        <w:left w:val="none" w:sz="0" w:space="0" w:color="auto"/>
        <w:bottom w:val="none" w:sz="0" w:space="0" w:color="auto"/>
        <w:right w:val="none" w:sz="0" w:space="0" w:color="auto"/>
      </w:divBdr>
    </w:div>
    <w:div w:id="771631716">
      <w:bodyDiv w:val="1"/>
      <w:marLeft w:val="0"/>
      <w:marRight w:val="0"/>
      <w:marTop w:val="0"/>
      <w:marBottom w:val="0"/>
      <w:divBdr>
        <w:top w:val="none" w:sz="0" w:space="0" w:color="auto"/>
        <w:left w:val="none" w:sz="0" w:space="0" w:color="auto"/>
        <w:bottom w:val="none" w:sz="0" w:space="0" w:color="auto"/>
        <w:right w:val="none" w:sz="0" w:space="0" w:color="auto"/>
      </w:divBdr>
      <w:divsChild>
        <w:div w:id="1107624297">
          <w:marLeft w:val="547"/>
          <w:marRight w:val="0"/>
          <w:marTop w:val="0"/>
          <w:marBottom w:val="0"/>
          <w:divBdr>
            <w:top w:val="none" w:sz="0" w:space="0" w:color="auto"/>
            <w:left w:val="none" w:sz="0" w:space="0" w:color="auto"/>
            <w:bottom w:val="none" w:sz="0" w:space="0" w:color="auto"/>
            <w:right w:val="none" w:sz="0" w:space="0" w:color="auto"/>
          </w:divBdr>
        </w:div>
      </w:divsChild>
    </w:div>
    <w:div w:id="780033339">
      <w:bodyDiv w:val="1"/>
      <w:marLeft w:val="0"/>
      <w:marRight w:val="0"/>
      <w:marTop w:val="0"/>
      <w:marBottom w:val="0"/>
      <w:divBdr>
        <w:top w:val="none" w:sz="0" w:space="0" w:color="auto"/>
        <w:left w:val="none" w:sz="0" w:space="0" w:color="auto"/>
        <w:bottom w:val="none" w:sz="0" w:space="0" w:color="auto"/>
        <w:right w:val="none" w:sz="0" w:space="0" w:color="auto"/>
      </w:divBdr>
    </w:div>
    <w:div w:id="787627913">
      <w:bodyDiv w:val="1"/>
      <w:marLeft w:val="0"/>
      <w:marRight w:val="0"/>
      <w:marTop w:val="0"/>
      <w:marBottom w:val="0"/>
      <w:divBdr>
        <w:top w:val="none" w:sz="0" w:space="0" w:color="auto"/>
        <w:left w:val="none" w:sz="0" w:space="0" w:color="auto"/>
        <w:bottom w:val="none" w:sz="0" w:space="0" w:color="auto"/>
        <w:right w:val="none" w:sz="0" w:space="0" w:color="auto"/>
      </w:divBdr>
    </w:div>
    <w:div w:id="790051660">
      <w:bodyDiv w:val="1"/>
      <w:marLeft w:val="0"/>
      <w:marRight w:val="0"/>
      <w:marTop w:val="0"/>
      <w:marBottom w:val="0"/>
      <w:divBdr>
        <w:top w:val="none" w:sz="0" w:space="0" w:color="auto"/>
        <w:left w:val="none" w:sz="0" w:space="0" w:color="auto"/>
        <w:bottom w:val="none" w:sz="0" w:space="0" w:color="auto"/>
        <w:right w:val="none" w:sz="0" w:space="0" w:color="auto"/>
      </w:divBdr>
    </w:div>
    <w:div w:id="813716809">
      <w:bodyDiv w:val="1"/>
      <w:marLeft w:val="0"/>
      <w:marRight w:val="0"/>
      <w:marTop w:val="0"/>
      <w:marBottom w:val="0"/>
      <w:divBdr>
        <w:top w:val="none" w:sz="0" w:space="0" w:color="auto"/>
        <w:left w:val="none" w:sz="0" w:space="0" w:color="auto"/>
        <w:bottom w:val="none" w:sz="0" w:space="0" w:color="auto"/>
        <w:right w:val="none" w:sz="0" w:space="0" w:color="auto"/>
      </w:divBdr>
    </w:div>
    <w:div w:id="822888377">
      <w:bodyDiv w:val="1"/>
      <w:marLeft w:val="0"/>
      <w:marRight w:val="0"/>
      <w:marTop w:val="0"/>
      <w:marBottom w:val="0"/>
      <w:divBdr>
        <w:top w:val="none" w:sz="0" w:space="0" w:color="auto"/>
        <w:left w:val="none" w:sz="0" w:space="0" w:color="auto"/>
        <w:bottom w:val="none" w:sz="0" w:space="0" w:color="auto"/>
        <w:right w:val="none" w:sz="0" w:space="0" w:color="auto"/>
      </w:divBdr>
    </w:div>
    <w:div w:id="832187056">
      <w:bodyDiv w:val="1"/>
      <w:marLeft w:val="0"/>
      <w:marRight w:val="0"/>
      <w:marTop w:val="0"/>
      <w:marBottom w:val="0"/>
      <w:divBdr>
        <w:top w:val="none" w:sz="0" w:space="0" w:color="auto"/>
        <w:left w:val="none" w:sz="0" w:space="0" w:color="auto"/>
        <w:bottom w:val="none" w:sz="0" w:space="0" w:color="auto"/>
        <w:right w:val="none" w:sz="0" w:space="0" w:color="auto"/>
      </w:divBdr>
    </w:div>
    <w:div w:id="847985593">
      <w:bodyDiv w:val="1"/>
      <w:marLeft w:val="0"/>
      <w:marRight w:val="0"/>
      <w:marTop w:val="0"/>
      <w:marBottom w:val="0"/>
      <w:divBdr>
        <w:top w:val="none" w:sz="0" w:space="0" w:color="auto"/>
        <w:left w:val="none" w:sz="0" w:space="0" w:color="auto"/>
        <w:bottom w:val="none" w:sz="0" w:space="0" w:color="auto"/>
        <w:right w:val="none" w:sz="0" w:space="0" w:color="auto"/>
      </w:divBdr>
    </w:div>
    <w:div w:id="849103243">
      <w:bodyDiv w:val="1"/>
      <w:marLeft w:val="0"/>
      <w:marRight w:val="0"/>
      <w:marTop w:val="0"/>
      <w:marBottom w:val="0"/>
      <w:divBdr>
        <w:top w:val="none" w:sz="0" w:space="0" w:color="auto"/>
        <w:left w:val="none" w:sz="0" w:space="0" w:color="auto"/>
        <w:bottom w:val="none" w:sz="0" w:space="0" w:color="auto"/>
        <w:right w:val="none" w:sz="0" w:space="0" w:color="auto"/>
      </w:divBdr>
    </w:div>
    <w:div w:id="853106026">
      <w:bodyDiv w:val="1"/>
      <w:marLeft w:val="0"/>
      <w:marRight w:val="0"/>
      <w:marTop w:val="0"/>
      <w:marBottom w:val="0"/>
      <w:divBdr>
        <w:top w:val="none" w:sz="0" w:space="0" w:color="auto"/>
        <w:left w:val="none" w:sz="0" w:space="0" w:color="auto"/>
        <w:bottom w:val="none" w:sz="0" w:space="0" w:color="auto"/>
        <w:right w:val="none" w:sz="0" w:space="0" w:color="auto"/>
      </w:divBdr>
    </w:div>
    <w:div w:id="922570217">
      <w:bodyDiv w:val="1"/>
      <w:marLeft w:val="0"/>
      <w:marRight w:val="0"/>
      <w:marTop w:val="0"/>
      <w:marBottom w:val="0"/>
      <w:divBdr>
        <w:top w:val="none" w:sz="0" w:space="0" w:color="auto"/>
        <w:left w:val="none" w:sz="0" w:space="0" w:color="auto"/>
        <w:bottom w:val="none" w:sz="0" w:space="0" w:color="auto"/>
        <w:right w:val="none" w:sz="0" w:space="0" w:color="auto"/>
      </w:divBdr>
    </w:div>
    <w:div w:id="930547247">
      <w:bodyDiv w:val="1"/>
      <w:marLeft w:val="0"/>
      <w:marRight w:val="0"/>
      <w:marTop w:val="0"/>
      <w:marBottom w:val="0"/>
      <w:divBdr>
        <w:top w:val="none" w:sz="0" w:space="0" w:color="auto"/>
        <w:left w:val="none" w:sz="0" w:space="0" w:color="auto"/>
        <w:bottom w:val="none" w:sz="0" w:space="0" w:color="auto"/>
        <w:right w:val="none" w:sz="0" w:space="0" w:color="auto"/>
      </w:divBdr>
    </w:div>
    <w:div w:id="933782896">
      <w:bodyDiv w:val="1"/>
      <w:marLeft w:val="0"/>
      <w:marRight w:val="0"/>
      <w:marTop w:val="0"/>
      <w:marBottom w:val="0"/>
      <w:divBdr>
        <w:top w:val="none" w:sz="0" w:space="0" w:color="auto"/>
        <w:left w:val="none" w:sz="0" w:space="0" w:color="auto"/>
        <w:bottom w:val="none" w:sz="0" w:space="0" w:color="auto"/>
        <w:right w:val="none" w:sz="0" w:space="0" w:color="auto"/>
      </w:divBdr>
    </w:div>
    <w:div w:id="950670025">
      <w:bodyDiv w:val="1"/>
      <w:marLeft w:val="0"/>
      <w:marRight w:val="0"/>
      <w:marTop w:val="0"/>
      <w:marBottom w:val="0"/>
      <w:divBdr>
        <w:top w:val="none" w:sz="0" w:space="0" w:color="auto"/>
        <w:left w:val="none" w:sz="0" w:space="0" w:color="auto"/>
        <w:bottom w:val="none" w:sz="0" w:space="0" w:color="auto"/>
        <w:right w:val="none" w:sz="0" w:space="0" w:color="auto"/>
      </w:divBdr>
    </w:div>
    <w:div w:id="990253864">
      <w:bodyDiv w:val="1"/>
      <w:marLeft w:val="0"/>
      <w:marRight w:val="0"/>
      <w:marTop w:val="0"/>
      <w:marBottom w:val="0"/>
      <w:divBdr>
        <w:top w:val="none" w:sz="0" w:space="0" w:color="auto"/>
        <w:left w:val="none" w:sz="0" w:space="0" w:color="auto"/>
        <w:bottom w:val="none" w:sz="0" w:space="0" w:color="auto"/>
        <w:right w:val="none" w:sz="0" w:space="0" w:color="auto"/>
      </w:divBdr>
    </w:div>
    <w:div w:id="993415983">
      <w:bodyDiv w:val="1"/>
      <w:marLeft w:val="0"/>
      <w:marRight w:val="0"/>
      <w:marTop w:val="0"/>
      <w:marBottom w:val="0"/>
      <w:divBdr>
        <w:top w:val="none" w:sz="0" w:space="0" w:color="auto"/>
        <w:left w:val="none" w:sz="0" w:space="0" w:color="auto"/>
        <w:bottom w:val="none" w:sz="0" w:space="0" w:color="auto"/>
        <w:right w:val="none" w:sz="0" w:space="0" w:color="auto"/>
      </w:divBdr>
    </w:div>
    <w:div w:id="1015576592">
      <w:bodyDiv w:val="1"/>
      <w:marLeft w:val="0"/>
      <w:marRight w:val="0"/>
      <w:marTop w:val="0"/>
      <w:marBottom w:val="0"/>
      <w:divBdr>
        <w:top w:val="none" w:sz="0" w:space="0" w:color="auto"/>
        <w:left w:val="none" w:sz="0" w:space="0" w:color="auto"/>
        <w:bottom w:val="none" w:sz="0" w:space="0" w:color="auto"/>
        <w:right w:val="none" w:sz="0" w:space="0" w:color="auto"/>
      </w:divBdr>
    </w:div>
    <w:div w:id="1021737691">
      <w:bodyDiv w:val="1"/>
      <w:marLeft w:val="0"/>
      <w:marRight w:val="0"/>
      <w:marTop w:val="0"/>
      <w:marBottom w:val="0"/>
      <w:divBdr>
        <w:top w:val="none" w:sz="0" w:space="0" w:color="auto"/>
        <w:left w:val="none" w:sz="0" w:space="0" w:color="auto"/>
        <w:bottom w:val="none" w:sz="0" w:space="0" w:color="auto"/>
        <w:right w:val="none" w:sz="0" w:space="0" w:color="auto"/>
      </w:divBdr>
    </w:div>
    <w:div w:id="1026566630">
      <w:bodyDiv w:val="1"/>
      <w:marLeft w:val="0"/>
      <w:marRight w:val="0"/>
      <w:marTop w:val="0"/>
      <w:marBottom w:val="0"/>
      <w:divBdr>
        <w:top w:val="none" w:sz="0" w:space="0" w:color="auto"/>
        <w:left w:val="none" w:sz="0" w:space="0" w:color="auto"/>
        <w:bottom w:val="none" w:sz="0" w:space="0" w:color="auto"/>
        <w:right w:val="none" w:sz="0" w:space="0" w:color="auto"/>
      </w:divBdr>
    </w:div>
    <w:div w:id="1049107089">
      <w:bodyDiv w:val="1"/>
      <w:marLeft w:val="0"/>
      <w:marRight w:val="0"/>
      <w:marTop w:val="0"/>
      <w:marBottom w:val="0"/>
      <w:divBdr>
        <w:top w:val="none" w:sz="0" w:space="0" w:color="auto"/>
        <w:left w:val="none" w:sz="0" w:space="0" w:color="auto"/>
        <w:bottom w:val="none" w:sz="0" w:space="0" w:color="auto"/>
        <w:right w:val="none" w:sz="0" w:space="0" w:color="auto"/>
      </w:divBdr>
    </w:div>
    <w:div w:id="1049458497">
      <w:bodyDiv w:val="1"/>
      <w:marLeft w:val="0"/>
      <w:marRight w:val="0"/>
      <w:marTop w:val="0"/>
      <w:marBottom w:val="0"/>
      <w:divBdr>
        <w:top w:val="none" w:sz="0" w:space="0" w:color="auto"/>
        <w:left w:val="none" w:sz="0" w:space="0" w:color="auto"/>
        <w:bottom w:val="none" w:sz="0" w:space="0" w:color="auto"/>
        <w:right w:val="none" w:sz="0" w:space="0" w:color="auto"/>
      </w:divBdr>
    </w:div>
    <w:div w:id="1065566897">
      <w:bodyDiv w:val="1"/>
      <w:marLeft w:val="0"/>
      <w:marRight w:val="0"/>
      <w:marTop w:val="0"/>
      <w:marBottom w:val="0"/>
      <w:divBdr>
        <w:top w:val="none" w:sz="0" w:space="0" w:color="auto"/>
        <w:left w:val="none" w:sz="0" w:space="0" w:color="auto"/>
        <w:bottom w:val="none" w:sz="0" w:space="0" w:color="auto"/>
        <w:right w:val="none" w:sz="0" w:space="0" w:color="auto"/>
      </w:divBdr>
    </w:div>
    <w:div w:id="1069887458">
      <w:bodyDiv w:val="1"/>
      <w:marLeft w:val="0"/>
      <w:marRight w:val="0"/>
      <w:marTop w:val="0"/>
      <w:marBottom w:val="0"/>
      <w:divBdr>
        <w:top w:val="none" w:sz="0" w:space="0" w:color="auto"/>
        <w:left w:val="none" w:sz="0" w:space="0" w:color="auto"/>
        <w:bottom w:val="none" w:sz="0" w:space="0" w:color="auto"/>
        <w:right w:val="none" w:sz="0" w:space="0" w:color="auto"/>
      </w:divBdr>
    </w:div>
    <w:div w:id="1088698584">
      <w:bodyDiv w:val="1"/>
      <w:marLeft w:val="0"/>
      <w:marRight w:val="0"/>
      <w:marTop w:val="0"/>
      <w:marBottom w:val="0"/>
      <w:divBdr>
        <w:top w:val="none" w:sz="0" w:space="0" w:color="auto"/>
        <w:left w:val="none" w:sz="0" w:space="0" w:color="auto"/>
        <w:bottom w:val="none" w:sz="0" w:space="0" w:color="auto"/>
        <w:right w:val="none" w:sz="0" w:space="0" w:color="auto"/>
      </w:divBdr>
    </w:div>
    <w:div w:id="1102721458">
      <w:bodyDiv w:val="1"/>
      <w:marLeft w:val="0"/>
      <w:marRight w:val="0"/>
      <w:marTop w:val="0"/>
      <w:marBottom w:val="0"/>
      <w:divBdr>
        <w:top w:val="none" w:sz="0" w:space="0" w:color="auto"/>
        <w:left w:val="none" w:sz="0" w:space="0" w:color="auto"/>
        <w:bottom w:val="none" w:sz="0" w:space="0" w:color="auto"/>
        <w:right w:val="none" w:sz="0" w:space="0" w:color="auto"/>
      </w:divBdr>
    </w:div>
    <w:div w:id="1106777318">
      <w:bodyDiv w:val="1"/>
      <w:marLeft w:val="0"/>
      <w:marRight w:val="0"/>
      <w:marTop w:val="0"/>
      <w:marBottom w:val="0"/>
      <w:divBdr>
        <w:top w:val="none" w:sz="0" w:space="0" w:color="auto"/>
        <w:left w:val="none" w:sz="0" w:space="0" w:color="auto"/>
        <w:bottom w:val="none" w:sz="0" w:space="0" w:color="auto"/>
        <w:right w:val="none" w:sz="0" w:space="0" w:color="auto"/>
      </w:divBdr>
    </w:div>
    <w:div w:id="1121799609">
      <w:bodyDiv w:val="1"/>
      <w:marLeft w:val="0"/>
      <w:marRight w:val="0"/>
      <w:marTop w:val="0"/>
      <w:marBottom w:val="0"/>
      <w:divBdr>
        <w:top w:val="none" w:sz="0" w:space="0" w:color="auto"/>
        <w:left w:val="none" w:sz="0" w:space="0" w:color="auto"/>
        <w:bottom w:val="none" w:sz="0" w:space="0" w:color="auto"/>
        <w:right w:val="none" w:sz="0" w:space="0" w:color="auto"/>
      </w:divBdr>
    </w:div>
    <w:div w:id="1139297741">
      <w:bodyDiv w:val="1"/>
      <w:marLeft w:val="0"/>
      <w:marRight w:val="0"/>
      <w:marTop w:val="0"/>
      <w:marBottom w:val="0"/>
      <w:divBdr>
        <w:top w:val="none" w:sz="0" w:space="0" w:color="auto"/>
        <w:left w:val="none" w:sz="0" w:space="0" w:color="auto"/>
        <w:bottom w:val="none" w:sz="0" w:space="0" w:color="auto"/>
        <w:right w:val="none" w:sz="0" w:space="0" w:color="auto"/>
      </w:divBdr>
    </w:div>
    <w:div w:id="1146774749">
      <w:bodyDiv w:val="1"/>
      <w:marLeft w:val="0"/>
      <w:marRight w:val="0"/>
      <w:marTop w:val="0"/>
      <w:marBottom w:val="0"/>
      <w:divBdr>
        <w:top w:val="none" w:sz="0" w:space="0" w:color="auto"/>
        <w:left w:val="none" w:sz="0" w:space="0" w:color="auto"/>
        <w:bottom w:val="none" w:sz="0" w:space="0" w:color="auto"/>
        <w:right w:val="none" w:sz="0" w:space="0" w:color="auto"/>
      </w:divBdr>
    </w:div>
    <w:div w:id="1165897307">
      <w:bodyDiv w:val="1"/>
      <w:marLeft w:val="0"/>
      <w:marRight w:val="0"/>
      <w:marTop w:val="0"/>
      <w:marBottom w:val="0"/>
      <w:divBdr>
        <w:top w:val="none" w:sz="0" w:space="0" w:color="auto"/>
        <w:left w:val="none" w:sz="0" w:space="0" w:color="auto"/>
        <w:bottom w:val="none" w:sz="0" w:space="0" w:color="auto"/>
        <w:right w:val="none" w:sz="0" w:space="0" w:color="auto"/>
      </w:divBdr>
    </w:div>
    <w:div w:id="1168902140">
      <w:bodyDiv w:val="1"/>
      <w:marLeft w:val="0"/>
      <w:marRight w:val="0"/>
      <w:marTop w:val="0"/>
      <w:marBottom w:val="0"/>
      <w:divBdr>
        <w:top w:val="none" w:sz="0" w:space="0" w:color="auto"/>
        <w:left w:val="none" w:sz="0" w:space="0" w:color="auto"/>
        <w:bottom w:val="none" w:sz="0" w:space="0" w:color="auto"/>
        <w:right w:val="none" w:sz="0" w:space="0" w:color="auto"/>
      </w:divBdr>
    </w:div>
    <w:div w:id="1176774211">
      <w:bodyDiv w:val="1"/>
      <w:marLeft w:val="0"/>
      <w:marRight w:val="0"/>
      <w:marTop w:val="0"/>
      <w:marBottom w:val="0"/>
      <w:divBdr>
        <w:top w:val="none" w:sz="0" w:space="0" w:color="auto"/>
        <w:left w:val="none" w:sz="0" w:space="0" w:color="auto"/>
        <w:bottom w:val="none" w:sz="0" w:space="0" w:color="auto"/>
        <w:right w:val="none" w:sz="0" w:space="0" w:color="auto"/>
      </w:divBdr>
    </w:div>
    <w:div w:id="1180701366">
      <w:bodyDiv w:val="1"/>
      <w:marLeft w:val="0"/>
      <w:marRight w:val="0"/>
      <w:marTop w:val="0"/>
      <w:marBottom w:val="0"/>
      <w:divBdr>
        <w:top w:val="none" w:sz="0" w:space="0" w:color="auto"/>
        <w:left w:val="none" w:sz="0" w:space="0" w:color="auto"/>
        <w:bottom w:val="none" w:sz="0" w:space="0" w:color="auto"/>
        <w:right w:val="none" w:sz="0" w:space="0" w:color="auto"/>
      </w:divBdr>
    </w:div>
    <w:div w:id="1214997388">
      <w:bodyDiv w:val="1"/>
      <w:marLeft w:val="0"/>
      <w:marRight w:val="0"/>
      <w:marTop w:val="0"/>
      <w:marBottom w:val="0"/>
      <w:divBdr>
        <w:top w:val="none" w:sz="0" w:space="0" w:color="auto"/>
        <w:left w:val="none" w:sz="0" w:space="0" w:color="auto"/>
        <w:bottom w:val="none" w:sz="0" w:space="0" w:color="auto"/>
        <w:right w:val="none" w:sz="0" w:space="0" w:color="auto"/>
      </w:divBdr>
    </w:div>
    <w:div w:id="1216086396">
      <w:bodyDiv w:val="1"/>
      <w:marLeft w:val="0"/>
      <w:marRight w:val="0"/>
      <w:marTop w:val="0"/>
      <w:marBottom w:val="0"/>
      <w:divBdr>
        <w:top w:val="none" w:sz="0" w:space="0" w:color="auto"/>
        <w:left w:val="none" w:sz="0" w:space="0" w:color="auto"/>
        <w:bottom w:val="none" w:sz="0" w:space="0" w:color="auto"/>
        <w:right w:val="none" w:sz="0" w:space="0" w:color="auto"/>
      </w:divBdr>
    </w:div>
    <w:div w:id="1242526157">
      <w:bodyDiv w:val="1"/>
      <w:marLeft w:val="0"/>
      <w:marRight w:val="0"/>
      <w:marTop w:val="0"/>
      <w:marBottom w:val="0"/>
      <w:divBdr>
        <w:top w:val="none" w:sz="0" w:space="0" w:color="auto"/>
        <w:left w:val="none" w:sz="0" w:space="0" w:color="auto"/>
        <w:bottom w:val="none" w:sz="0" w:space="0" w:color="auto"/>
        <w:right w:val="none" w:sz="0" w:space="0" w:color="auto"/>
      </w:divBdr>
    </w:div>
    <w:div w:id="1247494473">
      <w:bodyDiv w:val="1"/>
      <w:marLeft w:val="0"/>
      <w:marRight w:val="0"/>
      <w:marTop w:val="0"/>
      <w:marBottom w:val="0"/>
      <w:divBdr>
        <w:top w:val="none" w:sz="0" w:space="0" w:color="auto"/>
        <w:left w:val="none" w:sz="0" w:space="0" w:color="auto"/>
        <w:bottom w:val="none" w:sz="0" w:space="0" w:color="auto"/>
        <w:right w:val="none" w:sz="0" w:space="0" w:color="auto"/>
      </w:divBdr>
    </w:div>
    <w:div w:id="1247569114">
      <w:bodyDiv w:val="1"/>
      <w:marLeft w:val="0"/>
      <w:marRight w:val="0"/>
      <w:marTop w:val="0"/>
      <w:marBottom w:val="0"/>
      <w:divBdr>
        <w:top w:val="none" w:sz="0" w:space="0" w:color="auto"/>
        <w:left w:val="none" w:sz="0" w:space="0" w:color="auto"/>
        <w:bottom w:val="none" w:sz="0" w:space="0" w:color="auto"/>
        <w:right w:val="none" w:sz="0" w:space="0" w:color="auto"/>
      </w:divBdr>
    </w:div>
    <w:div w:id="1263951376">
      <w:bodyDiv w:val="1"/>
      <w:marLeft w:val="0"/>
      <w:marRight w:val="0"/>
      <w:marTop w:val="0"/>
      <w:marBottom w:val="0"/>
      <w:divBdr>
        <w:top w:val="none" w:sz="0" w:space="0" w:color="auto"/>
        <w:left w:val="none" w:sz="0" w:space="0" w:color="auto"/>
        <w:bottom w:val="none" w:sz="0" w:space="0" w:color="auto"/>
        <w:right w:val="none" w:sz="0" w:space="0" w:color="auto"/>
      </w:divBdr>
    </w:div>
    <w:div w:id="1264142176">
      <w:bodyDiv w:val="1"/>
      <w:marLeft w:val="0"/>
      <w:marRight w:val="0"/>
      <w:marTop w:val="0"/>
      <w:marBottom w:val="0"/>
      <w:divBdr>
        <w:top w:val="none" w:sz="0" w:space="0" w:color="auto"/>
        <w:left w:val="none" w:sz="0" w:space="0" w:color="auto"/>
        <w:bottom w:val="none" w:sz="0" w:space="0" w:color="auto"/>
        <w:right w:val="none" w:sz="0" w:space="0" w:color="auto"/>
      </w:divBdr>
    </w:div>
    <w:div w:id="1266691197">
      <w:bodyDiv w:val="1"/>
      <w:marLeft w:val="0"/>
      <w:marRight w:val="0"/>
      <w:marTop w:val="0"/>
      <w:marBottom w:val="0"/>
      <w:divBdr>
        <w:top w:val="none" w:sz="0" w:space="0" w:color="auto"/>
        <w:left w:val="none" w:sz="0" w:space="0" w:color="auto"/>
        <w:bottom w:val="none" w:sz="0" w:space="0" w:color="auto"/>
        <w:right w:val="none" w:sz="0" w:space="0" w:color="auto"/>
      </w:divBdr>
    </w:div>
    <w:div w:id="1269200616">
      <w:bodyDiv w:val="1"/>
      <w:marLeft w:val="0"/>
      <w:marRight w:val="0"/>
      <w:marTop w:val="0"/>
      <w:marBottom w:val="0"/>
      <w:divBdr>
        <w:top w:val="none" w:sz="0" w:space="0" w:color="auto"/>
        <w:left w:val="none" w:sz="0" w:space="0" w:color="auto"/>
        <w:bottom w:val="none" w:sz="0" w:space="0" w:color="auto"/>
        <w:right w:val="none" w:sz="0" w:space="0" w:color="auto"/>
      </w:divBdr>
    </w:div>
    <w:div w:id="1274098179">
      <w:bodyDiv w:val="1"/>
      <w:marLeft w:val="0"/>
      <w:marRight w:val="0"/>
      <w:marTop w:val="0"/>
      <w:marBottom w:val="0"/>
      <w:divBdr>
        <w:top w:val="none" w:sz="0" w:space="0" w:color="auto"/>
        <w:left w:val="none" w:sz="0" w:space="0" w:color="auto"/>
        <w:bottom w:val="none" w:sz="0" w:space="0" w:color="auto"/>
        <w:right w:val="none" w:sz="0" w:space="0" w:color="auto"/>
      </w:divBdr>
    </w:div>
    <w:div w:id="1275207959">
      <w:bodyDiv w:val="1"/>
      <w:marLeft w:val="0"/>
      <w:marRight w:val="0"/>
      <w:marTop w:val="0"/>
      <w:marBottom w:val="0"/>
      <w:divBdr>
        <w:top w:val="none" w:sz="0" w:space="0" w:color="auto"/>
        <w:left w:val="none" w:sz="0" w:space="0" w:color="auto"/>
        <w:bottom w:val="none" w:sz="0" w:space="0" w:color="auto"/>
        <w:right w:val="none" w:sz="0" w:space="0" w:color="auto"/>
      </w:divBdr>
    </w:div>
    <w:div w:id="1288927639">
      <w:bodyDiv w:val="1"/>
      <w:marLeft w:val="0"/>
      <w:marRight w:val="0"/>
      <w:marTop w:val="0"/>
      <w:marBottom w:val="0"/>
      <w:divBdr>
        <w:top w:val="none" w:sz="0" w:space="0" w:color="auto"/>
        <w:left w:val="none" w:sz="0" w:space="0" w:color="auto"/>
        <w:bottom w:val="none" w:sz="0" w:space="0" w:color="auto"/>
        <w:right w:val="none" w:sz="0" w:space="0" w:color="auto"/>
      </w:divBdr>
    </w:div>
    <w:div w:id="1289627403">
      <w:bodyDiv w:val="1"/>
      <w:marLeft w:val="0"/>
      <w:marRight w:val="0"/>
      <w:marTop w:val="0"/>
      <w:marBottom w:val="0"/>
      <w:divBdr>
        <w:top w:val="none" w:sz="0" w:space="0" w:color="auto"/>
        <w:left w:val="none" w:sz="0" w:space="0" w:color="auto"/>
        <w:bottom w:val="none" w:sz="0" w:space="0" w:color="auto"/>
        <w:right w:val="none" w:sz="0" w:space="0" w:color="auto"/>
      </w:divBdr>
    </w:div>
    <w:div w:id="1304699148">
      <w:bodyDiv w:val="1"/>
      <w:marLeft w:val="0"/>
      <w:marRight w:val="0"/>
      <w:marTop w:val="0"/>
      <w:marBottom w:val="0"/>
      <w:divBdr>
        <w:top w:val="none" w:sz="0" w:space="0" w:color="auto"/>
        <w:left w:val="none" w:sz="0" w:space="0" w:color="auto"/>
        <w:bottom w:val="none" w:sz="0" w:space="0" w:color="auto"/>
        <w:right w:val="none" w:sz="0" w:space="0" w:color="auto"/>
      </w:divBdr>
    </w:div>
    <w:div w:id="1353919175">
      <w:bodyDiv w:val="1"/>
      <w:marLeft w:val="0"/>
      <w:marRight w:val="0"/>
      <w:marTop w:val="0"/>
      <w:marBottom w:val="0"/>
      <w:divBdr>
        <w:top w:val="none" w:sz="0" w:space="0" w:color="auto"/>
        <w:left w:val="none" w:sz="0" w:space="0" w:color="auto"/>
        <w:bottom w:val="none" w:sz="0" w:space="0" w:color="auto"/>
        <w:right w:val="none" w:sz="0" w:space="0" w:color="auto"/>
      </w:divBdr>
    </w:div>
    <w:div w:id="1372805795">
      <w:bodyDiv w:val="1"/>
      <w:marLeft w:val="0"/>
      <w:marRight w:val="0"/>
      <w:marTop w:val="0"/>
      <w:marBottom w:val="0"/>
      <w:divBdr>
        <w:top w:val="none" w:sz="0" w:space="0" w:color="auto"/>
        <w:left w:val="none" w:sz="0" w:space="0" w:color="auto"/>
        <w:bottom w:val="none" w:sz="0" w:space="0" w:color="auto"/>
        <w:right w:val="none" w:sz="0" w:space="0" w:color="auto"/>
      </w:divBdr>
    </w:div>
    <w:div w:id="1462528722">
      <w:bodyDiv w:val="1"/>
      <w:marLeft w:val="0"/>
      <w:marRight w:val="0"/>
      <w:marTop w:val="0"/>
      <w:marBottom w:val="0"/>
      <w:divBdr>
        <w:top w:val="none" w:sz="0" w:space="0" w:color="auto"/>
        <w:left w:val="none" w:sz="0" w:space="0" w:color="auto"/>
        <w:bottom w:val="none" w:sz="0" w:space="0" w:color="auto"/>
        <w:right w:val="none" w:sz="0" w:space="0" w:color="auto"/>
      </w:divBdr>
    </w:div>
    <w:div w:id="1469855383">
      <w:bodyDiv w:val="1"/>
      <w:marLeft w:val="0"/>
      <w:marRight w:val="0"/>
      <w:marTop w:val="0"/>
      <w:marBottom w:val="0"/>
      <w:divBdr>
        <w:top w:val="none" w:sz="0" w:space="0" w:color="auto"/>
        <w:left w:val="none" w:sz="0" w:space="0" w:color="auto"/>
        <w:bottom w:val="none" w:sz="0" w:space="0" w:color="auto"/>
        <w:right w:val="none" w:sz="0" w:space="0" w:color="auto"/>
      </w:divBdr>
    </w:div>
    <w:div w:id="1476794748">
      <w:bodyDiv w:val="1"/>
      <w:marLeft w:val="0"/>
      <w:marRight w:val="0"/>
      <w:marTop w:val="0"/>
      <w:marBottom w:val="0"/>
      <w:divBdr>
        <w:top w:val="none" w:sz="0" w:space="0" w:color="auto"/>
        <w:left w:val="none" w:sz="0" w:space="0" w:color="auto"/>
        <w:bottom w:val="none" w:sz="0" w:space="0" w:color="auto"/>
        <w:right w:val="none" w:sz="0" w:space="0" w:color="auto"/>
      </w:divBdr>
    </w:div>
    <w:div w:id="1506357685">
      <w:bodyDiv w:val="1"/>
      <w:marLeft w:val="0"/>
      <w:marRight w:val="0"/>
      <w:marTop w:val="0"/>
      <w:marBottom w:val="0"/>
      <w:divBdr>
        <w:top w:val="none" w:sz="0" w:space="0" w:color="auto"/>
        <w:left w:val="none" w:sz="0" w:space="0" w:color="auto"/>
        <w:bottom w:val="none" w:sz="0" w:space="0" w:color="auto"/>
        <w:right w:val="none" w:sz="0" w:space="0" w:color="auto"/>
      </w:divBdr>
    </w:div>
    <w:div w:id="1529685663">
      <w:bodyDiv w:val="1"/>
      <w:marLeft w:val="0"/>
      <w:marRight w:val="0"/>
      <w:marTop w:val="0"/>
      <w:marBottom w:val="0"/>
      <w:divBdr>
        <w:top w:val="none" w:sz="0" w:space="0" w:color="auto"/>
        <w:left w:val="none" w:sz="0" w:space="0" w:color="auto"/>
        <w:bottom w:val="none" w:sz="0" w:space="0" w:color="auto"/>
        <w:right w:val="none" w:sz="0" w:space="0" w:color="auto"/>
      </w:divBdr>
    </w:div>
    <w:div w:id="1560245134">
      <w:bodyDiv w:val="1"/>
      <w:marLeft w:val="0"/>
      <w:marRight w:val="0"/>
      <w:marTop w:val="0"/>
      <w:marBottom w:val="0"/>
      <w:divBdr>
        <w:top w:val="none" w:sz="0" w:space="0" w:color="auto"/>
        <w:left w:val="none" w:sz="0" w:space="0" w:color="auto"/>
        <w:bottom w:val="none" w:sz="0" w:space="0" w:color="auto"/>
        <w:right w:val="none" w:sz="0" w:space="0" w:color="auto"/>
      </w:divBdr>
    </w:div>
    <w:div w:id="1582258640">
      <w:bodyDiv w:val="1"/>
      <w:marLeft w:val="0"/>
      <w:marRight w:val="0"/>
      <w:marTop w:val="0"/>
      <w:marBottom w:val="0"/>
      <w:divBdr>
        <w:top w:val="none" w:sz="0" w:space="0" w:color="auto"/>
        <w:left w:val="none" w:sz="0" w:space="0" w:color="auto"/>
        <w:bottom w:val="none" w:sz="0" w:space="0" w:color="auto"/>
        <w:right w:val="none" w:sz="0" w:space="0" w:color="auto"/>
      </w:divBdr>
    </w:div>
    <w:div w:id="1587301428">
      <w:bodyDiv w:val="1"/>
      <w:marLeft w:val="0"/>
      <w:marRight w:val="0"/>
      <w:marTop w:val="0"/>
      <w:marBottom w:val="0"/>
      <w:divBdr>
        <w:top w:val="none" w:sz="0" w:space="0" w:color="auto"/>
        <w:left w:val="none" w:sz="0" w:space="0" w:color="auto"/>
        <w:bottom w:val="none" w:sz="0" w:space="0" w:color="auto"/>
        <w:right w:val="none" w:sz="0" w:space="0" w:color="auto"/>
      </w:divBdr>
    </w:div>
    <w:div w:id="1605533376">
      <w:bodyDiv w:val="1"/>
      <w:marLeft w:val="0"/>
      <w:marRight w:val="0"/>
      <w:marTop w:val="0"/>
      <w:marBottom w:val="0"/>
      <w:divBdr>
        <w:top w:val="none" w:sz="0" w:space="0" w:color="auto"/>
        <w:left w:val="none" w:sz="0" w:space="0" w:color="auto"/>
        <w:bottom w:val="none" w:sz="0" w:space="0" w:color="auto"/>
        <w:right w:val="none" w:sz="0" w:space="0" w:color="auto"/>
      </w:divBdr>
    </w:div>
    <w:div w:id="1624650365">
      <w:bodyDiv w:val="1"/>
      <w:marLeft w:val="0"/>
      <w:marRight w:val="0"/>
      <w:marTop w:val="0"/>
      <w:marBottom w:val="0"/>
      <w:divBdr>
        <w:top w:val="none" w:sz="0" w:space="0" w:color="auto"/>
        <w:left w:val="none" w:sz="0" w:space="0" w:color="auto"/>
        <w:bottom w:val="none" w:sz="0" w:space="0" w:color="auto"/>
        <w:right w:val="none" w:sz="0" w:space="0" w:color="auto"/>
      </w:divBdr>
    </w:div>
    <w:div w:id="1638609468">
      <w:bodyDiv w:val="1"/>
      <w:marLeft w:val="0"/>
      <w:marRight w:val="0"/>
      <w:marTop w:val="0"/>
      <w:marBottom w:val="0"/>
      <w:divBdr>
        <w:top w:val="none" w:sz="0" w:space="0" w:color="auto"/>
        <w:left w:val="none" w:sz="0" w:space="0" w:color="auto"/>
        <w:bottom w:val="none" w:sz="0" w:space="0" w:color="auto"/>
        <w:right w:val="none" w:sz="0" w:space="0" w:color="auto"/>
      </w:divBdr>
    </w:div>
    <w:div w:id="1643002582">
      <w:bodyDiv w:val="1"/>
      <w:marLeft w:val="0"/>
      <w:marRight w:val="0"/>
      <w:marTop w:val="0"/>
      <w:marBottom w:val="0"/>
      <w:divBdr>
        <w:top w:val="none" w:sz="0" w:space="0" w:color="auto"/>
        <w:left w:val="none" w:sz="0" w:space="0" w:color="auto"/>
        <w:bottom w:val="none" w:sz="0" w:space="0" w:color="auto"/>
        <w:right w:val="none" w:sz="0" w:space="0" w:color="auto"/>
      </w:divBdr>
    </w:div>
    <w:div w:id="1648048719">
      <w:bodyDiv w:val="1"/>
      <w:marLeft w:val="0"/>
      <w:marRight w:val="0"/>
      <w:marTop w:val="0"/>
      <w:marBottom w:val="0"/>
      <w:divBdr>
        <w:top w:val="none" w:sz="0" w:space="0" w:color="auto"/>
        <w:left w:val="none" w:sz="0" w:space="0" w:color="auto"/>
        <w:bottom w:val="none" w:sz="0" w:space="0" w:color="auto"/>
        <w:right w:val="none" w:sz="0" w:space="0" w:color="auto"/>
      </w:divBdr>
    </w:div>
    <w:div w:id="1654986808">
      <w:bodyDiv w:val="1"/>
      <w:marLeft w:val="0"/>
      <w:marRight w:val="0"/>
      <w:marTop w:val="0"/>
      <w:marBottom w:val="0"/>
      <w:divBdr>
        <w:top w:val="none" w:sz="0" w:space="0" w:color="auto"/>
        <w:left w:val="none" w:sz="0" w:space="0" w:color="auto"/>
        <w:bottom w:val="none" w:sz="0" w:space="0" w:color="auto"/>
        <w:right w:val="none" w:sz="0" w:space="0" w:color="auto"/>
      </w:divBdr>
    </w:div>
    <w:div w:id="1662656852">
      <w:bodyDiv w:val="1"/>
      <w:marLeft w:val="0"/>
      <w:marRight w:val="0"/>
      <w:marTop w:val="0"/>
      <w:marBottom w:val="0"/>
      <w:divBdr>
        <w:top w:val="none" w:sz="0" w:space="0" w:color="auto"/>
        <w:left w:val="none" w:sz="0" w:space="0" w:color="auto"/>
        <w:bottom w:val="none" w:sz="0" w:space="0" w:color="auto"/>
        <w:right w:val="none" w:sz="0" w:space="0" w:color="auto"/>
      </w:divBdr>
    </w:div>
    <w:div w:id="1667905694">
      <w:bodyDiv w:val="1"/>
      <w:marLeft w:val="0"/>
      <w:marRight w:val="0"/>
      <w:marTop w:val="0"/>
      <w:marBottom w:val="0"/>
      <w:divBdr>
        <w:top w:val="none" w:sz="0" w:space="0" w:color="auto"/>
        <w:left w:val="none" w:sz="0" w:space="0" w:color="auto"/>
        <w:bottom w:val="none" w:sz="0" w:space="0" w:color="auto"/>
        <w:right w:val="none" w:sz="0" w:space="0" w:color="auto"/>
      </w:divBdr>
    </w:div>
    <w:div w:id="1681084596">
      <w:bodyDiv w:val="1"/>
      <w:marLeft w:val="0"/>
      <w:marRight w:val="0"/>
      <w:marTop w:val="0"/>
      <w:marBottom w:val="0"/>
      <w:divBdr>
        <w:top w:val="none" w:sz="0" w:space="0" w:color="auto"/>
        <w:left w:val="none" w:sz="0" w:space="0" w:color="auto"/>
        <w:bottom w:val="none" w:sz="0" w:space="0" w:color="auto"/>
        <w:right w:val="none" w:sz="0" w:space="0" w:color="auto"/>
      </w:divBdr>
    </w:div>
    <w:div w:id="1699039622">
      <w:bodyDiv w:val="1"/>
      <w:marLeft w:val="0"/>
      <w:marRight w:val="0"/>
      <w:marTop w:val="0"/>
      <w:marBottom w:val="0"/>
      <w:divBdr>
        <w:top w:val="none" w:sz="0" w:space="0" w:color="auto"/>
        <w:left w:val="none" w:sz="0" w:space="0" w:color="auto"/>
        <w:bottom w:val="none" w:sz="0" w:space="0" w:color="auto"/>
        <w:right w:val="none" w:sz="0" w:space="0" w:color="auto"/>
      </w:divBdr>
    </w:div>
    <w:div w:id="1720320512">
      <w:bodyDiv w:val="1"/>
      <w:marLeft w:val="0"/>
      <w:marRight w:val="0"/>
      <w:marTop w:val="0"/>
      <w:marBottom w:val="0"/>
      <w:divBdr>
        <w:top w:val="none" w:sz="0" w:space="0" w:color="auto"/>
        <w:left w:val="none" w:sz="0" w:space="0" w:color="auto"/>
        <w:bottom w:val="none" w:sz="0" w:space="0" w:color="auto"/>
        <w:right w:val="none" w:sz="0" w:space="0" w:color="auto"/>
      </w:divBdr>
    </w:div>
    <w:div w:id="1720516669">
      <w:bodyDiv w:val="1"/>
      <w:marLeft w:val="0"/>
      <w:marRight w:val="0"/>
      <w:marTop w:val="0"/>
      <w:marBottom w:val="0"/>
      <w:divBdr>
        <w:top w:val="none" w:sz="0" w:space="0" w:color="auto"/>
        <w:left w:val="none" w:sz="0" w:space="0" w:color="auto"/>
        <w:bottom w:val="none" w:sz="0" w:space="0" w:color="auto"/>
        <w:right w:val="none" w:sz="0" w:space="0" w:color="auto"/>
      </w:divBdr>
    </w:div>
    <w:div w:id="1755586604">
      <w:bodyDiv w:val="1"/>
      <w:marLeft w:val="0"/>
      <w:marRight w:val="0"/>
      <w:marTop w:val="0"/>
      <w:marBottom w:val="0"/>
      <w:divBdr>
        <w:top w:val="none" w:sz="0" w:space="0" w:color="auto"/>
        <w:left w:val="none" w:sz="0" w:space="0" w:color="auto"/>
        <w:bottom w:val="none" w:sz="0" w:space="0" w:color="auto"/>
        <w:right w:val="none" w:sz="0" w:space="0" w:color="auto"/>
      </w:divBdr>
    </w:div>
    <w:div w:id="1761173353">
      <w:bodyDiv w:val="1"/>
      <w:marLeft w:val="0"/>
      <w:marRight w:val="0"/>
      <w:marTop w:val="0"/>
      <w:marBottom w:val="0"/>
      <w:divBdr>
        <w:top w:val="none" w:sz="0" w:space="0" w:color="auto"/>
        <w:left w:val="none" w:sz="0" w:space="0" w:color="auto"/>
        <w:bottom w:val="none" w:sz="0" w:space="0" w:color="auto"/>
        <w:right w:val="none" w:sz="0" w:space="0" w:color="auto"/>
      </w:divBdr>
    </w:div>
    <w:div w:id="1763182357">
      <w:bodyDiv w:val="1"/>
      <w:marLeft w:val="0"/>
      <w:marRight w:val="0"/>
      <w:marTop w:val="0"/>
      <w:marBottom w:val="0"/>
      <w:divBdr>
        <w:top w:val="none" w:sz="0" w:space="0" w:color="auto"/>
        <w:left w:val="none" w:sz="0" w:space="0" w:color="auto"/>
        <w:bottom w:val="none" w:sz="0" w:space="0" w:color="auto"/>
        <w:right w:val="none" w:sz="0" w:space="0" w:color="auto"/>
      </w:divBdr>
      <w:divsChild>
        <w:div w:id="855123126">
          <w:marLeft w:val="547"/>
          <w:marRight w:val="0"/>
          <w:marTop w:val="0"/>
          <w:marBottom w:val="0"/>
          <w:divBdr>
            <w:top w:val="none" w:sz="0" w:space="0" w:color="auto"/>
            <w:left w:val="none" w:sz="0" w:space="0" w:color="auto"/>
            <w:bottom w:val="none" w:sz="0" w:space="0" w:color="auto"/>
            <w:right w:val="none" w:sz="0" w:space="0" w:color="auto"/>
          </w:divBdr>
        </w:div>
      </w:divsChild>
    </w:div>
    <w:div w:id="1773823103">
      <w:bodyDiv w:val="1"/>
      <w:marLeft w:val="0"/>
      <w:marRight w:val="0"/>
      <w:marTop w:val="0"/>
      <w:marBottom w:val="0"/>
      <w:divBdr>
        <w:top w:val="none" w:sz="0" w:space="0" w:color="auto"/>
        <w:left w:val="none" w:sz="0" w:space="0" w:color="auto"/>
        <w:bottom w:val="none" w:sz="0" w:space="0" w:color="auto"/>
        <w:right w:val="none" w:sz="0" w:space="0" w:color="auto"/>
      </w:divBdr>
    </w:div>
    <w:div w:id="1786650590">
      <w:bodyDiv w:val="1"/>
      <w:marLeft w:val="0"/>
      <w:marRight w:val="0"/>
      <w:marTop w:val="0"/>
      <w:marBottom w:val="0"/>
      <w:divBdr>
        <w:top w:val="none" w:sz="0" w:space="0" w:color="auto"/>
        <w:left w:val="none" w:sz="0" w:space="0" w:color="auto"/>
        <w:bottom w:val="none" w:sz="0" w:space="0" w:color="auto"/>
        <w:right w:val="none" w:sz="0" w:space="0" w:color="auto"/>
      </w:divBdr>
    </w:div>
    <w:div w:id="1787696662">
      <w:bodyDiv w:val="1"/>
      <w:marLeft w:val="0"/>
      <w:marRight w:val="0"/>
      <w:marTop w:val="0"/>
      <w:marBottom w:val="0"/>
      <w:divBdr>
        <w:top w:val="none" w:sz="0" w:space="0" w:color="auto"/>
        <w:left w:val="none" w:sz="0" w:space="0" w:color="auto"/>
        <w:bottom w:val="none" w:sz="0" w:space="0" w:color="auto"/>
        <w:right w:val="none" w:sz="0" w:space="0" w:color="auto"/>
      </w:divBdr>
    </w:div>
    <w:div w:id="1807627369">
      <w:bodyDiv w:val="1"/>
      <w:marLeft w:val="0"/>
      <w:marRight w:val="0"/>
      <w:marTop w:val="0"/>
      <w:marBottom w:val="0"/>
      <w:divBdr>
        <w:top w:val="none" w:sz="0" w:space="0" w:color="auto"/>
        <w:left w:val="none" w:sz="0" w:space="0" w:color="auto"/>
        <w:bottom w:val="none" w:sz="0" w:space="0" w:color="auto"/>
        <w:right w:val="none" w:sz="0" w:space="0" w:color="auto"/>
      </w:divBdr>
    </w:div>
    <w:div w:id="1839346122">
      <w:bodyDiv w:val="1"/>
      <w:marLeft w:val="0"/>
      <w:marRight w:val="0"/>
      <w:marTop w:val="0"/>
      <w:marBottom w:val="0"/>
      <w:divBdr>
        <w:top w:val="none" w:sz="0" w:space="0" w:color="auto"/>
        <w:left w:val="none" w:sz="0" w:space="0" w:color="auto"/>
        <w:bottom w:val="none" w:sz="0" w:space="0" w:color="auto"/>
        <w:right w:val="none" w:sz="0" w:space="0" w:color="auto"/>
      </w:divBdr>
    </w:div>
    <w:div w:id="1844323794">
      <w:bodyDiv w:val="1"/>
      <w:marLeft w:val="0"/>
      <w:marRight w:val="0"/>
      <w:marTop w:val="0"/>
      <w:marBottom w:val="0"/>
      <w:divBdr>
        <w:top w:val="none" w:sz="0" w:space="0" w:color="auto"/>
        <w:left w:val="none" w:sz="0" w:space="0" w:color="auto"/>
        <w:bottom w:val="none" w:sz="0" w:space="0" w:color="auto"/>
        <w:right w:val="none" w:sz="0" w:space="0" w:color="auto"/>
      </w:divBdr>
    </w:div>
    <w:div w:id="1844935405">
      <w:bodyDiv w:val="1"/>
      <w:marLeft w:val="0"/>
      <w:marRight w:val="0"/>
      <w:marTop w:val="0"/>
      <w:marBottom w:val="0"/>
      <w:divBdr>
        <w:top w:val="none" w:sz="0" w:space="0" w:color="auto"/>
        <w:left w:val="none" w:sz="0" w:space="0" w:color="auto"/>
        <w:bottom w:val="none" w:sz="0" w:space="0" w:color="auto"/>
        <w:right w:val="none" w:sz="0" w:space="0" w:color="auto"/>
      </w:divBdr>
    </w:div>
    <w:div w:id="1848251587">
      <w:bodyDiv w:val="1"/>
      <w:marLeft w:val="0"/>
      <w:marRight w:val="0"/>
      <w:marTop w:val="0"/>
      <w:marBottom w:val="0"/>
      <w:divBdr>
        <w:top w:val="none" w:sz="0" w:space="0" w:color="auto"/>
        <w:left w:val="none" w:sz="0" w:space="0" w:color="auto"/>
        <w:bottom w:val="none" w:sz="0" w:space="0" w:color="auto"/>
        <w:right w:val="none" w:sz="0" w:space="0" w:color="auto"/>
      </w:divBdr>
    </w:div>
    <w:div w:id="1855456139">
      <w:bodyDiv w:val="1"/>
      <w:marLeft w:val="0"/>
      <w:marRight w:val="0"/>
      <w:marTop w:val="0"/>
      <w:marBottom w:val="0"/>
      <w:divBdr>
        <w:top w:val="none" w:sz="0" w:space="0" w:color="auto"/>
        <w:left w:val="none" w:sz="0" w:space="0" w:color="auto"/>
        <w:bottom w:val="none" w:sz="0" w:space="0" w:color="auto"/>
        <w:right w:val="none" w:sz="0" w:space="0" w:color="auto"/>
      </w:divBdr>
    </w:div>
    <w:div w:id="1855996925">
      <w:bodyDiv w:val="1"/>
      <w:marLeft w:val="0"/>
      <w:marRight w:val="0"/>
      <w:marTop w:val="0"/>
      <w:marBottom w:val="0"/>
      <w:divBdr>
        <w:top w:val="none" w:sz="0" w:space="0" w:color="auto"/>
        <w:left w:val="none" w:sz="0" w:space="0" w:color="auto"/>
        <w:bottom w:val="none" w:sz="0" w:space="0" w:color="auto"/>
        <w:right w:val="none" w:sz="0" w:space="0" w:color="auto"/>
      </w:divBdr>
    </w:div>
    <w:div w:id="1877618891">
      <w:bodyDiv w:val="1"/>
      <w:marLeft w:val="0"/>
      <w:marRight w:val="0"/>
      <w:marTop w:val="0"/>
      <w:marBottom w:val="0"/>
      <w:divBdr>
        <w:top w:val="none" w:sz="0" w:space="0" w:color="auto"/>
        <w:left w:val="none" w:sz="0" w:space="0" w:color="auto"/>
        <w:bottom w:val="none" w:sz="0" w:space="0" w:color="auto"/>
        <w:right w:val="none" w:sz="0" w:space="0" w:color="auto"/>
      </w:divBdr>
    </w:div>
    <w:div w:id="1896694098">
      <w:bodyDiv w:val="1"/>
      <w:marLeft w:val="0"/>
      <w:marRight w:val="0"/>
      <w:marTop w:val="0"/>
      <w:marBottom w:val="0"/>
      <w:divBdr>
        <w:top w:val="none" w:sz="0" w:space="0" w:color="auto"/>
        <w:left w:val="none" w:sz="0" w:space="0" w:color="auto"/>
        <w:bottom w:val="none" w:sz="0" w:space="0" w:color="auto"/>
        <w:right w:val="none" w:sz="0" w:space="0" w:color="auto"/>
      </w:divBdr>
    </w:div>
    <w:div w:id="1919555173">
      <w:bodyDiv w:val="1"/>
      <w:marLeft w:val="0"/>
      <w:marRight w:val="0"/>
      <w:marTop w:val="0"/>
      <w:marBottom w:val="0"/>
      <w:divBdr>
        <w:top w:val="none" w:sz="0" w:space="0" w:color="auto"/>
        <w:left w:val="none" w:sz="0" w:space="0" w:color="auto"/>
        <w:bottom w:val="none" w:sz="0" w:space="0" w:color="auto"/>
        <w:right w:val="none" w:sz="0" w:space="0" w:color="auto"/>
      </w:divBdr>
    </w:div>
    <w:div w:id="1921937965">
      <w:bodyDiv w:val="1"/>
      <w:marLeft w:val="0"/>
      <w:marRight w:val="0"/>
      <w:marTop w:val="0"/>
      <w:marBottom w:val="0"/>
      <w:divBdr>
        <w:top w:val="none" w:sz="0" w:space="0" w:color="auto"/>
        <w:left w:val="none" w:sz="0" w:space="0" w:color="auto"/>
        <w:bottom w:val="none" w:sz="0" w:space="0" w:color="auto"/>
        <w:right w:val="none" w:sz="0" w:space="0" w:color="auto"/>
      </w:divBdr>
    </w:div>
    <w:div w:id="1926838325">
      <w:bodyDiv w:val="1"/>
      <w:marLeft w:val="0"/>
      <w:marRight w:val="0"/>
      <w:marTop w:val="0"/>
      <w:marBottom w:val="0"/>
      <w:divBdr>
        <w:top w:val="none" w:sz="0" w:space="0" w:color="auto"/>
        <w:left w:val="none" w:sz="0" w:space="0" w:color="auto"/>
        <w:bottom w:val="none" w:sz="0" w:space="0" w:color="auto"/>
        <w:right w:val="none" w:sz="0" w:space="0" w:color="auto"/>
      </w:divBdr>
    </w:div>
    <w:div w:id="1931884451">
      <w:bodyDiv w:val="1"/>
      <w:marLeft w:val="0"/>
      <w:marRight w:val="0"/>
      <w:marTop w:val="0"/>
      <w:marBottom w:val="0"/>
      <w:divBdr>
        <w:top w:val="none" w:sz="0" w:space="0" w:color="auto"/>
        <w:left w:val="none" w:sz="0" w:space="0" w:color="auto"/>
        <w:bottom w:val="none" w:sz="0" w:space="0" w:color="auto"/>
        <w:right w:val="none" w:sz="0" w:space="0" w:color="auto"/>
      </w:divBdr>
    </w:div>
    <w:div w:id="1946839242">
      <w:bodyDiv w:val="1"/>
      <w:marLeft w:val="0"/>
      <w:marRight w:val="0"/>
      <w:marTop w:val="0"/>
      <w:marBottom w:val="0"/>
      <w:divBdr>
        <w:top w:val="none" w:sz="0" w:space="0" w:color="auto"/>
        <w:left w:val="none" w:sz="0" w:space="0" w:color="auto"/>
        <w:bottom w:val="none" w:sz="0" w:space="0" w:color="auto"/>
        <w:right w:val="none" w:sz="0" w:space="0" w:color="auto"/>
      </w:divBdr>
    </w:div>
    <w:div w:id="1958365638">
      <w:bodyDiv w:val="1"/>
      <w:marLeft w:val="0"/>
      <w:marRight w:val="0"/>
      <w:marTop w:val="0"/>
      <w:marBottom w:val="0"/>
      <w:divBdr>
        <w:top w:val="none" w:sz="0" w:space="0" w:color="auto"/>
        <w:left w:val="none" w:sz="0" w:space="0" w:color="auto"/>
        <w:bottom w:val="none" w:sz="0" w:space="0" w:color="auto"/>
        <w:right w:val="none" w:sz="0" w:space="0" w:color="auto"/>
      </w:divBdr>
    </w:div>
    <w:div w:id="1984044441">
      <w:bodyDiv w:val="1"/>
      <w:marLeft w:val="0"/>
      <w:marRight w:val="0"/>
      <w:marTop w:val="0"/>
      <w:marBottom w:val="0"/>
      <w:divBdr>
        <w:top w:val="none" w:sz="0" w:space="0" w:color="auto"/>
        <w:left w:val="none" w:sz="0" w:space="0" w:color="auto"/>
        <w:bottom w:val="none" w:sz="0" w:space="0" w:color="auto"/>
        <w:right w:val="none" w:sz="0" w:space="0" w:color="auto"/>
      </w:divBdr>
    </w:div>
    <w:div w:id="1993364347">
      <w:bodyDiv w:val="1"/>
      <w:marLeft w:val="0"/>
      <w:marRight w:val="0"/>
      <w:marTop w:val="0"/>
      <w:marBottom w:val="0"/>
      <w:divBdr>
        <w:top w:val="none" w:sz="0" w:space="0" w:color="auto"/>
        <w:left w:val="none" w:sz="0" w:space="0" w:color="auto"/>
        <w:bottom w:val="none" w:sz="0" w:space="0" w:color="auto"/>
        <w:right w:val="none" w:sz="0" w:space="0" w:color="auto"/>
      </w:divBdr>
    </w:div>
    <w:div w:id="1999730455">
      <w:bodyDiv w:val="1"/>
      <w:marLeft w:val="0"/>
      <w:marRight w:val="0"/>
      <w:marTop w:val="0"/>
      <w:marBottom w:val="0"/>
      <w:divBdr>
        <w:top w:val="none" w:sz="0" w:space="0" w:color="auto"/>
        <w:left w:val="none" w:sz="0" w:space="0" w:color="auto"/>
        <w:bottom w:val="none" w:sz="0" w:space="0" w:color="auto"/>
        <w:right w:val="none" w:sz="0" w:space="0" w:color="auto"/>
      </w:divBdr>
    </w:div>
    <w:div w:id="2028211958">
      <w:bodyDiv w:val="1"/>
      <w:marLeft w:val="0"/>
      <w:marRight w:val="0"/>
      <w:marTop w:val="0"/>
      <w:marBottom w:val="0"/>
      <w:divBdr>
        <w:top w:val="none" w:sz="0" w:space="0" w:color="auto"/>
        <w:left w:val="none" w:sz="0" w:space="0" w:color="auto"/>
        <w:bottom w:val="none" w:sz="0" w:space="0" w:color="auto"/>
        <w:right w:val="none" w:sz="0" w:space="0" w:color="auto"/>
      </w:divBdr>
    </w:div>
    <w:div w:id="2068991221">
      <w:bodyDiv w:val="1"/>
      <w:marLeft w:val="0"/>
      <w:marRight w:val="0"/>
      <w:marTop w:val="0"/>
      <w:marBottom w:val="0"/>
      <w:divBdr>
        <w:top w:val="none" w:sz="0" w:space="0" w:color="auto"/>
        <w:left w:val="none" w:sz="0" w:space="0" w:color="auto"/>
        <w:bottom w:val="none" w:sz="0" w:space="0" w:color="auto"/>
        <w:right w:val="none" w:sz="0" w:space="0" w:color="auto"/>
      </w:divBdr>
    </w:div>
    <w:div w:id="2094694394">
      <w:bodyDiv w:val="1"/>
      <w:marLeft w:val="0"/>
      <w:marRight w:val="0"/>
      <w:marTop w:val="0"/>
      <w:marBottom w:val="0"/>
      <w:divBdr>
        <w:top w:val="none" w:sz="0" w:space="0" w:color="auto"/>
        <w:left w:val="none" w:sz="0" w:space="0" w:color="auto"/>
        <w:bottom w:val="none" w:sz="0" w:space="0" w:color="auto"/>
        <w:right w:val="none" w:sz="0" w:space="0" w:color="auto"/>
      </w:divBdr>
    </w:div>
    <w:div w:id="210464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png"/><Relationship Id="rId42" Type="http://schemas.openxmlformats.org/officeDocument/2006/relationships/image" Target="media/image25.jpeg"/><Relationship Id="rId47" Type="http://schemas.openxmlformats.org/officeDocument/2006/relationships/image" Target="media/image30.png"/><Relationship Id="rId63" Type="http://schemas.openxmlformats.org/officeDocument/2006/relationships/image" Target="media/image46.emf"/><Relationship Id="rId68" Type="http://schemas.openxmlformats.org/officeDocument/2006/relationships/image" Target="media/image51.emf"/><Relationship Id="rId16" Type="http://schemas.openxmlformats.org/officeDocument/2006/relationships/header" Target="header1.xml"/><Relationship Id="rId11" Type="http://schemas.openxmlformats.org/officeDocument/2006/relationships/diagramData" Target="diagrams/data1.xml"/><Relationship Id="rId32" Type="http://schemas.openxmlformats.org/officeDocument/2006/relationships/image" Target="media/image15.png"/><Relationship Id="rId37" Type="http://schemas.openxmlformats.org/officeDocument/2006/relationships/image" Target="media/image20.jpe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emf"/><Relationship Id="rId79" Type="http://schemas.openxmlformats.org/officeDocument/2006/relationships/hyperlink" Target="mailto:info@newgmc.com" TargetMode="External"/><Relationship Id="rId5" Type="http://schemas.openxmlformats.org/officeDocument/2006/relationships/settings" Target="settings.xml"/><Relationship Id="rId61" Type="http://schemas.openxmlformats.org/officeDocument/2006/relationships/image" Target="media/image44.emf"/><Relationship Id="rId82" Type="http://schemas.openxmlformats.org/officeDocument/2006/relationships/theme" Target="theme/theme1.xml"/><Relationship Id="rId19" Type="http://schemas.openxmlformats.org/officeDocument/2006/relationships/footer" Target="footer2.xml"/><Relationship Id="rId14" Type="http://schemas.openxmlformats.org/officeDocument/2006/relationships/diagramColors" Target="diagrams/colors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png"/><Relationship Id="rId64" Type="http://schemas.openxmlformats.org/officeDocument/2006/relationships/image" Target="media/image47.emf"/><Relationship Id="rId69" Type="http://schemas.openxmlformats.org/officeDocument/2006/relationships/image" Target="media/image52.emf"/><Relationship Id="rId77"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emf"/><Relationship Id="rId80" Type="http://schemas.openxmlformats.org/officeDocument/2006/relationships/hyperlink" Target="http://www.newgmc.com" TargetMode="Externa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footer" Target="footer1.xm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png"/><Relationship Id="rId67" Type="http://schemas.openxmlformats.org/officeDocument/2006/relationships/image" Target="media/image50.emf"/><Relationship Id="rId20" Type="http://schemas.openxmlformats.org/officeDocument/2006/relationships/image" Target="media/image3.png"/><Relationship Id="rId41" Type="http://schemas.openxmlformats.org/officeDocument/2006/relationships/image" Target="media/image24.jpeg"/><Relationship Id="rId54" Type="http://schemas.openxmlformats.org/officeDocument/2006/relationships/image" Target="media/image37.png"/><Relationship Id="rId62" Type="http://schemas.openxmlformats.org/officeDocument/2006/relationships/image" Target="media/image45.emf"/><Relationship Id="rId70" Type="http://schemas.openxmlformats.org/officeDocument/2006/relationships/image" Target="media/image53.emf"/><Relationship Id="rId75" Type="http://schemas.openxmlformats.org/officeDocument/2006/relationships/image" Target="media/image58.emf"/><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png"/><Relationship Id="rId10" Type="http://schemas.openxmlformats.org/officeDocument/2006/relationships/image" Target="media/image2.jpeg"/><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6.emf"/><Relationship Id="rId78" Type="http://schemas.openxmlformats.org/officeDocument/2006/relationships/image" Target="cid:image001.png@01CD9658.7699C5D0" TargetMode="Externa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header" Target="header2.xml"/><Relationship Id="rId39" Type="http://schemas.openxmlformats.org/officeDocument/2006/relationships/image" Target="media/image22.jpe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emf"/><Relationship Id="rId7" Type="http://schemas.openxmlformats.org/officeDocument/2006/relationships/footnotes" Target="footnotes.xml"/><Relationship Id="rId71" Type="http://schemas.openxmlformats.org/officeDocument/2006/relationships/image" Target="media/image54.emf"/><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jpeg"/><Relationship Id="rId40" Type="http://schemas.openxmlformats.org/officeDocument/2006/relationships/image" Target="media/image23.png"/><Relationship Id="rId45" Type="http://schemas.openxmlformats.org/officeDocument/2006/relationships/image" Target="media/image28.jpeg"/><Relationship Id="rId66" Type="http://schemas.openxmlformats.org/officeDocument/2006/relationships/image" Target="media/image49.em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4BB59C-E02F-47A0-AFE7-C2655E8FB651}" type="doc">
      <dgm:prSet loTypeId="urn:microsoft.com/office/officeart/2005/8/layout/hierarchy1" loCatId="hierarchy" qsTypeId="urn:microsoft.com/office/officeart/2005/8/quickstyle/simple1" qsCatId="simple" csTypeId="urn:microsoft.com/office/officeart/2005/8/colors/colorful4" csCatId="colorful" phldr="1"/>
      <dgm:spPr/>
      <dgm:t>
        <a:bodyPr/>
        <a:lstStyle/>
        <a:p>
          <a:endParaRPr lang="en-US"/>
        </a:p>
      </dgm:t>
    </dgm:pt>
    <dgm:pt modelId="{9CCFC3A3-4DCE-4C92-B3D5-770CC981F0F9}">
      <dgm:prSet phldrT="[Text]" custT="1"/>
      <dgm:spPr/>
      <dgm:t>
        <a:bodyPr/>
        <a:lstStyle/>
        <a:p>
          <a:r>
            <a:rPr lang="en-US" sz="1400">
              <a:latin typeface="Arial Narrow" pitchFamily="34" charset="0"/>
            </a:rPr>
            <a:t>Guyana Marketing Corporation</a:t>
          </a:r>
        </a:p>
      </dgm:t>
    </dgm:pt>
    <dgm:pt modelId="{6B3ABA30-7F00-4F98-A8E3-711AF8AD1FD8}" type="parTrans" cxnId="{22582629-F85B-4E09-9C38-82217A4D3636}">
      <dgm:prSet/>
      <dgm:spPr/>
      <dgm:t>
        <a:bodyPr/>
        <a:lstStyle/>
        <a:p>
          <a:endParaRPr lang="en-US">
            <a:latin typeface="Arial Narrow" pitchFamily="34" charset="0"/>
          </a:endParaRPr>
        </a:p>
      </dgm:t>
    </dgm:pt>
    <dgm:pt modelId="{E12AB9C1-68BB-4C7F-94CB-4CEE2101FDEE}" type="sibTrans" cxnId="{22582629-F85B-4E09-9C38-82217A4D3636}">
      <dgm:prSet/>
      <dgm:spPr/>
      <dgm:t>
        <a:bodyPr/>
        <a:lstStyle/>
        <a:p>
          <a:endParaRPr lang="en-US">
            <a:latin typeface="Arial Narrow" pitchFamily="34" charset="0"/>
          </a:endParaRPr>
        </a:p>
      </dgm:t>
    </dgm:pt>
    <dgm:pt modelId="{7D9A65F3-E43C-4D63-AFF1-4027B4F98DD8}">
      <dgm:prSet phldrT="[Text]" custT="1"/>
      <dgm:spPr/>
      <dgm:t>
        <a:bodyPr/>
        <a:lstStyle/>
        <a:p>
          <a:r>
            <a:rPr lang="en-US" sz="1050">
              <a:latin typeface="Arial Narrow" pitchFamily="34" charset="0"/>
            </a:rPr>
            <a:t>Market Information Centre</a:t>
          </a:r>
        </a:p>
      </dgm:t>
    </dgm:pt>
    <dgm:pt modelId="{A45D372C-1542-4D23-A239-E2BAF5274782}" type="parTrans" cxnId="{E4A4F379-C0BA-4189-875B-390BC6DCB7E4}">
      <dgm:prSet/>
      <dgm:spPr/>
      <dgm:t>
        <a:bodyPr/>
        <a:lstStyle/>
        <a:p>
          <a:endParaRPr lang="en-US">
            <a:latin typeface="Arial Narrow" pitchFamily="34" charset="0"/>
          </a:endParaRPr>
        </a:p>
      </dgm:t>
    </dgm:pt>
    <dgm:pt modelId="{229FAC18-255A-4701-A87A-11FF84A526D1}" type="sibTrans" cxnId="{E4A4F379-C0BA-4189-875B-390BC6DCB7E4}">
      <dgm:prSet/>
      <dgm:spPr/>
      <dgm:t>
        <a:bodyPr/>
        <a:lstStyle/>
        <a:p>
          <a:endParaRPr lang="en-US">
            <a:latin typeface="Arial Narrow" pitchFamily="34" charset="0"/>
          </a:endParaRPr>
        </a:p>
      </dgm:t>
    </dgm:pt>
    <dgm:pt modelId="{C6BE0DBA-9B21-4D83-AEE0-0D8C8111F29A}">
      <dgm:prSet phldrT="[Text]" custT="1"/>
      <dgm:spPr/>
      <dgm:t>
        <a:bodyPr/>
        <a:lstStyle/>
        <a:p>
          <a:r>
            <a:rPr lang="en-US" sz="900">
              <a:latin typeface="Arial Narrow" pitchFamily="34" charset="0"/>
            </a:rPr>
            <a:t>Market Advisory and Extension Service</a:t>
          </a:r>
        </a:p>
      </dgm:t>
    </dgm:pt>
    <dgm:pt modelId="{E57D90AB-D151-4B30-9506-C2021F6E993F}" type="parTrans" cxnId="{726713EE-DD60-453D-864A-803D0B8DE63D}">
      <dgm:prSet/>
      <dgm:spPr/>
      <dgm:t>
        <a:bodyPr/>
        <a:lstStyle/>
        <a:p>
          <a:endParaRPr lang="en-US">
            <a:latin typeface="Arial Narrow" pitchFamily="34" charset="0"/>
          </a:endParaRPr>
        </a:p>
      </dgm:t>
    </dgm:pt>
    <dgm:pt modelId="{CAF71A1B-EDDA-4A04-9D02-72810F2845C7}" type="sibTrans" cxnId="{726713EE-DD60-453D-864A-803D0B8DE63D}">
      <dgm:prSet/>
      <dgm:spPr/>
      <dgm:t>
        <a:bodyPr/>
        <a:lstStyle/>
        <a:p>
          <a:endParaRPr lang="en-US">
            <a:latin typeface="Arial Narrow" pitchFamily="34" charset="0"/>
          </a:endParaRPr>
        </a:p>
      </dgm:t>
    </dgm:pt>
    <dgm:pt modelId="{C0B4F298-AEED-406E-85CB-CF22B10C9A74}">
      <dgm:prSet phldrT="[Text]" custT="1"/>
      <dgm:spPr/>
      <dgm:t>
        <a:bodyPr/>
        <a:lstStyle/>
        <a:p>
          <a:r>
            <a:rPr lang="en-US" sz="900">
              <a:latin typeface="Arial Narrow" pitchFamily="34" charset="0"/>
            </a:rPr>
            <a:t>Market Analysis</a:t>
          </a:r>
        </a:p>
      </dgm:t>
    </dgm:pt>
    <dgm:pt modelId="{6E06EBF9-A3BA-4BD9-82B3-BB365CD3D1AF}" type="parTrans" cxnId="{0A4456F1-B6E9-43C2-B7B9-FC308892FAD4}">
      <dgm:prSet/>
      <dgm:spPr/>
      <dgm:t>
        <a:bodyPr/>
        <a:lstStyle/>
        <a:p>
          <a:endParaRPr lang="en-US">
            <a:latin typeface="Arial Narrow" pitchFamily="34" charset="0"/>
          </a:endParaRPr>
        </a:p>
      </dgm:t>
    </dgm:pt>
    <dgm:pt modelId="{232084DB-70F6-4CBA-9A10-FAC916587A65}" type="sibTrans" cxnId="{0A4456F1-B6E9-43C2-B7B9-FC308892FAD4}">
      <dgm:prSet/>
      <dgm:spPr/>
      <dgm:t>
        <a:bodyPr/>
        <a:lstStyle/>
        <a:p>
          <a:endParaRPr lang="en-US">
            <a:latin typeface="Arial Narrow" pitchFamily="34" charset="0"/>
          </a:endParaRPr>
        </a:p>
      </dgm:t>
    </dgm:pt>
    <dgm:pt modelId="{601C7E10-4F70-44C1-8F3F-798EAA3FB791}">
      <dgm:prSet phldrT="[Text]" custT="1"/>
      <dgm:spPr/>
      <dgm:t>
        <a:bodyPr/>
        <a:lstStyle/>
        <a:p>
          <a:r>
            <a:rPr lang="en-US" sz="1000">
              <a:latin typeface="Arial Narrow" pitchFamily="34" charset="0"/>
            </a:rPr>
            <a:t> </a:t>
          </a:r>
          <a:r>
            <a:rPr lang="en-US" sz="1000" i="0">
              <a:latin typeface="Arial Narrow" pitchFamily="34" charset="0"/>
            </a:rPr>
            <a:t>Packaging Facilities</a:t>
          </a:r>
        </a:p>
      </dgm:t>
    </dgm:pt>
    <dgm:pt modelId="{283B4AD9-B2BD-46D4-BF9A-2B30800D87F6}" type="parTrans" cxnId="{8F9A9041-8472-4624-8E19-AA1D3BE9D04B}">
      <dgm:prSet/>
      <dgm:spPr/>
      <dgm:t>
        <a:bodyPr/>
        <a:lstStyle/>
        <a:p>
          <a:endParaRPr lang="en-US">
            <a:latin typeface="Arial Narrow" pitchFamily="34" charset="0"/>
          </a:endParaRPr>
        </a:p>
      </dgm:t>
    </dgm:pt>
    <dgm:pt modelId="{47E6C79C-A2E5-4975-AE1D-DF7F2819430A}" type="sibTrans" cxnId="{8F9A9041-8472-4624-8E19-AA1D3BE9D04B}">
      <dgm:prSet/>
      <dgm:spPr/>
      <dgm:t>
        <a:bodyPr/>
        <a:lstStyle/>
        <a:p>
          <a:endParaRPr lang="en-US">
            <a:latin typeface="Arial Narrow" pitchFamily="34" charset="0"/>
          </a:endParaRPr>
        </a:p>
      </dgm:t>
    </dgm:pt>
    <dgm:pt modelId="{3E5C0481-E10C-4001-AD6D-D28D74741377}">
      <dgm:prSet phldrT="[Text]" custT="1"/>
      <dgm:spPr/>
      <dgm:t>
        <a:bodyPr/>
        <a:lstStyle/>
        <a:p>
          <a:r>
            <a:rPr lang="en-US" sz="900">
              <a:latin typeface="Arial Narrow" pitchFamily="34" charset="0"/>
            </a:rPr>
            <a:t>Refrigerated Trucks</a:t>
          </a:r>
        </a:p>
      </dgm:t>
    </dgm:pt>
    <dgm:pt modelId="{8D89054D-6CD1-43C9-A19E-A4EBBA52F73C}" type="parTrans" cxnId="{1527D8D8-FCBB-4B73-B824-1D99AAF47CF2}">
      <dgm:prSet/>
      <dgm:spPr/>
      <dgm:t>
        <a:bodyPr/>
        <a:lstStyle/>
        <a:p>
          <a:endParaRPr lang="en-US">
            <a:latin typeface="Arial Narrow" pitchFamily="34" charset="0"/>
          </a:endParaRPr>
        </a:p>
      </dgm:t>
    </dgm:pt>
    <dgm:pt modelId="{162758C8-970D-44BB-81C5-71A0A56B3EB6}" type="sibTrans" cxnId="{1527D8D8-FCBB-4B73-B824-1D99AAF47CF2}">
      <dgm:prSet/>
      <dgm:spPr/>
      <dgm:t>
        <a:bodyPr/>
        <a:lstStyle/>
        <a:p>
          <a:endParaRPr lang="en-US">
            <a:latin typeface="Arial Narrow" pitchFamily="34" charset="0"/>
          </a:endParaRPr>
        </a:p>
      </dgm:t>
    </dgm:pt>
    <dgm:pt modelId="{C755AF02-48BC-4759-9E72-F5A2B6EBE8D2}">
      <dgm:prSet phldrT="[Text]" custT="1"/>
      <dgm:spPr/>
      <dgm:t>
        <a:bodyPr/>
        <a:lstStyle/>
        <a:p>
          <a:r>
            <a:rPr lang="en-US" sz="1000">
              <a:latin typeface="Arial Narrow" pitchFamily="34" charset="0"/>
            </a:rPr>
            <a:t>Guyana Shop</a:t>
          </a:r>
        </a:p>
      </dgm:t>
    </dgm:pt>
    <dgm:pt modelId="{781FB6C8-9C5E-4B7B-B7A1-304873979C8C}" type="parTrans" cxnId="{5C34FE01-543D-4602-ABE6-158D2CFD3EEC}">
      <dgm:prSet/>
      <dgm:spPr/>
      <dgm:t>
        <a:bodyPr/>
        <a:lstStyle/>
        <a:p>
          <a:endParaRPr lang="en-US">
            <a:latin typeface="Arial Narrow" pitchFamily="34" charset="0"/>
          </a:endParaRPr>
        </a:p>
      </dgm:t>
    </dgm:pt>
    <dgm:pt modelId="{6257A447-3620-407B-9F89-8B7A35394B9F}" type="sibTrans" cxnId="{5C34FE01-543D-4602-ABE6-158D2CFD3EEC}">
      <dgm:prSet/>
      <dgm:spPr/>
      <dgm:t>
        <a:bodyPr/>
        <a:lstStyle/>
        <a:p>
          <a:endParaRPr lang="en-US">
            <a:latin typeface="Arial Narrow" pitchFamily="34" charset="0"/>
          </a:endParaRPr>
        </a:p>
      </dgm:t>
    </dgm:pt>
    <dgm:pt modelId="{FF7BF305-0AA1-48AE-A89C-04A42F189480}">
      <dgm:prSet phldrT="[Text]" custT="1"/>
      <dgm:spPr/>
      <dgm:t>
        <a:bodyPr/>
        <a:lstStyle/>
        <a:p>
          <a:r>
            <a:rPr lang="en-US" sz="900" i="0">
              <a:latin typeface="Arial Narrow" pitchFamily="34" charset="0"/>
            </a:rPr>
            <a:t>Export Brokerage Service</a:t>
          </a:r>
        </a:p>
      </dgm:t>
    </dgm:pt>
    <dgm:pt modelId="{F34DA5F8-8E56-46CD-A5F3-0A662FBB7C74}" type="parTrans" cxnId="{6CC67927-7254-4882-A61F-DB9ED57523C6}">
      <dgm:prSet/>
      <dgm:spPr/>
      <dgm:t>
        <a:bodyPr/>
        <a:lstStyle/>
        <a:p>
          <a:endParaRPr lang="en-US">
            <a:latin typeface="Arial Narrow" pitchFamily="34" charset="0"/>
          </a:endParaRPr>
        </a:p>
      </dgm:t>
    </dgm:pt>
    <dgm:pt modelId="{A85EE871-B9F9-470F-B006-E46DD60C1DEB}" type="sibTrans" cxnId="{6CC67927-7254-4882-A61F-DB9ED57523C6}">
      <dgm:prSet/>
      <dgm:spPr/>
      <dgm:t>
        <a:bodyPr/>
        <a:lstStyle/>
        <a:p>
          <a:endParaRPr lang="en-US">
            <a:latin typeface="Arial Narrow" pitchFamily="34" charset="0"/>
          </a:endParaRPr>
        </a:p>
      </dgm:t>
    </dgm:pt>
    <dgm:pt modelId="{2AE40630-AF2C-4BC7-991F-2A2284C7780A}">
      <dgm:prSet phldrT="[Text]" custT="1"/>
      <dgm:spPr/>
      <dgm:t>
        <a:bodyPr/>
        <a:lstStyle/>
        <a:p>
          <a:r>
            <a:rPr lang="en-US" sz="900" i="0">
              <a:latin typeface="Arial Narrow" pitchFamily="34" charset="0"/>
            </a:rPr>
            <a:t>Agriculture Business Development </a:t>
          </a:r>
        </a:p>
      </dgm:t>
    </dgm:pt>
    <dgm:pt modelId="{9BA8CF63-D680-460A-AE5E-EA92E150177F}" type="parTrans" cxnId="{9D459311-45DC-4FFA-89B5-6D3A55914595}">
      <dgm:prSet/>
      <dgm:spPr/>
      <dgm:t>
        <a:bodyPr/>
        <a:lstStyle/>
        <a:p>
          <a:endParaRPr lang="en-US">
            <a:latin typeface="Arial Narrow" pitchFamily="34" charset="0"/>
          </a:endParaRPr>
        </a:p>
      </dgm:t>
    </dgm:pt>
    <dgm:pt modelId="{36E95110-58D0-4D04-A46A-7E5F16C36D2B}" type="sibTrans" cxnId="{9D459311-45DC-4FFA-89B5-6D3A55914595}">
      <dgm:prSet/>
      <dgm:spPr/>
      <dgm:t>
        <a:bodyPr/>
        <a:lstStyle/>
        <a:p>
          <a:endParaRPr lang="en-US">
            <a:latin typeface="Arial Narrow" pitchFamily="34" charset="0"/>
          </a:endParaRPr>
        </a:p>
      </dgm:t>
    </dgm:pt>
    <dgm:pt modelId="{25006ADD-059E-4CA3-869B-BFC5533F72F8}">
      <dgm:prSet phldrT="[Text]" custT="1"/>
      <dgm:spPr/>
      <dgm:t>
        <a:bodyPr/>
        <a:lstStyle/>
        <a:p>
          <a:r>
            <a:rPr lang="en-US" sz="900">
              <a:latin typeface="Arial Narrow" pitchFamily="34" charset="0"/>
            </a:rPr>
            <a:t>Refrigerated Containers</a:t>
          </a:r>
        </a:p>
      </dgm:t>
    </dgm:pt>
    <dgm:pt modelId="{0B46EF2D-AAB9-46BD-8F87-99DDED3E4E17}" type="parTrans" cxnId="{BF20F5AE-F4AD-475D-9D9A-9602D13CB227}">
      <dgm:prSet/>
      <dgm:spPr/>
      <dgm:t>
        <a:bodyPr/>
        <a:lstStyle/>
        <a:p>
          <a:endParaRPr lang="en-US">
            <a:latin typeface="Arial Narrow" pitchFamily="34" charset="0"/>
          </a:endParaRPr>
        </a:p>
      </dgm:t>
    </dgm:pt>
    <dgm:pt modelId="{FB76EC3C-2F12-42D1-9A46-9DC25D10740F}" type="sibTrans" cxnId="{BF20F5AE-F4AD-475D-9D9A-9602D13CB227}">
      <dgm:prSet/>
      <dgm:spPr/>
      <dgm:t>
        <a:bodyPr/>
        <a:lstStyle/>
        <a:p>
          <a:endParaRPr lang="en-US">
            <a:latin typeface="Arial Narrow" pitchFamily="34" charset="0"/>
          </a:endParaRPr>
        </a:p>
      </dgm:t>
    </dgm:pt>
    <dgm:pt modelId="{D89D63E6-8B3F-40CC-B889-92FA31BD3871}" type="pres">
      <dgm:prSet presAssocID="{264BB59C-E02F-47A0-AFE7-C2655E8FB651}" presName="hierChild1" presStyleCnt="0">
        <dgm:presLayoutVars>
          <dgm:chPref val="1"/>
          <dgm:dir/>
          <dgm:animOne val="branch"/>
          <dgm:animLvl val="lvl"/>
          <dgm:resizeHandles/>
        </dgm:presLayoutVars>
      </dgm:prSet>
      <dgm:spPr/>
      <dgm:t>
        <a:bodyPr/>
        <a:lstStyle/>
        <a:p>
          <a:endParaRPr lang="en-US"/>
        </a:p>
      </dgm:t>
    </dgm:pt>
    <dgm:pt modelId="{99563ED5-F226-4B74-8B71-351EFAF8E980}" type="pres">
      <dgm:prSet presAssocID="{9CCFC3A3-4DCE-4C92-B3D5-770CC981F0F9}" presName="hierRoot1" presStyleCnt="0"/>
      <dgm:spPr/>
    </dgm:pt>
    <dgm:pt modelId="{FE22028A-C52D-44B4-9498-40D5B466C208}" type="pres">
      <dgm:prSet presAssocID="{9CCFC3A3-4DCE-4C92-B3D5-770CC981F0F9}" presName="composite" presStyleCnt="0"/>
      <dgm:spPr/>
    </dgm:pt>
    <dgm:pt modelId="{C1F601E9-7CBF-4AB7-87EF-CED1C1C7A259}" type="pres">
      <dgm:prSet presAssocID="{9CCFC3A3-4DCE-4C92-B3D5-770CC981F0F9}" presName="background" presStyleLbl="node0" presStyleIdx="0" presStyleCnt="1"/>
      <dgm:spPr/>
    </dgm:pt>
    <dgm:pt modelId="{D75973BD-BCA5-4A9B-8D57-75CEB1ED7D7E}" type="pres">
      <dgm:prSet presAssocID="{9CCFC3A3-4DCE-4C92-B3D5-770CC981F0F9}" presName="text" presStyleLbl="fgAcc0" presStyleIdx="0" presStyleCnt="1" custScaleX="246959" custScaleY="179006">
        <dgm:presLayoutVars>
          <dgm:chPref val="3"/>
        </dgm:presLayoutVars>
      </dgm:prSet>
      <dgm:spPr/>
      <dgm:t>
        <a:bodyPr/>
        <a:lstStyle/>
        <a:p>
          <a:endParaRPr lang="en-US"/>
        </a:p>
      </dgm:t>
    </dgm:pt>
    <dgm:pt modelId="{36DE0687-6C2C-421A-B3A1-FDF208086CE4}" type="pres">
      <dgm:prSet presAssocID="{9CCFC3A3-4DCE-4C92-B3D5-770CC981F0F9}" presName="hierChild2" presStyleCnt="0"/>
      <dgm:spPr/>
    </dgm:pt>
    <dgm:pt modelId="{A0AA0E7F-F3C3-48C0-A295-A8E7FCDFF777}" type="pres">
      <dgm:prSet presAssocID="{A45D372C-1542-4D23-A239-E2BAF5274782}" presName="Name10" presStyleLbl="parChTrans1D2" presStyleIdx="0" presStyleCnt="3"/>
      <dgm:spPr/>
      <dgm:t>
        <a:bodyPr/>
        <a:lstStyle/>
        <a:p>
          <a:endParaRPr lang="en-US"/>
        </a:p>
      </dgm:t>
    </dgm:pt>
    <dgm:pt modelId="{10719CF2-9554-43BC-978C-25EF5D3EA59A}" type="pres">
      <dgm:prSet presAssocID="{7D9A65F3-E43C-4D63-AFF1-4027B4F98DD8}" presName="hierRoot2" presStyleCnt="0"/>
      <dgm:spPr/>
    </dgm:pt>
    <dgm:pt modelId="{1E0F567B-71D8-417B-B0F3-C0964F269CEE}" type="pres">
      <dgm:prSet presAssocID="{7D9A65F3-E43C-4D63-AFF1-4027B4F98DD8}" presName="composite2" presStyleCnt="0"/>
      <dgm:spPr/>
    </dgm:pt>
    <dgm:pt modelId="{5A103C11-6017-48E5-9918-7A41E310DEA7}" type="pres">
      <dgm:prSet presAssocID="{7D9A65F3-E43C-4D63-AFF1-4027B4F98DD8}" presName="background2" presStyleLbl="node2" presStyleIdx="0" presStyleCnt="3"/>
      <dgm:spPr/>
    </dgm:pt>
    <dgm:pt modelId="{1B70A417-CAFF-4667-B585-67A122746896}" type="pres">
      <dgm:prSet presAssocID="{7D9A65F3-E43C-4D63-AFF1-4027B4F98DD8}" presName="text2" presStyleLbl="fgAcc2" presStyleIdx="0" presStyleCnt="3" custScaleX="289829">
        <dgm:presLayoutVars>
          <dgm:chPref val="3"/>
        </dgm:presLayoutVars>
      </dgm:prSet>
      <dgm:spPr/>
      <dgm:t>
        <a:bodyPr/>
        <a:lstStyle/>
        <a:p>
          <a:endParaRPr lang="en-US"/>
        </a:p>
      </dgm:t>
    </dgm:pt>
    <dgm:pt modelId="{FBD7A618-109E-4FB9-8BED-2186D965E833}" type="pres">
      <dgm:prSet presAssocID="{7D9A65F3-E43C-4D63-AFF1-4027B4F98DD8}" presName="hierChild3" presStyleCnt="0"/>
      <dgm:spPr/>
    </dgm:pt>
    <dgm:pt modelId="{3F895D64-BB7F-4E53-AF63-377B3D41869E}" type="pres">
      <dgm:prSet presAssocID="{E57D90AB-D151-4B30-9506-C2021F6E993F}" presName="Name17" presStyleLbl="parChTrans1D3" presStyleIdx="0" presStyleCnt="6"/>
      <dgm:spPr/>
      <dgm:t>
        <a:bodyPr/>
        <a:lstStyle/>
        <a:p>
          <a:endParaRPr lang="en-US"/>
        </a:p>
      </dgm:t>
    </dgm:pt>
    <dgm:pt modelId="{3B458BCD-1A1D-4C2F-A550-31E699EE5FCB}" type="pres">
      <dgm:prSet presAssocID="{C6BE0DBA-9B21-4D83-AEE0-0D8C8111F29A}" presName="hierRoot3" presStyleCnt="0"/>
      <dgm:spPr/>
    </dgm:pt>
    <dgm:pt modelId="{2C9782EA-6AC2-4790-B565-32EE78F5F1D3}" type="pres">
      <dgm:prSet presAssocID="{C6BE0DBA-9B21-4D83-AEE0-0D8C8111F29A}" presName="composite3" presStyleCnt="0"/>
      <dgm:spPr/>
    </dgm:pt>
    <dgm:pt modelId="{B7A6BC84-71C3-4B19-ACD3-E8E7AD901342}" type="pres">
      <dgm:prSet presAssocID="{C6BE0DBA-9B21-4D83-AEE0-0D8C8111F29A}" presName="background3" presStyleLbl="node3" presStyleIdx="0" presStyleCnt="6"/>
      <dgm:spPr/>
    </dgm:pt>
    <dgm:pt modelId="{146F4FF6-A0B3-4B80-BABF-CFB125AF20F6}" type="pres">
      <dgm:prSet presAssocID="{C6BE0DBA-9B21-4D83-AEE0-0D8C8111F29A}" presName="text3" presStyleLbl="fgAcc3" presStyleIdx="0" presStyleCnt="6" custScaleY="159805">
        <dgm:presLayoutVars>
          <dgm:chPref val="3"/>
        </dgm:presLayoutVars>
      </dgm:prSet>
      <dgm:spPr/>
      <dgm:t>
        <a:bodyPr/>
        <a:lstStyle/>
        <a:p>
          <a:endParaRPr lang="en-US"/>
        </a:p>
      </dgm:t>
    </dgm:pt>
    <dgm:pt modelId="{9E8409AF-F55C-4B6A-B5D3-DF60E7FBA3E4}" type="pres">
      <dgm:prSet presAssocID="{C6BE0DBA-9B21-4D83-AEE0-0D8C8111F29A}" presName="hierChild4" presStyleCnt="0"/>
      <dgm:spPr/>
    </dgm:pt>
    <dgm:pt modelId="{0D99FF4D-A7D9-4BB6-99C8-32CE2B6F2BAC}" type="pres">
      <dgm:prSet presAssocID="{6E06EBF9-A3BA-4BD9-82B3-BB365CD3D1AF}" presName="Name17" presStyleLbl="parChTrans1D3" presStyleIdx="1" presStyleCnt="6"/>
      <dgm:spPr/>
      <dgm:t>
        <a:bodyPr/>
        <a:lstStyle/>
        <a:p>
          <a:endParaRPr lang="en-US"/>
        </a:p>
      </dgm:t>
    </dgm:pt>
    <dgm:pt modelId="{32352966-FD19-4017-9155-D19AA128A87A}" type="pres">
      <dgm:prSet presAssocID="{C0B4F298-AEED-406E-85CB-CF22B10C9A74}" presName="hierRoot3" presStyleCnt="0"/>
      <dgm:spPr/>
    </dgm:pt>
    <dgm:pt modelId="{A8C022D9-CD05-476A-AA5E-2BA2078C1066}" type="pres">
      <dgm:prSet presAssocID="{C0B4F298-AEED-406E-85CB-CF22B10C9A74}" presName="composite3" presStyleCnt="0"/>
      <dgm:spPr/>
    </dgm:pt>
    <dgm:pt modelId="{6F45CBA4-16CB-49F6-93EC-C0ECB0E9BB57}" type="pres">
      <dgm:prSet presAssocID="{C0B4F298-AEED-406E-85CB-CF22B10C9A74}" presName="background3" presStyleLbl="node3" presStyleIdx="1" presStyleCnt="6"/>
      <dgm:spPr/>
    </dgm:pt>
    <dgm:pt modelId="{5ACD0824-D822-4649-96CF-75F024D5DC33}" type="pres">
      <dgm:prSet presAssocID="{C0B4F298-AEED-406E-85CB-CF22B10C9A74}" presName="text3" presStyleLbl="fgAcc3" presStyleIdx="1" presStyleCnt="6" custScaleY="159805">
        <dgm:presLayoutVars>
          <dgm:chPref val="3"/>
        </dgm:presLayoutVars>
      </dgm:prSet>
      <dgm:spPr/>
      <dgm:t>
        <a:bodyPr/>
        <a:lstStyle/>
        <a:p>
          <a:endParaRPr lang="en-US"/>
        </a:p>
      </dgm:t>
    </dgm:pt>
    <dgm:pt modelId="{32D5FB1E-192B-4CE8-8062-1EBB91C0306F}" type="pres">
      <dgm:prSet presAssocID="{C0B4F298-AEED-406E-85CB-CF22B10C9A74}" presName="hierChild4" presStyleCnt="0"/>
      <dgm:spPr/>
    </dgm:pt>
    <dgm:pt modelId="{BE927EAD-1AC3-45B6-B6D5-18BEB790DB7F}" type="pres">
      <dgm:prSet presAssocID="{F34DA5F8-8E56-46CD-A5F3-0A662FBB7C74}" presName="Name17" presStyleLbl="parChTrans1D3" presStyleIdx="2" presStyleCnt="6"/>
      <dgm:spPr/>
      <dgm:t>
        <a:bodyPr/>
        <a:lstStyle/>
        <a:p>
          <a:endParaRPr lang="en-US"/>
        </a:p>
      </dgm:t>
    </dgm:pt>
    <dgm:pt modelId="{E1318C7B-5542-46CC-9669-C1BCDE63C56F}" type="pres">
      <dgm:prSet presAssocID="{FF7BF305-0AA1-48AE-A89C-04A42F189480}" presName="hierRoot3" presStyleCnt="0"/>
      <dgm:spPr/>
    </dgm:pt>
    <dgm:pt modelId="{EBE281D2-996B-4EE1-88E5-20E129558C7D}" type="pres">
      <dgm:prSet presAssocID="{FF7BF305-0AA1-48AE-A89C-04A42F189480}" presName="composite3" presStyleCnt="0"/>
      <dgm:spPr/>
    </dgm:pt>
    <dgm:pt modelId="{08AA8B7E-3B27-4831-A54A-2AF3250E1071}" type="pres">
      <dgm:prSet presAssocID="{FF7BF305-0AA1-48AE-A89C-04A42F189480}" presName="background3" presStyleLbl="node3" presStyleIdx="2" presStyleCnt="6"/>
      <dgm:spPr/>
    </dgm:pt>
    <dgm:pt modelId="{14393306-77D8-4F50-9DCB-0EE54E365E3D}" type="pres">
      <dgm:prSet presAssocID="{FF7BF305-0AA1-48AE-A89C-04A42F189480}" presName="text3" presStyleLbl="fgAcc3" presStyleIdx="2" presStyleCnt="6" custScaleY="159805">
        <dgm:presLayoutVars>
          <dgm:chPref val="3"/>
        </dgm:presLayoutVars>
      </dgm:prSet>
      <dgm:spPr/>
      <dgm:t>
        <a:bodyPr/>
        <a:lstStyle/>
        <a:p>
          <a:endParaRPr lang="en-US"/>
        </a:p>
      </dgm:t>
    </dgm:pt>
    <dgm:pt modelId="{AA5B3A8E-CBE6-4E37-8485-E50A9B781004}" type="pres">
      <dgm:prSet presAssocID="{FF7BF305-0AA1-48AE-A89C-04A42F189480}" presName="hierChild4" presStyleCnt="0"/>
      <dgm:spPr/>
    </dgm:pt>
    <dgm:pt modelId="{8D563718-DD62-44F0-AC9A-9F3CF635AD53}" type="pres">
      <dgm:prSet presAssocID="{9BA8CF63-D680-460A-AE5E-EA92E150177F}" presName="Name17" presStyleLbl="parChTrans1D3" presStyleIdx="3" presStyleCnt="6"/>
      <dgm:spPr/>
      <dgm:t>
        <a:bodyPr/>
        <a:lstStyle/>
        <a:p>
          <a:endParaRPr lang="en-US"/>
        </a:p>
      </dgm:t>
    </dgm:pt>
    <dgm:pt modelId="{0750A7AF-D202-4669-A332-8B48624E4090}" type="pres">
      <dgm:prSet presAssocID="{2AE40630-AF2C-4BC7-991F-2A2284C7780A}" presName="hierRoot3" presStyleCnt="0"/>
      <dgm:spPr/>
    </dgm:pt>
    <dgm:pt modelId="{9539CAA1-0B6B-4D5D-BE03-74033C42B8C0}" type="pres">
      <dgm:prSet presAssocID="{2AE40630-AF2C-4BC7-991F-2A2284C7780A}" presName="composite3" presStyleCnt="0"/>
      <dgm:spPr/>
    </dgm:pt>
    <dgm:pt modelId="{11BBA416-BE61-42FE-88EB-C90C70268E10}" type="pres">
      <dgm:prSet presAssocID="{2AE40630-AF2C-4BC7-991F-2A2284C7780A}" presName="background3" presStyleLbl="node3" presStyleIdx="3" presStyleCnt="6"/>
      <dgm:spPr/>
    </dgm:pt>
    <dgm:pt modelId="{E7859F58-A389-41F4-89A7-2073667590DA}" type="pres">
      <dgm:prSet presAssocID="{2AE40630-AF2C-4BC7-991F-2A2284C7780A}" presName="text3" presStyleLbl="fgAcc3" presStyleIdx="3" presStyleCnt="6" custScaleY="163490">
        <dgm:presLayoutVars>
          <dgm:chPref val="3"/>
        </dgm:presLayoutVars>
      </dgm:prSet>
      <dgm:spPr/>
      <dgm:t>
        <a:bodyPr/>
        <a:lstStyle/>
        <a:p>
          <a:endParaRPr lang="en-US"/>
        </a:p>
      </dgm:t>
    </dgm:pt>
    <dgm:pt modelId="{76A445CE-1DB2-4F94-B962-AA60E8295C9A}" type="pres">
      <dgm:prSet presAssocID="{2AE40630-AF2C-4BC7-991F-2A2284C7780A}" presName="hierChild4" presStyleCnt="0"/>
      <dgm:spPr/>
    </dgm:pt>
    <dgm:pt modelId="{32DF0B3E-2C36-434C-A360-F1D9F633CBD6}" type="pres">
      <dgm:prSet presAssocID="{283B4AD9-B2BD-46D4-BF9A-2B30800D87F6}" presName="Name10" presStyleLbl="parChTrans1D2" presStyleIdx="1" presStyleCnt="3"/>
      <dgm:spPr/>
      <dgm:t>
        <a:bodyPr/>
        <a:lstStyle/>
        <a:p>
          <a:endParaRPr lang="en-US"/>
        </a:p>
      </dgm:t>
    </dgm:pt>
    <dgm:pt modelId="{BEC0A2F3-26A7-4500-AE3B-D629676DBAFB}" type="pres">
      <dgm:prSet presAssocID="{601C7E10-4F70-44C1-8F3F-798EAA3FB791}" presName="hierRoot2" presStyleCnt="0"/>
      <dgm:spPr/>
    </dgm:pt>
    <dgm:pt modelId="{47AEB47D-39BB-460B-8C8C-7B35754A4FF4}" type="pres">
      <dgm:prSet presAssocID="{601C7E10-4F70-44C1-8F3F-798EAA3FB791}" presName="composite2" presStyleCnt="0"/>
      <dgm:spPr/>
    </dgm:pt>
    <dgm:pt modelId="{4590F872-9035-4554-904C-5138938B6A6D}" type="pres">
      <dgm:prSet presAssocID="{601C7E10-4F70-44C1-8F3F-798EAA3FB791}" presName="background2" presStyleLbl="node2" presStyleIdx="1" presStyleCnt="3"/>
      <dgm:spPr/>
    </dgm:pt>
    <dgm:pt modelId="{35B566F5-6DCB-4048-B790-0EDD0EABF060}" type="pres">
      <dgm:prSet presAssocID="{601C7E10-4F70-44C1-8F3F-798EAA3FB791}" presName="text2" presStyleLbl="fgAcc2" presStyleIdx="1" presStyleCnt="3" custScaleX="122711" custScaleY="161111">
        <dgm:presLayoutVars>
          <dgm:chPref val="3"/>
        </dgm:presLayoutVars>
      </dgm:prSet>
      <dgm:spPr/>
      <dgm:t>
        <a:bodyPr/>
        <a:lstStyle/>
        <a:p>
          <a:endParaRPr lang="en-US"/>
        </a:p>
      </dgm:t>
    </dgm:pt>
    <dgm:pt modelId="{6B021734-02EC-4F39-8029-BBA397FCAFF6}" type="pres">
      <dgm:prSet presAssocID="{601C7E10-4F70-44C1-8F3F-798EAA3FB791}" presName="hierChild3" presStyleCnt="0"/>
      <dgm:spPr/>
    </dgm:pt>
    <dgm:pt modelId="{638781F3-F226-4361-A425-F4D2377FF533}" type="pres">
      <dgm:prSet presAssocID="{8D89054D-6CD1-43C9-A19E-A4EBBA52F73C}" presName="Name17" presStyleLbl="parChTrans1D3" presStyleIdx="4" presStyleCnt="6"/>
      <dgm:spPr/>
      <dgm:t>
        <a:bodyPr/>
        <a:lstStyle/>
        <a:p>
          <a:endParaRPr lang="en-US"/>
        </a:p>
      </dgm:t>
    </dgm:pt>
    <dgm:pt modelId="{B95F2CA6-D5BA-4FEB-8C55-CB9BC762FE0B}" type="pres">
      <dgm:prSet presAssocID="{3E5C0481-E10C-4001-AD6D-D28D74741377}" presName="hierRoot3" presStyleCnt="0"/>
      <dgm:spPr/>
    </dgm:pt>
    <dgm:pt modelId="{8AD28482-FFB3-425E-98B9-335515B3205C}" type="pres">
      <dgm:prSet presAssocID="{3E5C0481-E10C-4001-AD6D-D28D74741377}" presName="composite3" presStyleCnt="0"/>
      <dgm:spPr/>
    </dgm:pt>
    <dgm:pt modelId="{A68A48D7-4EEC-462D-AC41-F182E7EA5684}" type="pres">
      <dgm:prSet presAssocID="{3E5C0481-E10C-4001-AD6D-D28D74741377}" presName="background3" presStyleLbl="node3" presStyleIdx="4" presStyleCnt="6"/>
      <dgm:spPr/>
    </dgm:pt>
    <dgm:pt modelId="{117172F1-887C-4241-9DB8-CE3F036A2181}" type="pres">
      <dgm:prSet presAssocID="{3E5C0481-E10C-4001-AD6D-D28D74741377}" presName="text3" presStyleLbl="fgAcc3" presStyleIdx="4" presStyleCnt="6" custScaleY="167176">
        <dgm:presLayoutVars>
          <dgm:chPref val="3"/>
        </dgm:presLayoutVars>
      </dgm:prSet>
      <dgm:spPr/>
      <dgm:t>
        <a:bodyPr/>
        <a:lstStyle/>
        <a:p>
          <a:endParaRPr lang="en-US"/>
        </a:p>
      </dgm:t>
    </dgm:pt>
    <dgm:pt modelId="{43C547DC-67A4-4CAD-960D-65B1E45CAB1B}" type="pres">
      <dgm:prSet presAssocID="{3E5C0481-E10C-4001-AD6D-D28D74741377}" presName="hierChild4" presStyleCnt="0"/>
      <dgm:spPr/>
    </dgm:pt>
    <dgm:pt modelId="{247FE7E8-61F3-4C9F-A8F1-E0A3C255FED6}" type="pres">
      <dgm:prSet presAssocID="{0B46EF2D-AAB9-46BD-8F87-99DDED3E4E17}" presName="Name17" presStyleLbl="parChTrans1D3" presStyleIdx="5" presStyleCnt="6"/>
      <dgm:spPr/>
      <dgm:t>
        <a:bodyPr/>
        <a:lstStyle/>
        <a:p>
          <a:endParaRPr lang="en-US"/>
        </a:p>
      </dgm:t>
    </dgm:pt>
    <dgm:pt modelId="{43ABCB23-A872-4CF8-8ADA-011A35A6E5D1}" type="pres">
      <dgm:prSet presAssocID="{25006ADD-059E-4CA3-869B-BFC5533F72F8}" presName="hierRoot3" presStyleCnt="0"/>
      <dgm:spPr/>
    </dgm:pt>
    <dgm:pt modelId="{B02C6589-3915-4208-B77A-3EFEF2767A9B}" type="pres">
      <dgm:prSet presAssocID="{25006ADD-059E-4CA3-869B-BFC5533F72F8}" presName="composite3" presStyleCnt="0"/>
      <dgm:spPr/>
    </dgm:pt>
    <dgm:pt modelId="{43A427AE-CF40-4599-B469-1A3BEFD87363}" type="pres">
      <dgm:prSet presAssocID="{25006ADD-059E-4CA3-869B-BFC5533F72F8}" presName="background3" presStyleLbl="node3" presStyleIdx="5" presStyleCnt="6"/>
      <dgm:spPr/>
    </dgm:pt>
    <dgm:pt modelId="{BACD0424-466B-4C3B-BBB4-CF6D57E67ECC}" type="pres">
      <dgm:prSet presAssocID="{25006ADD-059E-4CA3-869B-BFC5533F72F8}" presName="text3" presStyleLbl="fgAcc3" presStyleIdx="5" presStyleCnt="6" custScaleY="164331">
        <dgm:presLayoutVars>
          <dgm:chPref val="3"/>
        </dgm:presLayoutVars>
      </dgm:prSet>
      <dgm:spPr/>
      <dgm:t>
        <a:bodyPr/>
        <a:lstStyle/>
        <a:p>
          <a:endParaRPr lang="en-US"/>
        </a:p>
      </dgm:t>
    </dgm:pt>
    <dgm:pt modelId="{9ACB39D2-B0B7-4599-868E-C0026BCAD73F}" type="pres">
      <dgm:prSet presAssocID="{25006ADD-059E-4CA3-869B-BFC5533F72F8}" presName="hierChild4" presStyleCnt="0"/>
      <dgm:spPr/>
    </dgm:pt>
    <dgm:pt modelId="{F15EC076-5BA9-48FB-902C-F821A2B44017}" type="pres">
      <dgm:prSet presAssocID="{781FB6C8-9C5E-4B7B-B7A1-304873979C8C}" presName="Name10" presStyleLbl="parChTrans1D2" presStyleIdx="2" presStyleCnt="3"/>
      <dgm:spPr/>
      <dgm:t>
        <a:bodyPr/>
        <a:lstStyle/>
        <a:p>
          <a:endParaRPr lang="en-US"/>
        </a:p>
      </dgm:t>
    </dgm:pt>
    <dgm:pt modelId="{A955C44E-2A24-4D8F-9F2B-911551056CCF}" type="pres">
      <dgm:prSet presAssocID="{C755AF02-48BC-4759-9E72-F5A2B6EBE8D2}" presName="hierRoot2" presStyleCnt="0"/>
      <dgm:spPr/>
    </dgm:pt>
    <dgm:pt modelId="{47B3715B-8C52-4258-A7CD-32E6BFDE474D}" type="pres">
      <dgm:prSet presAssocID="{C755AF02-48BC-4759-9E72-F5A2B6EBE8D2}" presName="composite2" presStyleCnt="0"/>
      <dgm:spPr/>
    </dgm:pt>
    <dgm:pt modelId="{CBAAA87B-4B51-42B1-A0ED-1DDEDC394155}" type="pres">
      <dgm:prSet presAssocID="{C755AF02-48BC-4759-9E72-F5A2B6EBE8D2}" presName="background2" presStyleLbl="node2" presStyleIdx="2" presStyleCnt="3"/>
      <dgm:spPr/>
    </dgm:pt>
    <dgm:pt modelId="{E83256A2-87D0-49B0-95BD-0A60DA610B01}" type="pres">
      <dgm:prSet presAssocID="{C755AF02-48BC-4759-9E72-F5A2B6EBE8D2}" presName="text2" presStyleLbl="fgAcc2" presStyleIdx="2" presStyleCnt="3">
        <dgm:presLayoutVars>
          <dgm:chPref val="3"/>
        </dgm:presLayoutVars>
      </dgm:prSet>
      <dgm:spPr/>
      <dgm:t>
        <a:bodyPr/>
        <a:lstStyle/>
        <a:p>
          <a:endParaRPr lang="en-US"/>
        </a:p>
      </dgm:t>
    </dgm:pt>
    <dgm:pt modelId="{45885EED-E30B-4CD9-A55E-957C739A72B9}" type="pres">
      <dgm:prSet presAssocID="{C755AF02-48BC-4759-9E72-F5A2B6EBE8D2}" presName="hierChild3" presStyleCnt="0"/>
      <dgm:spPr/>
    </dgm:pt>
  </dgm:ptLst>
  <dgm:cxnLst>
    <dgm:cxn modelId="{22582629-F85B-4E09-9C38-82217A4D3636}" srcId="{264BB59C-E02F-47A0-AFE7-C2655E8FB651}" destId="{9CCFC3A3-4DCE-4C92-B3D5-770CC981F0F9}" srcOrd="0" destOrd="0" parTransId="{6B3ABA30-7F00-4F98-A8E3-711AF8AD1FD8}" sibTransId="{E12AB9C1-68BB-4C7F-94CB-4CEE2101FDEE}"/>
    <dgm:cxn modelId="{FA7BB52D-01A5-40F7-A342-10E0BBD32A61}" type="presOf" srcId="{601C7E10-4F70-44C1-8F3F-798EAA3FB791}" destId="{35B566F5-6DCB-4048-B790-0EDD0EABF060}" srcOrd="0" destOrd="0" presId="urn:microsoft.com/office/officeart/2005/8/layout/hierarchy1"/>
    <dgm:cxn modelId="{DCDBAA9A-B049-4C24-81D2-24B2ED3E9D74}" type="presOf" srcId="{781FB6C8-9C5E-4B7B-B7A1-304873979C8C}" destId="{F15EC076-5BA9-48FB-902C-F821A2B44017}" srcOrd="0" destOrd="0" presId="urn:microsoft.com/office/officeart/2005/8/layout/hierarchy1"/>
    <dgm:cxn modelId="{4F704B4C-FE04-4380-901B-326E8E4E8ACF}" type="presOf" srcId="{7D9A65F3-E43C-4D63-AFF1-4027B4F98DD8}" destId="{1B70A417-CAFF-4667-B585-67A122746896}" srcOrd="0" destOrd="0" presId="urn:microsoft.com/office/officeart/2005/8/layout/hierarchy1"/>
    <dgm:cxn modelId="{34BA1430-D485-4CA7-973B-3B138F674BD8}" type="presOf" srcId="{C0B4F298-AEED-406E-85CB-CF22B10C9A74}" destId="{5ACD0824-D822-4649-96CF-75F024D5DC33}" srcOrd="0" destOrd="0" presId="urn:microsoft.com/office/officeart/2005/8/layout/hierarchy1"/>
    <dgm:cxn modelId="{5B3796DC-2515-485E-896A-7691BF63BD25}" type="presOf" srcId="{264BB59C-E02F-47A0-AFE7-C2655E8FB651}" destId="{D89D63E6-8B3F-40CC-B889-92FA31BD3871}" srcOrd="0" destOrd="0" presId="urn:microsoft.com/office/officeart/2005/8/layout/hierarchy1"/>
    <dgm:cxn modelId="{A9E78797-9BD5-4831-9DE6-112666F474A4}" type="presOf" srcId="{A45D372C-1542-4D23-A239-E2BAF5274782}" destId="{A0AA0E7F-F3C3-48C0-A295-A8E7FCDFF777}" srcOrd="0" destOrd="0" presId="urn:microsoft.com/office/officeart/2005/8/layout/hierarchy1"/>
    <dgm:cxn modelId="{0A4456F1-B6E9-43C2-B7B9-FC308892FAD4}" srcId="{7D9A65F3-E43C-4D63-AFF1-4027B4F98DD8}" destId="{C0B4F298-AEED-406E-85CB-CF22B10C9A74}" srcOrd="1" destOrd="0" parTransId="{6E06EBF9-A3BA-4BD9-82B3-BB365CD3D1AF}" sibTransId="{232084DB-70F6-4CBA-9A10-FAC916587A65}"/>
    <dgm:cxn modelId="{216F2A80-6038-4A7B-836D-055519A4AF3C}" type="presOf" srcId="{6E06EBF9-A3BA-4BD9-82B3-BB365CD3D1AF}" destId="{0D99FF4D-A7D9-4BB6-99C8-32CE2B6F2BAC}" srcOrd="0" destOrd="0" presId="urn:microsoft.com/office/officeart/2005/8/layout/hierarchy1"/>
    <dgm:cxn modelId="{63D75975-CF3C-475F-96E9-0F90B174BF56}" type="presOf" srcId="{E57D90AB-D151-4B30-9506-C2021F6E993F}" destId="{3F895D64-BB7F-4E53-AF63-377B3D41869E}" srcOrd="0" destOrd="0" presId="urn:microsoft.com/office/officeart/2005/8/layout/hierarchy1"/>
    <dgm:cxn modelId="{81D6821F-D74F-4641-9658-B482338FF187}" type="presOf" srcId="{F34DA5F8-8E56-46CD-A5F3-0A662FBB7C74}" destId="{BE927EAD-1AC3-45B6-B6D5-18BEB790DB7F}" srcOrd="0" destOrd="0" presId="urn:microsoft.com/office/officeart/2005/8/layout/hierarchy1"/>
    <dgm:cxn modelId="{1527D8D8-FCBB-4B73-B824-1D99AAF47CF2}" srcId="{601C7E10-4F70-44C1-8F3F-798EAA3FB791}" destId="{3E5C0481-E10C-4001-AD6D-D28D74741377}" srcOrd="0" destOrd="0" parTransId="{8D89054D-6CD1-43C9-A19E-A4EBBA52F73C}" sibTransId="{162758C8-970D-44BB-81C5-71A0A56B3EB6}"/>
    <dgm:cxn modelId="{FAED905F-23B8-4E17-86D8-623F989EBEF9}" type="presOf" srcId="{9CCFC3A3-4DCE-4C92-B3D5-770CC981F0F9}" destId="{D75973BD-BCA5-4A9B-8D57-75CEB1ED7D7E}" srcOrd="0" destOrd="0" presId="urn:microsoft.com/office/officeart/2005/8/layout/hierarchy1"/>
    <dgm:cxn modelId="{1FAEED78-9235-4D3C-880E-C5966F867A04}" type="presOf" srcId="{C6BE0DBA-9B21-4D83-AEE0-0D8C8111F29A}" destId="{146F4FF6-A0B3-4B80-BABF-CFB125AF20F6}" srcOrd="0" destOrd="0" presId="urn:microsoft.com/office/officeart/2005/8/layout/hierarchy1"/>
    <dgm:cxn modelId="{6CC67927-7254-4882-A61F-DB9ED57523C6}" srcId="{7D9A65F3-E43C-4D63-AFF1-4027B4F98DD8}" destId="{FF7BF305-0AA1-48AE-A89C-04A42F189480}" srcOrd="2" destOrd="0" parTransId="{F34DA5F8-8E56-46CD-A5F3-0A662FBB7C74}" sibTransId="{A85EE871-B9F9-470F-B006-E46DD60C1DEB}"/>
    <dgm:cxn modelId="{BF38F03C-8F65-43C9-A707-BF7FD0A29474}" type="presOf" srcId="{C755AF02-48BC-4759-9E72-F5A2B6EBE8D2}" destId="{E83256A2-87D0-49B0-95BD-0A60DA610B01}" srcOrd="0" destOrd="0" presId="urn:microsoft.com/office/officeart/2005/8/layout/hierarchy1"/>
    <dgm:cxn modelId="{726713EE-DD60-453D-864A-803D0B8DE63D}" srcId="{7D9A65F3-E43C-4D63-AFF1-4027B4F98DD8}" destId="{C6BE0DBA-9B21-4D83-AEE0-0D8C8111F29A}" srcOrd="0" destOrd="0" parTransId="{E57D90AB-D151-4B30-9506-C2021F6E993F}" sibTransId="{CAF71A1B-EDDA-4A04-9D02-72810F2845C7}"/>
    <dgm:cxn modelId="{7266AD23-F900-466D-A9B7-34081E83DE7D}" type="presOf" srcId="{8D89054D-6CD1-43C9-A19E-A4EBBA52F73C}" destId="{638781F3-F226-4361-A425-F4D2377FF533}" srcOrd="0" destOrd="0" presId="urn:microsoft.com/office/officeart/2005/8/layout/hierarchy1"/>
    <dgm:cxn modelId="{3398C901-B00C-48FD-8267-909425687202}" type="presOf" srcId="{3E5C0481-E10C-4001-AD6D-D28D74741377}" destId="{117172F1-887C-4241-9DB8-CE3F036A2181}" srcOrd="0" destOrd="0" presId="urn:microsoft.com/office/officeart/2005/8/layout/hierarchy1"/>
    <dgm:cxn modelId="{8F9A9041-8472-4624-8E19-AA1D3BE9D04B}" srcId="{9CCFC3A3-4DCE-4C92-B3D5-770CC981F0F9}" destId="{601C7E10-4F70-44C1-8F3F-798EAA3FB791}" srcOrd="1" destOrd="0" parTransId="{283B4AD9-B2BD-46D4-BF9A-2B30800D87F6}" sibTransId="{47E6C79C-A2E5-4975-AE1D-DF7F2819430A}"/>
    <dgm:cxn modelId="{933ED680-5D51-4C8C-B6F3-92259CACB6A9}" type="presOf" srcId="{0B46EF2D-AAB9-46BD-8F87-99DDED3E4E17}" destId="{247FE7E8-61F3-4C9F-A8F1-E0A3C255FED6}" srcOrd="0" destOrd="0" presId="urn:microsoft.com/office/officeart/2005/8/layout/hierarchy1"/>
    <dgm:cxn modelId="{D8F09FCC-1090-491D-8C70-AE30E1A83EEB}" type="presOf" srcId="{2AE40630-AF2C-4BC7-991F-2A2284C7780A}" destId="{E7859F58-A389-41F4-89A7-2073667590DA}" srcOrd="0" destOrd="0" presId="urn:microsoft.com/office/officeart/2005/8/layout/hierarchy1"/>
    <dgm:cxn modelId="{5C34FE01-543D-4602-ABE6-158D2CFD3EEC}" srcId="{9CCFC3A3-4DCE-4C92-B3D5-770CC981F0F9}" destId="{C755AF02-48BC-4759-9E72-F5A2B6EBE8D2}" srcOrd="2" destOrd="0" parTransId="{781FB6C8-9C5E-4B7B-B7A1-304873979C8C}" sibTransId="{6257A447-3620-407B-9F89-8B7A35394B9F}"/>
    <dgm:cxn modelId="{EAC659A0-0B97-4096-BA61-F459280FBC66}" type="presOf" srcId="{FF7BF305-0AA1-48AE-A89C-04A42F189480}" destId="{14393306-77D8-4F50-9DCB-0EE54E365E3D}" srcOrd="0" destOrd="0" presId="urn:microsoft.com/office/officeart/2005/8/layout/hierarchy1"/>
    <dgm:cxn modelId="{BF20F5AE-F4AD-475D-9D9A-9602D13CB227}" srcId="{601C7E10-4F70-44C1-8F3F-798EAA3FB791}" destId="{25006ADD-059E-4CA3-869B-BFC5533F72F8}" srcOrd="1" destOrd="0" parTransId="{0B46EF2D-AAB9-46BD-8F87-99DDED3E4E17}" sibTransId="{FB76EC3C-2F12-42D1-9A46-9DC25D10740F}"/>
    <dgm:cxn modelId="{A219AF31-A9D5-4184-BBE8-1285C201FF05}" type="presOf" srcId="{283B4AD9-B2BD-46D4-BF9A-2B30800D87F6}" destId="{32DF0B3E-2C36-434C-A360-F1D9F633CBD6}" srcOrd="0" destOrd="0" presId="urn:microsoft.com/office/officeart/2005/8/layout/hierarchy1"/>
    <dgm:cxn modelId="{C2FAB396-31F0-49D8-AB27-38C9A2ED72BB}" type="presOf" srcId="{25006ADD-059E-4CA3-869B-BFC5533F72F8}" destId="{BACD0424-466B-4C3B-BBB4-CF6D57E67ECC}" srcOrd="0" destOrd="0" presId="urn:microsoft.com/office/officeart/2005/8/layout/hierarchy1"/>
    <dgm:cxn modelId="{9D459311-45DC-4FFA-89B5-6D3A55914595}" srcId="{7D9A65F3-E43C-4D63-AFF1-4027B4F98DD8}" destId="{2AE40630-AF2C-4BC7-991F-2A2284C7780A}" srcOrd="3" destOrd="0" parTransId="{9BA8CF63-D680-460A-AE5E-EA92E150177F}" sibTransId="{36E95110-58D0-4D04-A46A-7E5F16C36D2B}"/>
    <dgm:cxn modelId="{E4A4F379-C0BA-4189-875B-390BC6DCB7E4}" srcId="{9CCFC3A3-4DCE-4C92-B3D5-770CC981F0F9}" destId="{7D9A65F3-E43C-4D63-AFF1-4027B4F98DD8}" srcOrd="0" destOrd="0" parTransId="{A45D372C-1542-4D23-A239-E2BAF5274782}" sibTransId="{229FAC18-255A-4701-A87A-11FF84A526D1}"/>
    <dgm:cxn modelId="{C57DEDEC-16E4-4AFF-98F3-BFDFDA1BDA7C}" type="presOf" srcId="{9BA8CF63-D680-460A-AE5E-EA92E150177F}" destId="{8D563718-DD62-44F0-AC9A-9F3CF635AD53}" srcOrd="0" destOrd="0" presId="urn:microsoft.com/office/officeart/2005/8/layout/hierarchy1"/>
    <dgm:cxn modelId="{06CB79A3-C4C0-44E7-BA20-78F82C157BE7}" type="presParOf" srcId="{D89D63E6-8B3F-40CC-B889-92FA31BD3871}" destId="{99563ED5-F226-4B74-8B71-351EFAF8E980}" srcOrd="0" destOrd="0" presId="urn:microsoft.com/office/officeart/2005/8/layout/hierarchy1"/>
    <dgm:cxn modelId="{040C9923-7306-402D-BD62-144E00497F77}" type="presParOf" srcId="{99563ED5-F226-4B74-8B71-351EFAF8E980}" destId="{FE22028A-C52D-44B4-9498-40D5B466C208}" srcOrd="0" destOrd="0" presId="urn:microsoft.com/office/officeart/2005/8/layout/hierarchy1"/>
    <dgm:cxn modelId="{DBB49BAB-7F0B-4B3C-93D8-8D597B55703D}" type="presParOf" srcId="{FE22028A-C52D-44B4-9498-40D5B466C208}" destId="{C1F601E9-7CBF-4AB7-87EF-CED1C1C7A259}" srcOrd="0" destOrd="0" presId="urn:microsoft.com/office/officeart/2005/8/layout/hierarchy1"/>
    <dgm:cxn modelId="{928B7A13-BE69-41E6-96E9-D19A89C906CB}" type="presParOf" srcId="{FE22028A-C52D-44B4-9498-40D5B466C208}" destId="{D75973BD-BCA5-4A9B-8D57-75CEB1ED7D7E}" srcOrd="1" destOrd="0" presId="urn:microsoft.com/office/officeart/2005/8/layout/hierarchy1"/>
    <dgm:cxn modelId="{E6DD3E19-392D-46BA-B302-59C8817F3CA0}" type="presParOf" srcId="{99563ED5-F226-4B74-8B71-351EFAF8E980}" destId="{36DE0687-6C2C-421A-B3A1-FDF208086CE4}" srcOrd="1" destOrd="0" presId="urn:microsoft.com/office/officeart/2005/8/layout/hierarchy1"/>
    <dgm:cxn modelId="{84A6D0B5-8DB1-4A69-A4E7-C33BAE62B176}" type="presParOf" srcId="{36DE0687-6C2C-421A-B3A1-FDF208086CE4}" destId="{A0AA0E7F-F3C3-48C0-A295-A8E7FCDFF777}" srcOrd="0" destOrd="0" presId="urn:microsoft.com/office/officeart/2005/8/layout/hierarchy1"/>
    <dgm:cxn modelId="{1138FEEC-7365-4742-89BC-45E7CE01A1D0}" type="presParOf" srcId="{36DE0687-6C2C-421A-B3A1-FDF208086CE4}" destId="{10719CF2-9554-43BC-978C-25EF5D3EA59A}" srcOrd="1" destOrd="0" presId="urn:microsoft.com/office/officeart/2005/8/layout/hierarchy1"/>
    <dgm:cxn modelId="{89C0234F-208F-46E3-B380-FA185F85BAA6}" type="presParOf" srcId="{10719CF2-9554-43BC-978C-25EF5D3EA59A}" destId="{1E0F567B-71D8-417B-B0F3-C0964F269CEE}" srcOrd="0" destOrd="0" presId="urn:microsoft.com/office/officeart/2005/8/layout/hierarchy1"/>
    <dgm:cxn modelId="{101DBF81-3915-4A37-A50E-C5AC981492E9}" type="presParOf" srcId="{1E0F567B-71D8-417B-B0F3-C0964F269CEE}" destId="{5A103C11-6017-48E5-9918-7A41E310DEA7}" srcOrd="0" destOrd="0" presId="urn:microsoft.com/office/officeart/2005/8/layout/hierarchy1"/>
    <dgm:cxn modelId="{C3283697-3936-4822-B0A2-5FF990B91366}" type="presParOf" srcId="{1E0F567B-71D8-417B-B0F3-C0964F269CEE}" destId="{1B70A417-CAFF-4667-B585-67A122746896}" srcOrd="1" destOrd="0" presId="urn:microsoft.com/office/officeart/2005/8/layout/hierarchy1"/>
    <dgm:cxn modelId="{FA51D7CB-39C8-4B97-99A7-4C827AE69B0F}" type="presParOf" srcId="{10719CF2-9554-43BC-978C-25EF5D3EA59A}" destId="{FBD7A618-109E-4FB9-8BED-2186D965E833}" srcOrd="1" destOrd="0" presId="urn:microsoft.com/office/officeart/2005/8/layout/hierarchy1"/>
    <dgm:cxn modelId="{88EDA207-9AE2-4D94-B1F7-C09FBD97B621}" type="presParOf" srcId="{FBD7A618-109E-4FB9-8BED-2186D965E833}" destId="{3F895D64-BB7F-4E53-AF63-377B3D41869E}" srcOrd="0" destOrd="0" presId="urn:microsoft.com/office/officeart/2005/8/layout/hierarchy1"/>
    <dgm:cxn modelId="{AB9C970C-662A-4422-97A2-2B5C85B0B901}" type="presParOf" srcId="{FBD7A618-109E-4FB9-8BED-2186D965E833}" destId="{3B458BCD-1A1D-4C2F-A550-31E699EE5FCB}" srcOrd="1" destOrd="0" presId="urn:microsoft.com/office/officeart/2005/8/layout/hierarchy1"/>
    <dgm:cxn modelId="{433551CD-5B92-4F23-A160-351B47EA2E1B}" type="presParOf" srcId="{3B458BCD-1A1D-4C2F-A550-31E699EE5FCB}" destId="{2C9782EA-6AC2-4790-B565-32EE78F5F1D3}" srcOrd="0" destOrd="0" presId="urn:microsoft.com/office/officeart/2005/8/layout/hierarchy1"/>
    <dgm:cxn modelId="{F3B0928B-D898-4CA0-B8DC-20C4ABEE7362}" type="presParOf" srcId="{2C9782EA-6AC2-4790-B565-32EE78F5F1D3}" destId="{B7A6BC84-71C3-4B19-ACD3-E8E7AD901342}" srcOrd="0" destOrd="0" presId="urn:microsoft.com/office/officeart/2005/8/layout/hierarchy1"/>
    <dgm:cxn modelId="{1D8318A5-58A5-457F-95A2-E290DB8ACCAA}" type="presParOf" srcId="{2C9782EA-6AC2-4790-B565-32EE78F5F1D3}" destId="{146F4FF6-A0B3-4B80-BABF-CFB125AF20F6}" srcOrd="1" destOrd="0" presId="urn:microsoft.com/office/officeart/2005/8/layout/hierarchy1"/>
    <dgm:cxn modelId="{722D0AE5-E980-4E01-9A4C-0B68E4F42C27}" type="presParOf" srcId="{3B458BCD-1A1D-4C2F-A550-31E699EE5FCB}" destId="{9E8409AF-F55C-4B6A-B5D3-DF60E7FBA3E4}" srcOrd="1" destOrd="0" presId="urn:microsoft.com/office/officeart/2005/8/layout/hierarchy1"/>
    <dgm:cxn modelId="{8DDF60B4-9BB6-4690-8DB1-7127608CC7DB}" type="presParOf" srcId="{FBD7A618-109E-4FB9-8BED-2186D965E833}" destId="{0D99FF4D-A7D9-4BB6-99C8-32CE2B6F2BAC}" srcOrd="2" destOrd="0" presId="urn:microsoft.com/office/officeart/2005/8/layout/hierarchy1"/>
    <dgm:cxn modelId="{20028A56-FB2A-4629-943B-56A8536B6B2C}" type="presParOf" srcId="{FBD7A618-109E-4FB9-8BED-2186D965E833}" destId="{32352966-FD19-4017-9155-D19AA128A87A}" srcOrd="3" destOrd="0" presId="urn:microsoft.com/office/officeart/2005/8/layout/hierarchy1"/>
    <dgm:cxn modelId="{41447786-572A-4E67-B019-103A94B225F0}" type="presParOf" srcId="{32352966-FD19-4017-9155-D19AA128A87A}" destId="{A8C022D9-CD05-476A-AA5E-2BA2078C1066}" srcOrd="0" destOrd="0" presId="urn:microsoft.com/office/officeart/2005/8/layout/hierarchy1"/>
    <dgm:cxn modelId="{FCA64D3E-D39E-4648-8CA7-46967CB2F8D7}" type="presParOf" srcId="{A8C022D9-CD05-476A-AA5E-2BA2078C1066}" destId="{6F45CBA4-16CB-49F6-93EC-C0ECB0E9BB57}" srcOrd="0" destOrd="0" presId="urn:microsoft.com/office/officeart/2005/8/layout/hierarchy1"/>
    <dgm:cxn modelId="{FC680E0F-800A-42D1-B220-B5CF1DC41658}" type="presParOf" srcId="{A8C022D9-CD05-476A-AA5E-2BA2078C1066}" destId="{5ACD0824-D822-4649-96CF-75F024D5DC33}" srcOrd="1" destOrd="0" presId="urn:microsoft.com/office/officeart/2005/8/layout/hierarchy1"/>
    <dgm:cxn modelId="{E8E15266-895F-47C6-B3FD-12D73D30A0D2}" type="presParOf" srcId="{32352966-FD19-4017-9155-D19AA128A87A}" destId="{32D5FB1E-192B-4CE8-8062-1EBB91C0306F}" srcOrd="1" destOrd="0" presId="urn:microsoft.com/office/officeart/2005/8/layout/hierarchy1"/>
    <dgm:cxn modelId="{3F82D650-7B83-456E-AAC9-3081550EFE25}" type="presParOf" srcId="{FBD7A618-109E-4FB9-8BED-2186D965E833}" destId="{BE927EAD-1AC3-45B6-B6D5-18BEB790DB7F}" srcOrd="4" destOrd="0" presId="urn:microsoft.com/office/officeart/2005/8/layout/hierarchy1"/>
    <dgm:cxn modelId="{B7F9DC03-DBDD-459A-91CA-5573ABE90BAC}" type="presParOf" srcId="{FBD7A618-109E-4FB9-8BED-2186D965E833}" destId="{E1318C7B-5542-46CC-9669-C1BCDE63C56F}" srcOrd="5" destOrd="0" presId="urn:microsoft.com/office/officeart/2005/8/layout/hierarchy1"/>
    <dgm:cxn modelId="{B494D315-3F2C-436E-B558-705224D7B3EA}" type="presParOf" srcId="{E1318C7B-5542-46CC-9669-C1BCDE63C56F}" destId="{EBE281D2-996B-4EE1-88E5-20E129558C7D}" srcOrd="0" destOrd="0" presId="urn:microsoft.com/office/officeart/2005/8/layout/hierarchy1"/>
    <dgm:cxn modelId="{7E9DC19F-F952-43CD-9713-E020C1A8DC01}" type="presParOf" srcId="{EBE281D2-996B-4EE1-88E5-20E129558C7D}" destId="{08AA8B7E-3B27-4831-A54A-2AF3250E1071}" srcOrd="0" destOrd="0" presId="urn:microsoft.com/office/officeart/2005/8/layout/hierarchy1"/>
    <dgm:cxn modelId="{5F62F411-F515-4B46-BBD7-C1483727D060}" type="presParOf" srcId="{EBE281D2-996B-4EE1-88E5-20E129558C7D}" destId="{14393306-77D8-4F50-9DCB-0EE54E365E3D}" srcOrd="1" destOrd="0" presId="urn:microsoft.com/office/officeart/2005/8/layout/hierarchy1"/>
    <dgm:cxn modelId="{8E42C08D-EB8A-4B4C-AE2B-58125A7707D6}" type="presParOf" srcId="{E1318C7B-5542-46CC-9669-C1BCDE63C56F}" destId="{AA5B3A8E-CBE6-4E37-8485-E50A9B781004}" srcOrd="1" destOrd="0" presId="urn:microsoft.com/office/officeart/2005/8/layout/hierarchy1"/>
    <dgm:cxn modelId="{5C27C6B2-3574-4A1D-9F17-C42308A875D5}" type="presParOf" srcId="{FBD7A618-109E-4FB9-8BED-2186D965E833}" destId="{8D563718-DD62-44F0-AC9A-9F3CF635AD53}" srcOrd="6" destOrd="0" presId="urn:microsoft.com/office/officeart/2005/8/layout/hierarchy1"/>
    <dgm:cxn modelId="{97B9A324-9198-4E0C-8DD5-0CFF9060AA49}" type="presParOf" srcId="{FBD7A618-109E-4FB9-8BED-2186D965E833}" destId="{0750A7AF-D202-4669-A332-8B48624E4090}" srcOrd="7" destOrd="0" presId="urn:microsoft.com/office/officeart/2005/8/layout/hierarchy1"/>
    <dgm:cxn modelId="{0041AFED-4C21-4334-A61E-0D2B04F32214}" type="presParOf" srcId="{0750A7AF-D202-4669-A332-8B48624E4090}" destId="{9539CAA1-0B6B-4D5D-BE03-74033C42B8C0}" srcOrd="0" destOrd="0" presId="urn:microsoft.com/office/officeart/2005/8/layout/hierarchy1"/>
    <dgm:cxn modelId="{CA9671F1-E898-43E6-AEE4-E7353C33CD6C}" type="presParOf" srcId="{9539CAA1-0B6B-4D5D-BE03-74033C42B8C0}" destId="{11BBA416-BE61-42FE-88EB-C90C70268E10}" srcOrd="0" destOrd="0" presId="urn:microsoft.com/office/officeart/2005/8/layout/hierarchy1"/>
    <dgm:cxn modelId="{0EEDA3C6-4BC1-4EC0-8555-0AEF1258377E}" type="presParOf" srcId="{9539CAA1-0B6B-4D5D-BE03-74033C42B8C0}" destId="{E7859F58-A389-41F4-89A7-2073667590DA}" srcOrd="1" destOrd="0" presId="urn:microsoft.com/office/officeart/2005/8/layout/hierarchy1"/>
    <dgm:cxn modelId="{4E2E69DB-210A-4095-889C-966D1152BC36}" type="presParOf" srcId="{0750A7AF-D202-4669-A332-8B48624E4090}" destId="{76A445CE-1DB2-4F94-B962-AA60E8295C9A}" srcOrd="1" destOrd="0" presId="urn:microsoft.com/office/officeart/2005/8/layout/hierarchy1"/>
    <dgm:cxn modelId="{D8A8A164-C1F4-41FE-9BE1-487C7905E786}" type="presParOf" srcId="{36DE0687-6C2C-421A-B3A1-FDF208086CE4}" destId="{32DF0B3E-2C36-434C-A360-F1D9F633CBD6}" srcOrd="2" destOrd="0" presId="urn:microsoft.com/office/officeart/2005/8/layout/hierarchy1"/>
    <dgm:cxn modelId="{EE1D176B-FEB8-475F-B198-BA6197407EAE}" type="presParOf" srcId="{36DE0687-6C2C-421A-B3A1-FDF208086CE4}" destId="{BEC0A2F3-26A7-4500-AE3B-D629676DBAFB}" srcOrd="3" destOrd="0" presId="urn:microsoft.com/office/officeart/2005/8/layout/hierarchy1"/>
    <dgm:cxn modelId="{797D6AF2-8CB3-4774-978F-2FA5E863061B}" type="presParOf" srcId="{BEC0A2F3-26A7-4500-AE3B-D629676DBAFB}" destId="{47AEB47D-39BB-460B-8C8C-7B35754A4FF4}" srcOrd="0" destOrd="0" presId="urn:microsoft.com/office/officeart/2005/8/layout/hierarchy1"/>
    <dgm:cxn modelId="{3D5533A6-4FA2-4682-8548-AAB8A72D7599}" type="presParOf" srcId="{47AEB47D-39BB-460B-8C8C-7B35754A4FF4}" destId="{4590F872-9035-4554-904C-5138938B6A6D}" srcOrd="0" destOrd="0" presId="urn:microsoft.com/office/officeart/2005/8/layout/hierarchy1"/>
    <dgm:cxn modelId="{2A12880A-48E0-4E23-844F-6C372D755FA7}" type="presParOf" srcId="{47AEB47D-39BB-460B-8C8C-7B35754A4FF4}" destId="{35B566F5-6DCB-4048-B790-0EDD0EABF060}" srcOrd="1" destOrd="0" presId="urn:microsoft.com/office/officeart/2005/8/layout/hierarchy1"/>
    <dgm:cxn modelId="{A1140260-8EE5-46E3-B0E9-FFE7229289AE}" type="presParOf" srcId="{BEC0A2F3-26A7-4500-AE3B-D629676DBAFB}" destId="{6B021734-02EC-4F39-8029-BBA397FCAFF6}" srcOrd="1" destOrd="0" presId="urn:microsoft.com/office/officeart/2005/8/layout/hierarchy1"/>
    <dgm:cxn modelId="{6DB364B4-CB65-4626-B6BB-35CD6629CFBB}" type="presParOf" srcId="{6B021734-02EC-4F39-8029-BBA397FCAFF6}" destId="{638781F3-F226-4361-A425-F4D2377FF533}" srcOrd="0" destOrd="0" presId="urn:microsoft.com/office/officeart/2005/8/layout/hierarchy1"/>
    <dgm:cxn modelId="{D1E080B2-7A97-4FA4-9678-CC79DB5575B2}" type="presParOf" srcId="{6B021734-02EC-4F39-8029-BBA397FCAFF6}" destId="{B95F2CA6-D5BA-4FEB-8C55-CB9BC762FE0B}" srcOrd="1" destOrd="0" presId="urn:microsoft.com/office/officeart/2005/8/layout/hierarchy1"/>
    <dgm:cxn modelId="{7D05DC9B-A99A-4D85-8BB4-E53D8648E729}" type="presParOf" srcId="{B95F2CA6-D5BA-4FEB-8C55-CB9BC762FE0B}" destId="{8AD28482-FFB3-425E-98B9-335515B3205C}" srcOrd="0" destOrd="0" presId="urn:microsoft.com/office/officeart/2005/8/layout/hierarchy1"/>
    <dgm:cxn modelId="{937EF2EB-5FD0-41AE-B8CB-FDA6A5AA1256}" type="presParOf" srcId="{8AD28482-FFB3-425E-98B9-335515B3205C}" destId="{A68A48D7-4EEC-462D-AC41-F182E7EA5684}" srcOrd="0" destOrd="0" presId="urn:microsoft.com/office/officeart/2005/8/layout/hierarchy1"/>
    <dgm:cxn modelId="{4694C15D-D415-4B45-9185-D598EEFF1F95}" type="presParOf" srcId="{8AD28482-FFB3-425E-98B9-335515B3205C}" destId="{117172F1-887C-4241-9DB8-CE3F036A2181}" srcOrd="1" destOrd="0" presId="urn:microsoft.com/office/officeart/2005/8/layout/hierarchy1"/>
    <dgm:cxn modelId="{0F6E020E-940C-4AA6-B054-B46D6EE4C88A}" type="presParOf" srcId="{B95F2CA6-D5BA-4FEB-8C55-CB9BC762FE0B}" destId="{43C547DC-67A4-4CAD-960D-65B1E45CAB1B}" srcOrd="1" destOrd="0" presId="urn:microsoft.com/office/officeart/2005/8/layout/hierarchy1"/>
    <dgm:cxn modelId="{12094313-8406-4163-B52E-A267F3C477C0}" type="presParOf" srcId="{6B021734-02EC-4F39-8029-BBA397FCAFF6}" destId="{247FE7E8-61F3-4C9F-A8F1-E0A3C255FED6}" srcOrd="2" destOrd="0" presId="urn:microsoft.com/office/officeart/2005/8/layout/hierarchy1"/>
    <dgm:cxn modelId="{C16567A7-52D3-44A9-B172-996A379B02CE}" type="presParOf" srcId="{6B021734-02EC-4F39-8029-BBA397FCAFF6}" destId="{43ABCB23-A872-4CF8-8ADA-011A35A6E5D1}" srcOrd="3" destOrd="0" presId="urn:microsoft.com/office/officeart/2005/8/layout/hierarchy1"/>
    <dgm:cxn modelId="{5B9373DC-6B50-4238-9932-9C8632C272F0}" type="presParOf" srcId="{43ABCB23-A872-4CF8-8ADA-011A35A6E5D1}" destId="{B02C6589-3915-4208-B77A-3EFEF2767A9B}" srcOrd="0" destOrd="0" presId="urn:microsoft.com/office/officeart/2005/8/layout/hierarchy1"/>
    <dgm:cxn modelId="{E5A5569C-52F9-4CD5-BA95-3CE6F24D725F}" type="presParOf" srcId="{B02C6589-3915-4208-B77A-3EFEF2767A9B}" destId="{43A427AE-CF40-4599-B469-1A3BEFD87363}" srcOrd="0" destOrd="0" presId="urn:microsoft.com/office/officeart/2005/8/layout/hierarchy1"/>
    <dgm:cxn modelId="{104DB71A-24FF-4EEA-B70B-D2A58DB7FCBE}" type="presParOf" srcId="{B02C6589-3915-4208-B77A-3EFEF2767A9B}" destId="{BACD0424-466B-4C3B-BBB4-CF6D57E67ECC}" srcOrd="1" destOrd="0" presId="urn:microsoft.com/office/officeart/2005/8/layout/hierarchy1"/>
    <dgm:cxn modelId="{1E13A0D7-1D0B-4548-96EF-C490D3CC93E7}" type="presParOf" srcId="{43ABCB23-A872-4CF8-8ADA-011A35A6E5D1}" destId="{9ACB39D2-B0B7-4599-868E-C0026BCAD73F}" srcOrd="1" destOrd="0" presId="urn:microsoft.com/office/officeart/2005/8/layout/hierarchy1"/>
    <dgm:cxn modelId="{8C5BC2AE-9BF6-49E8-A0B3-EB81D086F924}" type="presParOf" srcId="{36DE0687-6C2C-421A-B3A1-FDF208086CE4}" destId="{F15EC076-5BA9-48FB-902C-F821A2B44017}" srcOrd="4" destOrd="0" presId="urn:microsoft.com/office/officeart/2005/8/layout/hierarchy1"/>
    <dgm:cxn modelId="{20767BAB-9648-44CC-AB56-939038BDF488}" type="presParOf" srcId="{36DE0687-6C2C-421A-B3A1-FDF208086CE4}" destId="{A955C44E-2A24-4D8F-9F2B-911551056CCF}" srcOrd="5" destOrd="0" presId="urn:microsoft.com/office/officeart/2005/8/layout/hierarchy1"/>
    <dgm:cxn modelId="{F8865228-F707-4D06-BCF8-D4C1A0556431}" type="presParOf" srcId="{A955C44E-2A24-4D8F-9F2B-911551056CCF}" destId="{47B3715B-8C52-4258-A7CD-32E6BFDE474D}" srcOrd="0" destOrd="0" presId="urn:microsoft.com/office/officeart/2005/8/layout/hierarchy1"/>
    <dgm:cxn modelId="{1F5E20EF-CA7E-4C53-A8BD-5172C9374720}" type="presParOf" srcId="{47B3715B-8C52-4258-A7CD-32E6BFDE474D}" destId="{CBAAA87B-4B51-42B1-A0ED-1DDEDC394155}" srcOrd="0" destOrd="0" presId="urn:microsoft.com/office/officeart/2005/8/layout/hierarchy1"/>
    <dgm:cxn modelId="{32A6765E-6E13-4E40-ACF2-5A4D97311D63}" type="presParOf" srcId="{47B3715B-8C52-4258-A7CD-32E6BFDE474D}" destId="{E83256A2-87D0-49B0-95BD-0A60DA610B01}" srcOrd="1" destOrd="0" presId="urn:microsoft.com/office/officeart/2005/8/layout/hierarchy1"/>
    <dgm:cxn modelId="{150F7A0E-DEF7-4E0B-8353-C31F1F831DDD}" type="presParOf" srcId="{A955C44E-2A24-4D8F-9F2B-911551056CCF}" destId="{45885EED-E30B-4CD9-A55E-957C739A72B9}"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5EC076-5BA9-48FB-902C-F821A2B44017}">
      <dsp:nvSpPr>
        <dsp:cNvPr id="0" name=""/>
        <dsp:cNvSpPr/>
      </dsp:nvSpPr>
      <dsp:spPr>
        <a:xfrm>
          <a:off x="3553162" y="1058473"/>
          <a:ext cx="2422453" cy="236753"/>
        </a:xfrm>
        <a:custGeom>
          <a:avLst/>
          <a:gdLst/>
          <a:ahLst/>
          <a:cxnLst/>
          <a:rect l="0" t="0" r="0" b="0"/>
          <a:pathLst>
            <a:path>
              <a:moveTo>
                <a:pt x="0" y="0"/>
              </a:moveTo>
              <a:lnTo>
                <a:pt x="0" y="161340"/>
              </a:lnTo>
              <a:lnTo>
                <a:pt x="2422453" y="161340"/>
              </a:lnTo>
              <a:lnTo>
                <a:pt x="2422453" y="23675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7FE7E8-61F3-4C9F-A8F1-E0A3C255FED6}">
      <dsp:nvSpPr>
        <dsp:cNvPr id="0" name=""/>
        <dsp:cNvSpPr/>
      </dsp:nvSpPr>
      <dsp:spPr>
        <a:xfrm>
          <a:off x="4888223" y="2128047"/>
          <a:ext cx="497476" cy="236753"/>
        </a:xfrm>
        <a:custGeom>
          <a:avLst/>
          <a:gdLst/>
          <a:ahLst/>
          <a:cxnLst/>
          <a:rect l="0" t="0" r="0" b="0"/>
          <a:pathLst>
            <a:path>
              <a:moveTo>
                <a:pt x="0" y="0"/>
              </a:moveTo>
              <a:lnTo>
                <a:pt x="0" y="161340"/>
              </a:lnTo>
              <a:lnTo>
                <a:pt x="497476" y="161340"/>
              </a:lnTo>
              <a:lnTo>
                <a:pt x="497476" y="23675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8781F3-F226-4361-A425-F4D2377FF533}">
      <dsp:nvSpPr>
        <dsp:cNvPr id="0" name=""/>
        <dsp:cNvSpPr/>
      </dsp:nvSpPr>
      <dsp:spPr>
        <a:xfrm>
          <a:off x="4390746" y="2128047"/>
          <a:ext cx="497476" cy="236753"/>
        </a:xfrm>
        <a:custGeom>
          <a:avLst/>
          <a:gdLst/>
          <a:ahLst/>
          <a:cxnLst/>
          <a:rect l="0" t="0" r="0" b="0"/>
          <a:pathLst>
            <a:path>
              <a:moveTo>
                <a:pt x="497476" y="0"/>
              </a:moveTo>
              <a:lnTo>
                <a:pt x="497476" y="161340"/>
              </a:lnTo>
              <a:lnTo>
                <a:pt x="0" y="161340"/>
              </a:lnTo>
              <a:lnTo>
                <a:pt x="0" y="23675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DF0B3E-2C36-434C-A360-F1D9F633CBD6}">
      <dsp:nvSpPr>
        <dsp:cNvPr id="0" name=""/>
        <dsp:cNvSpPr/>
      </dsp:nvSpPr>
      <dsp:spPr>
        <a:xfrm>
          <a:off x="3553162" y="1058473"/>
          <a:ext cx="1335060" cy="236753"/>
        </a:xfrm>
        <a:custGeom>
          <a:avLst/>
          <a:gdLst/>
          <a:ahLst/>
          <a:cxnLst/>
          <a:rect l="0" t="0" r="0" b="0"/>
          <a:pathLst>
            <a:path>
              <a:moveTo>
                <a:pt x="0" y="0"/>
              </a:moveTo>
              <a:lnTo>
                <a:pt x="0" y="161340"/>
              </a:lnTo>
              <a:lnTo>
                <a:pt x="1335060" y="161340"/>
              </a:lnTo>
              <a:lnTo>
                <a:pt x="1335060" y="23675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563718-DD62-44F0-AC9A-9F3CF635AD53}">
      <dsp:nvSpPr>
        <dsp:cNvPr id="0" name=""/>
        <dsp:cNvSpPr/>
      </dsp:nvSpPr>
      <dsp:spPr>
        <a:xfrm>
          <a:off x="1903363" y="1812150"/>
          <a:ext cx="1492429" cy="236753"/>
        </a:xfrm>
        <a:custGeom>
          <a:avLst/>
          <a:gdLst/>
          <a:ahLst/>
          <a:cxnLst/>
          <a:rect l="0" t="0" r="0" b="0"/>
          <a:pathLst>
            <a:path>
              <a:moveTo>
                <a:pt x="0" y="0"/>
              </a:moveTo>
              <a:lnTo>
                <a:pt x="0" y="161340"/>
              </a:lnTo>
              <a:lnTo>
                <a:pt x="1492429" y="161340"/>
              </a:lnTo>
              <a:lnTo>
                <a:pt x="1492429" y="23675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927EAD-1AC3-45B6-B6D5-18BEB790DB7F}">
      <dsp:nvSpPr>
        <dsp:cNvPr id="0" name=""/>
        <dsp:cNvSpPr/>
      </dsp:nvSpPr>
      <dsp:spPr>
        <a:xfrm>
          <a:off x="1903363" y="1812150"/>
          <a:ext cx="497476" cy="236753"/>
        </a:xfrm>
        <a:custGeom>
          <a:avLst/>
          <a:gdLst/>
          <a:ahLst/>
          <a:cxnLst/>
          <a:rect l="0" t="0" r="0" b="0"/>
          <a:pathLst>
            <a:path>
              <a:moveTo>
                <a:pt x="0" y="0"/>
              </a:moveTo>
              <a:lnTo>
                <a:pt x="0" y="161340"/>
              </a:lnTo>
              <a:lnTo>
                <a:pt x="497476" y="161340"/>
              </a:lnTo>
              <a:lnTo>
                <a:pt x="497476" y="23675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99FF4D-A7D9-4BB6-99C8-32CE2B6F2BAC}">
      <dsp:nvSpPr>
        <dsp:cNvPr id="0" name=""/>
        <dsp:cNvSpPr/>
      </dsp:nvSpPr>
      <dsp:spPr>
        <a:xfrm>
          <a:off x="1405886" y="1812150"/>
          <a:ext cx="497476" cy="236753"/>
        </a:xfrm>
        <a:custGeom>
          <a:avLst/>
          <a:gdLst/>
          <a:ahLst/>
          <a:cxnLst/>
          <a:rect l="0" t="0" r="0" b="0"/>
          <a:pathLst>
            <a:path>
              <a:moveTo>
                <a:pt x="497476" y="0"/>
              </a:moveTo>
              <a:lnTo>
                <a:pt x="497476" y="161340"/>
              </a:lnTo>
              <a:lnTo>
                <a:pt x="0" y="161340"/>
              </a:lnTo>
              <a:lnTo>
                <a:pt x="0" y="23675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895D64-BB7F-4E53-AF63-377B3D41869E}">
      <dsp:nvSpPr>
        <dsp:cNvPr id="0" name=""/>
        <dsp:cNvSpPr/>
      </dsp:nvSpPr>
      <dsp:spPr>
        <a:xfrm>
          <a:off x="410933" y="1812150"/>
          <a:ext cx="1492429" cy="236753"/>
        </a:xfrm>
        <a:custGeom>
          <a:avLst/>
          <a:gdLst/>
          <a:ahLst/>
          <a:cxnLst/>
          <a:rect l="0" t="0" r="0" b="0"/>
          <a:pathLst>
            <a:path>
              <a:moveTo>
                <a:pt x="1492429" y="0"/>
              </a:moveTo>
              <a:lnTo>
                <a:pt x="1492429" y="161340"/>
              </a:lnTo>
              <a:lnTo>
                <a:pt x="0" y="161340"/>
              </a:lnTo>
              <a:lnTo>
                <a:pt x="0" y="23675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AA0E7F-F3C3-48C0-A295-A8E7FCDFF777}">
      <dsp:nvSpPr>
        <dsp:cNvPr id="0" name=""/>
        <dsp:cNvSpPr/>
      </dsp:nvSpPr>
      <dsp:spPr>
        <a:xfrm>
          <a:off x="1903363" y="1058473"/>
          <a:ext cx="1649799" cy="236753"/>
        </a:xfrm>
        <a:custGeom>
          <a:avLst/>
          <a:gdLst/>
          <a:ahLst/>
          <a:cxnLst/>
          <a:rect l="0" t="0" r="0" b="0"/>
          <a:pathLst>
            <a:path>
              <a:moveTo>
                <a:pt x="1649799" y="0"/>
              </a:moveTo>
              <a:lnTo>
                <a:pt x="1649799" y="161340"/>
              </a:lnTo>
              <a:lnTo>
                <a:pt x="0" y="161340"/>
              </a:lnTo>
              <a:lnTo>
                <a:pt x="0" y="23675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F601E9-7CBF-4AB7-87EF-CED1C1C7A259}">
      <dsp:nvSpPr>
        <dsp:cNvPr id="0" name=""/>
        <dsp:cNvSpPr/>
      </dsp:nvSpPr>
      <dsp:spPr>
        <a:xfrm>
          <a:off x="2547974" y="133149"/>
          <a:ext cx="2010376" cy="925323"/>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75973BD-BCA5-4A9B-8D57-75CEB1ED7D7E}">
      <dsp:nvSpPr>
        <dsp:cNvPr id="0" name=""/>
        <dsp:cNvSpPr/>
      </dsp:nvSpPr>
      <dsp:spPr>
        <a:xfrm>
          <a:off x="2638424" y="219077"/>
          <a:ext cx="2010376" cy="925323"/>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latin typeface="Arial Narrow" pitchFamily="34" charset="0"/>
            </a:rPr>
            <a:t>Guyana Marketing Corporation</a:t>
          </a:r>
        </a:p>
      </dsp:txBody>
      <dsp:txXfrm>
        <a:off x="2665526" y="246179"/>
        <a:ext cx="1956172" cy="871119"/>
      </dsp:txXfrm>
    </dsp:sp>
    <dsp:sp modelId="{5A103C11-6017-48E5-9918-7A41E310DEA7}">
      <dsp:nvSpPr>
        <dsp:cNvPr id="0" name=""/>
        <dsp:cNvSpPr/>
      </dsp:nvSpPr>
      <dsp:spPr>
        <a:xfrm>
          <a:off x="723683" y="1295226"/>
          <a:ext cx="2359360" cy="516923"/>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B70A417-CAFF-4667-B585-67A122746896}">
      <dsp:nvSpPr>
        <dsp:cNvPr id="0" name=""/>
        <dsp:cNvSpPr/>
      </dsp:nvSpPr>
      <dsp:spPr>
        <a:xfrm>
          <a:off x="814133" y="1381154"/>
          <a:ext cx="2359360" cy="516923"/>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latin typeface="Arial Narrow" pitchFamily="34" charset="0"/>
            </a:rPr>
            <a:t>Market Information Centre</a:t>
          </a:r>
        </a:p>
      </dsp:txBody>
      <dsp:txXfrm>
        <a:off x="829273" y="1396294"/>
        <a:ext cx="2329080" cy="486643"/>
      </dsp:txXfrm>
    </dsp:sp>
    <dsp:sp modelId="{B7A6BC84-71C3-4B19-ACD3-E8E7AD901342}">
      <dsp:nvSpPr>
        <dsp:cNvPr id="0" name=""/>
        <dsp:cNvSpPr/>
      </dsp:nvSpPr>
      <dsp:spPr>
        <a:xfrm>
          <a:off x="3907" y="2048903"/>
          <a:ext cx="814052" cy="826069"/>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6F4FF6-A0B3-4B80-BABF-CFB125AF20F6}">
      <dsp:nvSpPr>
        <dsp:cNvPr id="0" name=""/>
        <dsp:cNvSpPr/>
      </dsp:nvSpPr>
      <dsp:spPr>
        <a:xfrm>
          <a:off x="94357" y="2134831"/>
          <a:ext cx="814052" cy="826069"/>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latin typeface="Arial Narrow" pitchFamily="34" charset="0"/>
            </a:rPr>
            <a:t>Market Advisory and Extension Service</a:t>
          </a:r>
        </a:p>
      </dsp:txBody>
      <dsp:txXfrm>
        <a:off x="118200" y="2158674"/>
        <a:ext cx="766366" cy="778383"/>
      </dsp:txXfrm>
    </dsp:sp>
    <dsp:sp modelId="{6F45CBA4-16CB-49F6-93EC-C0ECB0E9BB57}">
      <dsp:nvSpPr>
        <dsp:cNvPr id="0" name=""/>
        <dsp:cNvSpPr/>
      </dsp:nvSpPr>
      <dsp:spPr>
        <a:xfrm>
          <a:off x="998860" y="2048903"/>
          <a:ext cx="814052" cy="826069"/>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ACD0824-D822-4649-96CF-75F024D5DC33}">
      <dsp:nvSpPr>
        <dsp:cNvPr id="0" name=""/>
        <dsp:cNvSpPr/>
      </dsp:nvSpPr>
      <dsp:spPr>
        <a:xfrm>
          <a:off x="1089310" y="2134831"/>
          <a:ext cx="814052" cy="826069"/>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latin typeface="Arial Narrow" pitchFamily="34" charset="0"/>
            </a:rPr>
            <a:t>Market Analysis</a:t>
          </a:r>
        </a:p>
      </dsp:txBody>
      <dsp:txXfrm>
        <a:off x="1113153" y="2158674"/>
        <a:ext cx="766366" cy="778383"/>
      </dsp:txXfrm>
    </dsp:sp>
    <dsp:sp modelId="{08AA8B7E-3B27-4831-A54A-2AF3250E1071}">
      <dsp:nvSpPr>
        <dsp:cNvPr id="0" name=""/>
        <dsp:cNvSpPr/>
      </dsp:nvSpPr>
      <dsp:spPr>
        <a:xfrm>
          <a:off x="1993813" y="2048903"/>
          <a:ext cx="814052" cy="826069"/>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4393306-77D8-4F50-9DCB-0EE54E365E3D}">
      <dsp:nvSpPr>
        <dsp:cNvPr id="0" name=""/>
        <dsp:cNvSpPr/>
      </dsp:nvSpPr>
      <dsp:spPr>
        <a:xfrm>
          <a:off x="2084264" y="2134831"/>
          <a:ext cx="814052" cy="826069"/>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i="0" kern="1200">
              <a:latin typeface="Arial Narrow" pitchFamily="34" charset="0"/>
            </a:rPr>
            <a:t>Export Brokerage Service</a:t>
          </a:r>
        </a:p>
      </dsp:txBody>
      <dsp:txXfrm>
        <a:off x="2108107" y="2158674"/>
        <a:ext cx="766366" cy="778383"/>
      </dsp:txXfrm>
    </dsp:sp>
    <dsp:sp modelId="{11BBA416-BE61-42FE-88EB-C90C70268E10}">
      <dsp:nvSpPr>
        <dsp:cNvPr id="0" name=""/>
        <dsp:cNvSpPr/>
      </dsp:nvSpPr>
      <dsp:spPr>
        <a:xfrm>
          <a:off x="2988766" y="2048903"/>
          <a:ext cx="814052" cy="845118"/>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7859F58-A389-41F4-89A7-2073667590DA}">
      <dsp:nvSpPr>
        <dsp:cNvPr id="0" name=""/>
        <dsp:cNvSpPr/>
      </dsp:nvSpPr>
      <dsp:spPr>
        <a:xfrm>
          <a:off x="3079217" y="2134831"/>
          <a:ext cx="814052" cy="845118"/>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i="0" kern="1200">
              <a:latin typeface="Arial Narrow" pitchFamily="34" charset="0"/>
            </a:rPr>
            <a:t>Agriculture Business Development </a:t>
          </a:r>
        </a:p>
      </dsp:txBody>
      <dsp:txXfrm>
        <a:off x="3103060" y="2158674"/>
        <a:ext cx="766366" cy="797432"/>
      </dsp:txXfrm>
    </dsp:sp>
    <dsp:sp modelId="{4590F872-9035-4554-904C-5138938B6A6D}">
      <dsp:nvSpPr>
        <dsp:cNvPr id="0" name=""/>
        <dsp:cNvSpPr/>
      </dsp:nvSpPr>
      <dsp:spPr>
        <a:xfrm>
          <a:off x="4388757" y="1295226"/>
          <a:ext cx="998932" cy="83282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B566F5-6DCB-4048-B790-0EDD0EABF060}">
      <dsp:nvSpPr>
        <dsp:cNvPr id="0" name=""/>
        <dsp:cNvSpPr/>
      </dsp:nvSpPr>
      <dsp:spPr>
        <a:xfrm>
          <a:off x="4479207" y="1381154"/>
          <a:ext cx="998932" cy="832820"/>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Arial Narrow" pitchFamily="34" charset="0"/>
            </a:rPr>
            <a:t> </a:t>
          </a:r>
          <a:r>
            <a:rPr lang="en-US" sz="1000" i="0" kern="1200">
              <a:latin typeface="Arial Narrow" pitchFamily="34" charset="0"/>
            </a:rPr>
            <a:t>Packaging Facilities</a:t>
          </a:r>
        </a:p>
      </dsp:txBody>
      <dsp:txXfrm>
        <a:off x="4503599" y="1405546"/>
        <a:ext cx="950148" cy="784036"/>
      </dsp:txXfrm>
    </dsp:sp>
    <dsp:sp modelId="{A68A48D7-4EEC-462D-AC41-F182E7EA5684}">
      <dsp:nvSpPr>
        <dsp:cNvPr id="0" name=""/>
        <dsp:cNvSpPr/>
      </dsp:nvSpPr>
      <dsp:spPr>
        <a:xfrm>
          <a:off x="3983720" y="2364801"/>
          <a:ext cx="814052" cy="864171"/>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17172F1-887C-4241-9DB8-CE3F036A2181}">
      <dsp:nvSpPr>
        <dsp:cNvPr id="0" name=""/>
        <dsp:cNvSpPr/>
      </dsp:nvSpPr>
      <dsp:spPr>
        <a:xfrm>
          <a:off x="4074170" y="2450728"/>
          <a:ext cx="814052" cy="864171"/>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latin typeface="Arial Narrow" pitchFamily="34" charset="0"/>
            </a:rPr>
            <a:t>Refrigerated Trucks</a:t>
          </a:r>
        </a:p>
      </dsp:txBody>
      <dsp:txXfrm>
        <a:off x="4098013" y="2474571"/>
        <a:ext cx="766366" cy="816485"/>
      </dsp:txXfrm>
    </dsp:sp>
    <dsp:sp modelId="{43A427AE-CF40-4599-B469-1A3BEFD87363}">
      <dsp:nvSpPr>
        <dsp:cNvPr id="0" name=""/>
        <dsp:cNvSpPr/>
      </dsp:nvSpPr>
      <dsp:spPr>
        <a:xfrm>
          <a:off x="4978673" y="2364801"/>
          <a:ext cx="814052" cy="84946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ACD0424-466B-4C3B-BBB4-CF6D57E67ECC}">
      <dsp:nvSpPr>
        <dsp:cNvPr id="0" name=""/>
        <dsp:cNvSpPr/>
      </dsp:nvSpPr>
      <dsp:spPr>
        <a:xfrm>
          <a:off x="5069123" y="2450728"/>
          <a:ext cx="814052" cy="84946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latin typeface="Arial Narrow" pitchFamily="34" charset="0"/>
            </a:rPr>
            <a:t>Refrigerated Containers</a:t>
          </a:r>
        </a:p>
      </dsp:txBody>
      <dsp:txXfrm>
        <a:off x="5092966" y="2474571"/>
        <a:ext cx="766366" cy="801779"/>
      </dsp:txXfrm>
    </dsp:sp>
    <dsp:sp modelId="{CBAAA87B-4B51-42B1-A0ED-1DDEDC394155}">
      <dsp:nvSpPr>
        <dsp:cNvPr id="0" name=""/>
        <dsp:cNvSpPr/>
      </dsp:nvSpPr>
      <dsp:spPr>
        <a:xfrm>
          <a:off x="5568589" y="1295226"/>
          <a:ext cx="814052" cy="516923"/>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83256A2-87D0-49B0-95BD-0A60DA610B01}">
      <dsp:nvSpPr>
        <dsp:cNvPr id="0" name=""/>
        <dsp:cNvSpPr/>
      </dsp:nvSpPr>
      <dsp:spPr>
        <a:xfrm>
          <a:off x="5659040" y="1381154"/>
          <a:ext cx="814052" cy="516923"/>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Arial Narrow" pitchFamily="34" charset="0"/>
            </a:rPr>
            <a:t>Guyana Shop</a:t>
          </a:r>
        </a:p>
      </dsp:txBody>
      <dsp:txXfrm>
        <a:off x="5674180" y="1396294"/>
        <a:ext cx="783772" cy="48664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AFFEB1-255D-4B7C-A970-92B1A8DE7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7462</Words>
  <Characters>42536</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Guyana Marketing Corporation: Annual Report</vt:lpstr>
    </vt:vector>
  </TitlesOfParts>
  <Company>Microsoft</Company>
  <LinksUpToDate>false</LinksUpToDate>
  <CharactersWithSpaces>49899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Guyana Marketing Corporation: Annual Report</dc:title>
  <dc:creator>Natasha Beerjit</dc:creator>
  <cp:lastModifiedBy>Assistant</cp:lastModifiedBy>
  <cp:revision>3</cp:revision>
  <cp:lastPrinted>2016-03-08T19:20:00Z</cp:lastPrinted>
  <dcterms:created xsi:type="dcterms:W3CDTF">2016-04-11T13:46:00Z</dcterms:created>
  <dcterms:modified xsi:type="dcterms:W3CDTF">2016-04-11T13:46:00Z</dcterms:modified>
</cp:coreProperties>
</file>