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92B9F" w:rsidRDefault="008A32CF" w:rsidP="00F92B9F">
      <w:pPr>
        <w:pStyle w:val="NoSpacing"/>
        <w:jc w:val="center"/>
        <w:rPr>
          <w:rFonts w:ascii="Cambria" w:hAnsi="Cambria"/>
          <w:sz w:val="72"/>
          <w:szCs w:val="72"/>
        </w:rPr>
      </w:pPr>
      <w:r w:rsidRPr="007C5829">
        <w:rPr>
          <w:noProof/>
        </w:rPr>
        <mc:AlternateContent>
          <mc:Choice Requires="wps">
            <w:drawing>
              <wp:anchor distT="0" distB="0" distL="114300" distR="114300" simplePos="0" relativeHeight="251646976" behindDoc="0" locked="0" layoutInCell="0" allowOverlap="1">
                <wp:simplePos x="0" y="0"/>
                <wp:positionH relativeFrom="page">
                  <wp:align>center</wp:align>
                </wp:positionH>
                <wp:positionV relativeFrom="page">
                  <wp:align>bottom</wp:align>
                </wp:positionV>
                <wp:extent cx="8144510" cy="804545"/>
                <wp:effectExtent l="5715" t="5715" r="12700" b="889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4510" cy="80454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161A5B4" id="Rectangle 2" o:spid="_x0000_s1026" style="position:absolute;margin-left:0;margin-top:0;width:641.3pt;height:63.35pt;z-index:25164697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S8JgIAAD0EAAAOAAAAZHJzL2Uyb0RvYy54bWysU9uO0zAQfUfiHyy/0zQhXdqo6arbZRHS&#10;AisWPsB1nMTCN8Zu0/L1jJ1u6QJPiDxYM5nx8ZkzM8vrg1ZkL8BLa2qaT6aUCMNtI01X069f7l7N&#10;KfGBmYYpa0RNj8LT69XLF8vBVaKwvVWNAIIgxleDq2kfgquyzPNeaOYn1gmDwdaCZgFd6LIG2IDo&#10;WmXFdHqVDRYaB5YL7/Hv7Rikq4TftoKHT23rRSCqpsgtpBPSuY1ntlqyqgPmeslPNNg/sNBMGnz0&#10;DHXLAiM7kH9AacnBetuGCbc6s20ruUg1YDX59LdqHnvmRKoFxfHuLJP/f7D84/4BiGxqWmCnDNPY&#10;o8+oGjOdEqSI+gzOV5j26B4gVujdveXfPDF202OWWAPYoResQVZ5zM+eXYiOx6tkO3ywDaKzXbBJ&#10;qkMLOgKiCOSQOnI8d0QcAuH4c56X5SzHxnGMzaflrJylJ1j1dNuBD++E1SQaNQXkntDZ/t6HyIZV&#10;TymJvVWyuZNKJQe67UYB2TOcjvJmvdlcndD9ZZoyZKjpYlbMEvKzmL+EeJ3Py8XN3yC0DDjmSupY&#10;RfxiEquibG9Nk+zApBptpKzMScco3diCrW2OKCPYcYZx59DoLfygZMD5ran/vmMgKFHvDbZigcrF&#10;gU9OOXtToAOXke1lhBmOUDUNlIzmJoxLsnMgux5fylPtxq6xfa1MysbWjqxOZHFGk+CnfYpLcOmn&#10;rF9bv/oJAAD//wMAUEsDBBQABgAIAAAAIQB5XOKV2gAAAAYBAAAPAAAAZHJzL2Rvd25yZXYueG1s&#10;TI8xT8MwEIV3pP4H65DYqEOGUEKcCrUgJLYWBsZrfCSm9jmK3Tbl1+N0geX0Tu/03nfVcnRWHGkI&#10;xrOCu3kGgrjx2nCr4OP95XYBIkRkjdYzKThTgGU9u6qw1P7EGzpuYytSCIcSFXQx9qWUoenIYZj7&#10;njh5X35wGNM6tFIPeErhzso8ywrp0HBq6LCnVUfNfntwCtZv++zHvvrvHs1zWH8+GBn1Wamb6/Hp&#10;EUSkMf4dw4Sf0KFOTDt/YB2EVZAeiZc5efkiL0DsJlXcg6wr+R+//gUAAP//AwBQSwECLQAUAAYA&#10;CAAAACEAtoM4kv4AAADhAQAAEwAAAAAAAAAAAAAAAAAAAAAAW0NvbnRlbnRfVHlwZXNdLnhtbFBL&#10;AQItABQABgAIAAAAIQA4/SH/1gAAAJQBAAALAAAAAAAAAAAAAAAAAC8BAABfcmVscy8ucmVsc1BL&#10;AQItABQABgAIAAAAIQCCiCS8JgIAAD0EAAAOAAAAAAAAAAAAAAAAAC4CAABkcnMvZTJvRG9jLnht&#10;bFBLAQItABQABgAIAAAAIQB5XOKV2gAAAAYBAAAPAAAAAAAAAAAAAAAAAIAEAABkcnMvZG93bnJl&#10;di54bWxQSwUGAAAAAAQABADzAAAAhwUAAAAA&#10;" o:allowincell="f" fillcolor="#4bacc6" strokecolor="#31849b">
                <w10:wrap anchorx="page" anchory="page"/>
              </v:rect>
            </w:pict>
          </mc:Fallback>
        </mc:AlternateContent>
      </w:r>
      <w:r w:rsidRPr="007C5829">
        <w:rPr>
          <w:noProof/>
        </w:rPr>
        <mc:AlternateContent>
          <mc:Choice Requires="wps">
            <w:drawing>
              <wp:anchor distT="0" distB="0" distL="114300" distR="114300" simplePos="0" relativeHeight="251650048" behindDoc="0" locked="0" layoutInCell="0" allowOverlap="1">
                <wp:simplePos x="0" y="0"/>
                <wp:positionH relativeFrom="page">
                  <wp:posOffset>411480</wp:posOffset>
                </wp:positionH>
                <wp:positionV relativeFrom="page">
                  <wp:posOffset>-246380</wp:posOffset>
                </wp:positionV>
                <wp:extent cx="90805" cy="10544810"/>
                <wp:effectExtent l="13335" t="12065" r="10160" b="635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81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29D58CF" id="Rectangle 5" o:spid="_x0000_s1026" style="position:absolute;margin-left:32.4pt;margin-top:-19.4pt;width:7.15pt;height:830.3pt;z-index:25165004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VQJQIAAD0EAAAOAAAAZHJzL2Uyb0RvYy54bWysU9uO0zAQfUfiHyy/01xIoY2arpYuRUgL&#10;rFj4ANdxEgvfGLtNl69n7HRLF3hC5MGayYyPz5yZWV0dtSIHAV5a09BillMiDLetNH1Dv37ZvlhQ&#10;4gMzLVPWiIY+CE+v1s+frUZXi9IOVrUCCIIYX4+uoUMIrs4yzwehmZ9ZJwwGOwuaBXShz1pgI6Jr&#10;lZV5/iobLbQOLBfe49+bKUjXCb/rBA+fus6LQFRDkVtIJ6RzF89svWJ1D8wNkp9osH9goZk0+OgZ&#10;6oYFRvYg/4DSkoP1tgszbnVmu05ykWrAaor8t2ruB+ZEqgXF8e4sk/9/sPzj4Q6IbBtalpQYprFH&#10;n1E1ZnolyDzqMzpfY9q9u4NYoXe3ln/zxNjNgFniGsCOg2AtsipifvbkQnQ8XiW78YNtEZ3tg01S&#10;HTvQERBFIMfUkYdzR8QxEI4/l/kin1PCMVLk86paFKllGasfbzvw4Z2wmkSjoYDcEzo73PoQ2bD6&#10;MSWxt0q2W6lUcqDfbRSQA8Pp2KYvFYBFXqYpQ0akMi/nCflJzF9CvCwW1fLN3yC0DDjmSuqGLvL4&#10;xSRWR9nemjbZgUk12UhZmZOOUbqpBTvbPqCMYKcZxp1DY7Dwg5IR57eh/vuegaBEvTfYimVRVXHg&#10;k1PNX5fowGVkdxlhhiNUQwMlk7kJ05LsHch+wJeKVLux19i+TiZlY2snVieyOKNJ8NM+xSW49FPW&#10;r61f/wQAAP//AwBQSwMEFAAGAAgAAAAhAEczqQ3gAAAACgEAAA8AAABkcnMvZG93bnJldi54bWxM&#10;j8FKw0AQhu+C77CM4K3dpJY0ptkUEaSgp8aCeJtmt0lsdjZkt0369o4ne5thPv75/nwz2U5czOBb&#10;RwrieQTCUOV0S7WC/efbLAXhA5LGzpFRcDUeNsX9XY6ZdiPtzKUMteAQ8hkqaELoMyl91RiLfu56&#10;Q3w7usFi4HWopR5w5HDbyUUUJdJiS/yhwd68NqY6lWer4GercVlG49d+2OLq9HF93/lvVOrxYXpZ&#10;gwhmCv8w/OmzOhTsdHBn0l50CpIlmwcFs6eUBwZWzzGIA4PJIk5BFrm8rVD8AgAA//8DAFBLAQIt&#10;ABQABgAIAAAAIQC2gziS/gAAAOEBAAATAAAAAAAAAAAAAAAAAAAAAABbQ29udGVudF9UeXBlc10u&#10;eG1sUEsBAi0AFAAGAAgAAAAhADj9If/WAAAAlAEAAAsAAAAAAAAAAAAAAAAALwEAAF9yZWxzLy5y&#10;ZWxzUEsBAi0AFAAGAAgAAAAhAGSfVVAlAgAAPQQAAA4AAAAAAAAAAAAAAAAALgIAAGRycy9lMm9E&#10;b2MueG1sUEsBAi0AFAAGAAgAAAAhAEczqQ3gAAAACgEAAA8AAAAAAAAAAAAAAAAAfwQAAGRycy9k&#10;b3ducmV2LnhtbFBLBQYAAAAABAAEAPMAAACMBQAAAAA=&#10;" o:allowincell="f" strokecolor="#31849b">
                <w10:wrap anchorx="page" anchory="page"/>
              </v:rect>
            </w:pict>
          </mc:Fallback>
        </mc:AlternateContent>
      </w:r>
      <w:r w:rsidRPr="007C5829">
        <w:rPr>
          <w:noProof/>
        </w:rPr>
        <mc:AlternateContent>
          <mc:Choice Requires="wps">
            <w:drawing>
              <wp:anchor distT="0" distB="0" distL="114300" distR="114300" simplePos="0" relativeHeight="251649024" behindDoc="0" locked="0" layoutInCell="0" allowOverlap="1">
                <wp:simplePos x="0" y="0"/>
                <wp:positionH relativeFrom="page">
                  <wp:posOffset>7269480</wp:posOffset>
                </wp:positionH>
                <wp:positionV relativeFrom="page">
                  <wp:posOffset>-246380</wp:posOffset>
                </wp:positionV>
                <wp:extent cx="90805" cy="10544810"/>
                <wp:effectExtent l="13335" t="12065" r="10160" b="63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81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1A973A4" id="Rectangle 4" o:spid="_x0000_s1026" style="position:absolute;margin-left:572.4pt;margin-top:-19.4pt;width:7.15pt;height:830.3pt;z-index:25164902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mNJQIAAD0EAAAOAAAAZHJzL2Uyb0RvYy54bWysU1GP0zAMfkfiP0R5Z21HB1u17nTsGEI6&#10;4MTBD8jSdI1I4+Bk645fj5Puxg54QvQhsmvny+fP9vLq2Bt2UOg12JoXk5wzZSU02u5q/vXL5sWc&#10;Mx+EbYQBq2r+oDy/Wj1/thxcpabQgWkUMgKxvhpczbsQXJVlXnaqF34CTlkKtoC9COTiLmtQDITe&#10;m2ya56+yAbBxCFJ5T39vxiBfJfy2VTJ8aluvAjM1J24hnZjObTyz1VJUOxSu0/JEQ/wDi15oS4+e&#10;oW5EEGyP+g+oXksED22YSOgzaFstVaqBqiny36q574RTqRYSx7uzTP7/wcqPhztkuqHeTTmzoqce&#10;fSbVhN0Zxcqoz+B8RWn37g5jhd7dgvzmmYV1R1nqGhGGTomGWBUxP3tyITqerrLt8AEaQhf7AEmq&#10;Y4t9BCQR2DF15OHcEXUMTNLPRT7PZ5xJihT5rCznRWpZJqrH2w59eKegZ9GoORL3hC4Otz5ENqJ6&#10;TEnswehmo41JDu62a4PsIGg6NulLBVCRl2nGsoGozKazhPwk5i8hXhbzcvHmbxC9DjTmRvc1n+fx&#10;i0miirK9tU2yg9BmtImysScdo3RjC7bQPJCMCOMM086R0QH+4Gyg+a25/74XqDgz7y21YlGUZRz4&#10;5JSz11Ny8DKyvYwIKwmq5oGz0VyHcUn2DvWuo5eKVLuFa2pfq5OysbUjqxNZmtEk+Gmf4hJc+inr&#10;19avfgIAAP//AwBQSwMEFAAGAAgAAAAhAFJxkCfiAAAADgEAAA8AAABkcnMvZG93bnJldi54bWxM&#10;j8FOwzAQRO9I/IO1SNxaxyWUEOJUCAlVglNDpaq3bWyS0NiObLdJ/57tCW4z2tHsm2I1mZ6dtQ+d&#10;sxLEPAGmbe1UZxsJ26/3WQYsRLQKe2e1hIsOsCpvbwrMlRvtRp+r2DAqsSFHCW2MQ855qFttMMzd&#10;oC3dvp03GMn6hiuPI5Wbni+SZMkNdpY+tDjot1bXx+pkJPysFaZVMu62fo1Px8/LxybsUcr7u+n1&#10;BVjUU/wLwxWf0KEkpoM7WRVYT16kKbFHCbOHjMQ1Ih6fBbADqeVCZMDLgv+fUf4CAAD//wMAUEsB&#10;Ai0AFAAGAAgAAAAhALaDOJL+AAAA4QEAABMAAAAAAAAAAAAAAAAAAAAAAFtDb250ZW50X1R5cGVz&#10;XS54bWxQSwECLQAUAAYACAAAACEAOP0h/9YAAACUAQAACwAAAAAAAAAAAAAAAAAvAQAAX3JlbHMv&#10;LnJlbHNQSwECLQAUAAYACAAAACEA94BpjSUCAAA9BAAADgAAAAAAAAAAAAAAAAAuAgAAZHJzL2Uy&#10;b0RvYy54bWxQSwECLQAUAAYACAAAACEAUnGQJ+IAAAAOAQAADwAAAAAAAAAAAAAAAAB/BAAAZHJz&#10;L2Rvd25yZXYueG1sUEsFBgAAAAAEAAQA8wAAAI4FAAAAAA==&#10;" o:allowincell="f" strokecolor="#31849b">
                <w10:wrap anchorx="page" anchory="page"/>
              </v:rect>
            </w:pict>
          </mc:Fallback>
        </mc:AlternateContent>
      </w:r>
      <w:r w:rsidRPr="007C5829">
        <w:rPr>
          <w:noProof/>
        </w:rPr>
        <mc:AlternateContent>
          <mc:Choice Requires="wps">
            <w:drawing>
              <wp:anchor distT="0" distB="0" distL="114300" distR="114300" simplePos="0" relativeHeight="251648000" behindDoc="0" locked="0" layoutInCell="0" allowOverlap="1">
                <wp:simplePos x="0" y="0"/>
                <wp:positionH relativeFrom="page">
                  <wp:posOffset>-189230</wp:posOffset>
                </wp:positionH>
                <wp:positionV relativeFrom="page">
                  <wp:posOffset>5080</wp:posOffset>
                </wp:positionV>
                <wp:extent cx="8144510" cy="804545"/>
                <wp:effectExtent l="12065" t="10160" r="6350" b="1397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4510" cy="80454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2082AD7" id="Rectangle 3" o:spid="_x0000_s1026" style="position:absolute;margin-left:-14.9pt;margin-top:.4pt;width:641.3pt;height:63.35pt;z-index:25164800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WBJwIAAD0EAAAOAAAAZHJzL2Uyb0RvYy54bWysU21v0zAQ/o7Ef7D8nabpktFGTaeuYwhp&#10;wMTgB7iOk1j4jbPbdPv1nJ2udMAnRD5Yd7nz4+eeu1teHbQiewFeWlPTfDKlRBhuG2m6mn77evtm&#10;TokPzDRMWSNq+ig8vVq9frUcXCVmtreqEUAQxPhqcDXtQ3BVlnneC838xDphMNha0CygC13WABsQ&#10;XatsNp1eZoOFxoHlwnv8ezMG6Srht63g4XPbehGIqilyC+mEdG7jma2WrOqAuV7yIw32Dyw0kwYf&#10;PUHdsMDIDuQfUFpysN62YcKtzmzbSi5SDVhNPv2tmoeeOZFqQXG8O8nk/x8s/7S/ByIb7F1OiWEa&#10;e/QFVWOmU4JcRH0G5ytMe3D3ECv07s7y754Yu+kxS6wB7NAL1iCrPOZnLy5Ex+NVsh0+2gbR2S7Y&#10;JNWhBR0BUQRySB15PHVEHALh+HOeF0WZY+M4xubToizK9ASrnm878OG9sJpEo6aA3BM629/5ENmw&#10;6jklsbdKNrdSqeRAt90oIHuG01FcrzebyyO6P09Thgw1XZSzMiG/iPlziIt8Xiyu/wahZcAxV1LH&#10;KuIXk1gVZXtnmmQHJtVoI2VljjpG6cYWbG3ziDKCHWcYdw6N3sITJQPOb039jx0DQYn6YLAVC1Qu&#10;DnxyivLtDB04j2zPI8xwhKppoGQ0N2Fckp0D2fX4Up5qN3aN7WtlUja2dmR1JIszmgQ/7lNcgnM/&#10;Zf3a+tVPAAAA//8DAFBLAwQUAAYACAAAACEAgWVeONwAAAAJAQAADwAAAGRycy9kb3ducmV2Lnht&#10;bEyPQU/DMAyF70j8h8hI3LaUSgNWmk6IgZC4MThw9BrThjVO1WRbx6/HPbGL9axnPX+vXI2+Uwca&#10;ogts4GaegSKug3XcGPj8eJndg4oJ2WIXmAycKMKqurwosbDhyO902KRGSQjHAg20KfWF1rFuyWOc&#10;h55YvO8weEyyDo22Ax4l3Hc6z7Jb7dGxfGixp6eW6t1m7w2s33bZb/cafnp0z3H9tXQ62ZMx11fj&#10;4wOoRGP6P4YJX9ChEqZt2LONqjMwy5eCngzInOx8kYvaTupuAboq9XmD6g8AAP//AwBQSwECLQAU&#10;AAYACAAAACEAtoM4kv4AAADhAQAAEwAAAAAAAAAAAAAAAAAAAAAAW0NvbnRlbnRfVHlwZXNdLnht&#10;bFBLAQItABQABgAIAAAAIQA4/SH/1gAAAJQBAAALAAAAAAAAAAAAAAAAAC8BAABfcmVscy8ucmVs&#10;c1BLAQItABQABgAIAAAAIQC6i7WBJwIAAD0EAAAOAAAAAAAAAAAAAAAAAC4CAABkcnMvZTJvRG9j&#10;LnhtbFBLAQItABQABgAIAAAAIQCBZV443AAAAAkBAAAPAAAAAAAAAAAAAAAAAIEEAABkcnMvZG93&#10;bnJldi54bWxQSwUGAAAAAAQABADzAAAAigUAAAAA&#10;" o:allowincell="f" fillcolor="#4bacc6" strokecolor="#31849b">
                <w10:wrap anchorx="page" anchory="page"/>
              </v:rect>
            </w:pict>
          </mc:Fallback>
        </mc:AlternateContent>
      </w:r>
      <w:r w:rsidR="00941B4F">
        <w:rPr>
          <w:rFonts w:ascii="Cambria" w:hAnsi="Cambria"/>
          <w:sz w:val="72"/>
          <w:szCs w:val="72"/>
        </w:rPr>
        <w:t xml:space="preserve">                                                                                                                      </w:t>
      </w:r>
      <w:r w:rsidR="00F92B9F">
        <w:rPr>
          <w:rFonts w:ascii="Cambria" w:hAnsi="Cambria"/>
          <w:sz w:val="72"/>
          <w:szCs w:val="72"/>
        </w:rPr>
        <w:t>ANNUAL REPORT</w:t>
      </w:r>
      <w:r w:rsidR="009C0C9D">
        <w:rPr>
          <w:rFonts w:ascii="Cambria" w:hAnsi="Cambria"/>
          <w:sz w:val="72"/>
          <w:szCs w:val="72"/>
        </w:rPr>
        <w:t xml:space="preserve"> 2</w:t>
      </w:r>
      <w:r w:rsidR="009C0C9D">
        <w:rPr>
          <w:rFonts w:ascii="Cambria" w:hAnsi="Cambria"/>
          <w:vanish/>
          <w:sz w:val="72"/>
          <w:szCs w:val="72"/>
        </w:rPr>
        <w:t>.le structural works were at 62%. mpleted and oject (CDIP)</w:t>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9C0C9D">
        <w:rPr>
          <w:rFonts w:ascii="Cambria" w:hAnsi="Cambria"/>
          <w:vanish/>
          <w:sz w:val="72"/>
          <w:szCs w:val="72"/>
        </w:rPr>
        <w:pgNum/>
      </w:r>
      <w:r w:rsidR="00C56313">
        <w:rPr>
          <w:rFonts w:ascii="Cambria" w:hAnsi="Cambria"/>
          <w:sz w:val="72"/>
          <w:szCs w:val="72"/>
        </w:rPr>
        <w:t>01</w:t>
      </w:r>
      <w:r w:rsidR="00465F1C">
        <w:rPr>
          <w:rFonts w:ascii="Cambria" w:hAnsi="Cambria"/>
          <w:sz w:val="72"/>
          <w:szCs w:val="72"/>
        </w:rPr>
        <w:t>8</w:t>
      </w:r>
    </w:p>
    <w:p w:rsidR="00F92B9F" w:rsidRDefault="008A32CF">
      <w:pPr>
        <w:pStyle w:val="NoSpacing"/>
        <w:rPr>
          <w:rFonts w:ascii="Cambria" w:hAnsi="Cambria"/>
          <w:sz w:val="72"/>
          <w:szCs w:val="72"/>
        </w:rPr>
      </w:pPr>
      <w:r>
        <w:rPr>
          <w:rFonts w:ascii="Cambria" w:hAnsi="Cambria"/>
          <w:noProof/>
          <w:sz w:val="72"/>
          <w:szCs w:val="72"/>
        </w:rPr>
        <w:drawing>
          <wp:anchor distT="0" distB="0" distL="114300" distR="114300" simplePos="0" relativeHeight="251659264" behindDoc="1" locked="0" layoutInCell="1" allowOverlap="1">
            <wp:simplePos x="0" y="0"/>
            <wp:positionH relativeFrom="column">
              <wp:posOffset>461645</wp:posOffset>
            </wp:positionH>
            <wp:positionV relativeFrom="paragraph">
              <wp:posOffset>254635</wp:posOffset>
            </wp:positionV>
            <wp:extent cx="4943475" cy="3141980"/>
            <wp:effectExtent l="0" t="0" r="9525" b="1270"/>
            <wp:wrapTight wrapText="bothSides">
              <wp:wrapPolygon edited="0">
                <wp:start x="0" y="0"/>
                <wp:lineTo x="0" y="21478"/>
                <wp:lineTo x="21558" y="21478"/>
                <wp:lineTo x="2155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3141980"/>
                    </a:xfrm>
                    <a:prstGeom prst="rect">
                      <a:avLst/>
                    </a:prstGeom>
                    <a:noFill/>
                  </pic:spPr>
                </pic:pic>
              </a:graphicData>
            </a:graphic>
            <wp14:sizeRelH relativeFrom="page">
              <wp14:pctWidth>0</wp14:pctWidth>
            </wp14:sizeRelH>
            <wp14:sizeRelV relativeFrom="page">
              <wp14:pctHeight>0</wp14:pctHeight>
            </wp14:sizeRelV>
          </wp:anchor>
        </w:drawing>
      </w:r>
    </w:p>
    <w:p w:rsidR="00A754A9" w:rsidRDefault="008C59E9" w:rsidP="00F92B9F">
      <w:pPr>
        <w:pStyle w:val="NoSpacing"/>
        <w:jc w:val="center"/>
        <w:rPr>
          <w:rFonts w:ascii="Cambria" w:hAnsi="Cambria"/>
          <w:b/>
          <w:sz w:val="36"/>
          <w:szCs w:val="36"/>
        </w:rPr>
      </w:pPr>
      <w:r>
        <w:rPr>
          <w:rFonts w:ascii="Cambria" w:hAnsi="Cambria"/>
          <w:b/>
          <w:sz w:val="36"/>
          <w:szCs w:val="36"/>
        </w:rPr>
        <w:t xml:space="preserve"> </w:t>
      </w:r>
    </w:p>
    <w:p w:rsidR="00F92B9F" w:rsidRPr="003F7F0F" w:rsidRDefault="00F92B9F" w:rsidP="00F92B9F">
      <w:pPr>
        <w:pStyle w:val="NoSpacing"/>
        <w:jc w:val="center"/>
        <w:rPr>
          <w:rFonts w:ascii="Cambria" w:hAnsi="Cambria"/>
          <w:b/>
          <w:sz w:val="32"/>
          <w:szCs w:val="32"/>
        </w:rPr>
      </w:pPr>
      <w:r w:rsidRPr="003F7F0F">
        <w:rPr>
          <w:rFonts w:ascii="Cambria" w:hAnsi="Cambria"/>
          <w:b/>
          <w:sz w:val="36"/>
          <w:szCs w:val="36"/>
        </w:rPr>
        <w:t xml:space="preserve">MINISTRY OF AGRICULTURE </w:t>
      </w:r>
    </w:p>
    <w:p w:rsidR="00F92B9F" w:rsidRDefault="00F92B9F">
      <w:pPr>
        <w:pStyle w:val="NoSpacing"/>
        <w:rPr>
          <w:rFonts w:ascii="Cambria" w:hAnsi="Cambria"/>
          <w:sz w:val="36"/>
          <w:szCs w:val="36"/>
        </w:rPr>
      </w:pPr>
      <w:r w:rsidRPr="003F7F0F">
        <w:rPr>
          <w:rFonts w:ascii="Cambria" w:hAnsi="Cambria"/>
          <w:b/>
          <w:sz w:val="36"/>
          <w:szCs w:val="36"/>
        </w:rPr>
        <w:t>NATIONAL DRAINAGE AND IRRIGATION AUTHORITY</w:t>
      </w:r>
      <w:r>
        <w:rPr>
          <w:rFonts w:ascii="Cambria" w:hAnsi="Cambria"/>
          <w:sz w:val="36"/>
          <w:szCs w:val="36"/>
        </w:rPr>
        <w:t xml:space="preserve"> </w:t>
      </w:r>
    </w:p>
    <w:p w:rsidR="008B77A8" w:rsidRDefault="008A32CF" w:rsidP="000B612B">
      <w:pPr>
        <w:pStyle w:val="NoSpacing"/>
      </w:pPr>
      <w:r>
        <w:rPr>
          <w:noProof/>
        </w:rPr>
        <w:drawing>
          <wp:anchor distT="0" distB="0" distL="114300" distR="114300" simplePos="0" relativeHeight="251658240" behindDoc="1" locked="0" layoutInCell="1" allowOverlap="1">
            <wp:simplePos x="0" y="0"/>
            <wp:positionH relativeFrom="column">
              <wp:posOffset>2009775</wp:posOffset>
            </wp:positionH>
            <wp:positionV relativeFrom="paragraph">
              <wp:posOffset>160655</wp:posOffset>
            </wp:positionV>
            <wp:extent cx="1676400" cy="160020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0020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noProof/>
          <w:sz w:val="36"/>
          <w:szCs w:val="36"/>
        </w:rPr>
        <w:drawing>
          <wp:anchor distT="0" distB="0" distL="114300" distR="114300" simplePos="0" relativeHeight="251652096" behindDoc="1" locked="0" layoutInCell="1" allowOverlap="1">
            <wp:simplePos x="0" y="0"/>
            <wp:positionH relativeFrom="column">
              <wp:posOffset>3190875</wp:posOffset>
            </wp:positionH>
            <wp:positionV relativeFrom="paragraph">
              <wp:posOffset>7218680</wp:posOffset>
            </wp:positionV>
            <wp:extent cx="1476375" cy="1677670"/>
            <wp:effectExtent l="0" t="0" r="9525"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3486150</wp:posOffset>
            </wp:positionH>
            <wp:positionV relativeFrom="paragraph">
              <wp:posOffset>7218680</wp:posOffset>
            </wp:positionV>
            <wp:extent cx="1028700" cy="106807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3190875</wp:posOffset>
            </wp:positionH>
            <wp:positionV relativeFrom="paragraph">
              <wp:posOffset>7218680</wp:posOffset>
            </wp:positionV>
            <wp:extent cx="1476375" cy="1677670"/>
            <wp:effectExtent l="0" t="0" r="9525"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simplePos x="0" y="0"/>
            <wp:positionH relativeFrom="column">
              <wp:posOffset>3190875</wp:posOffset>
            </wp:positionH>
            <wp:positionV relativeFrom="paragraph">
              <wp:posOffset>7218680</wp:posOffset>
            </wp:positionV>
            <wp:extent cx="1476375" cy="1677670"/>
            <wp:effectExtent l="0" t="0" r="9525"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1" allowOverlap="1">
            <wp:simplePos x="0" y="0"/>
            <wp:positionH relativeFrom="column">
              <wp:posOffset>3190875</wp:posOffset>
            </wp:positionH>
            <wp:positionV relativeFrom="paragraph">
              <wp:posOffset>7218680</wp:posOffset>
            </wp:positionV>
            <wp:extent cx="1476375" cy="1677670"/>
            <wp:effectExtent l="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simplePos x="0" y="0"/>
            <wp:positionH relativeFrom="column">
              <wp:posOffset>3190875</wp:posOffset>
            </wp:positionH>
            <wp:positionV relativeFrom="paragraph">
              <wp:posOffset>7218680</wp:posOffset>
            </wp:positionV>
            <wp:extent cx="1476375" cy="1677670"/>
            <wp:effectExtent l="0" t="0" r="952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simplePos x="0" y="0"/>
            <wp:positionH relativeFrom="column">
              <wp:posOffset>3190875</wp:posOffset>
            </wp:positionH>
            <wp:positionV relativeFrom="paragraph">
              <wp:posOffset>7218680</wp:posOffset>
            </wp:positionV>
            <wp:extent cx="1476375" cy="1677670"/>
            <wp:effectExtent l="0" t="0" r="952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677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7A8" w:rsidRPr="008B77A8" w:rsidRDefault="008B77A8" w:rsidP="008B77A8"/>
    <w:p w:rsidR="008B77A8" w:rsidRPr="008B77A8" w:rsidRDefault="008B77A8" w:rsidP="008B77A8"/>
    <w:p w:rsidR="008B77A8" w:rsidRPr="008B77A8" w:rsidRDefault="008B77A8" w:rsidP="008B77A8"/>
    <w:p w:rsidR="008B77A8" w:rsidRDefault="008B77A8" w:rsidP="000B612B">
      <w:pPr>
        <w:pStyle w:val="NoSpacing"/>
      </w:pPr>
    </w:p>
    <w:p w:rsidR="008B77A8" w:rsidRDefault="008B77A8" w:rsidP="000B612B">
      <w:pPr>
        <w:pStyle w:val="NoSpacing"/>
      </w:pPr>
    </w:p>
    <w:p w:rsidR="008B77A8" w:rsidRDefault="008B77A8" w:rsidP="000B612B">
      <w:pPr>
        <w:pStyle w:val="NoSpacing"/>
      </w:pPr>
    </w:p>
    <w:p w:rsidR="00DF25E7" w:rsidRDefault="00DF25E7" w:rsidP="000B612B">
      <w:pPr>
        <w:pStyle w:val="NoSpacing"/>
      </w:pPr>
    </w:p>
    <w:p w:rsidR="008B77A8" w:rsidRDefault="008B77A8" w:rsidP="000B612B">
      <w:pPr>
        <w:pStyle w:val="NoSpacing"/>
      </w:pPr>
    </w:p>
    <w:p w:rsidR="008B77A8" w:rsidRDefault="008B77A8" w:rsidP="000B612B">
      <w:pPr>
        <w:pStyle w:val="NoSpacing"/>
      </w:pPr>
    </w:p>
    <w:p w:rsidR="0047276B" w:rsidRDefault="00F92B9F" w:rsidP="000B612B">
      <w:pPr>
        <w:pStyle w:val="NoSpacing"/>
        <w:rPr>
          <w:noProof/>
        </w:rPr>
      </w:pPr>
      <w:r w:rsidRPr="008B77A8">
        <w:br w:type="page"/>
      </w:r>
      <w:r w:rsidR="003C67FD" w:rsidRPr="002B711E">
        <w:rPr>
          <w:rFonts w:ascii="Cambria" w:hAnsi="Cambria"/>
          <w:b/>
          <w:sz w:val="24"/>
          <w:szCs w:val="24"/>
        </w:rPr>
        <w:lastRenderedPageBreak/>
        <w:t>T</w:t>
      </w:r>
      <w:r w:rsidR="006E0F09">
        <w:rPr>
          <w:rFonts w:ascii="Cambria" w:hAnsi="Cambria"/>
          <w:b/>
          <w:sz w:val="24"/>
          <w:szCs w:val="24"/>
        </w:rPr>
        <w:t>ABLE OF CONTENTS</w:t>
      </w:r>
      <w:r w:rsidR="003C67FD" w:rsidRPr="002B711E">
        <w:rPr>
          <w:rFonts w:ascii="Cambria" w:hAnsi="Cambria"/>
          <w:b/>
          <w:sz w:val="24"/>
          <w:szCs w:val="24"/>
        </w:rPr>
        <w:fldChar w:fldCharType="begin"/>
      </w:r>
      <w:r w:rsidR="003C67FD" w:rsidRPr="002B711E">
        <w:rPr>
          <w:rFonts w:ascii="Cambria" w:hAnsi="Cambria"/>
          <w:b/>
          <w:sz w:val="24"/>
          <w:szCs w:val="24"/>
        </w:rPr>
        <w:instrText xml:space="preserve"> TOC \o "1-3" \h \z \u </w:instrText>
      </w:r>
      <w:r w:rsidR="003C67FD" w:rsidRPr="002B711E">
        <w:rPr>
          <w:rFonts w:ascii="Cambria" w:hAnsi="Cambria"/>
          <w:b/>
          <w:sz w:val="24"/>
          <w:szCs w:val="24"/>
        </w:rPr>
        <w:fldChar w:fldCharType="separate"/>
      </w:r>
    </w:p>
    <w:p w:rsidR="006B1165" w:rsidRDefault="006B1165">
      <w:pPr>
        <w:pStyle w:val="TOC1"/>
      </w:pPr>
      <w:r>
        <w:t>1.0 MISSION STATEMENT ………………………………………………………………………………………………4</w:t>
      </w:r>
    </w:p>
    <w:p w:rsidR="0047276B" w:rsidRPr="007D3727" w:rsidRDefault="00733354">
      <w:pPr>
        <w:pStyle w:val="TOC1"/>
        <w:rPr>
          <w:rFonts w:ascii="Calibri" w:eastAsia="Times New Roman" w:hAnsi="Calibri"/>
          <w:sz w:val="22"/>
          <w:szCs w:val="22"/>
          <w:lang w:bidi="ar-SA"/>
        </w:rPr>
      </w:pPr>
      <w:hyperlink w:anchor="_Toc10797123" w:history="1">
        <w:r w:rsidR="0047276B" w:rsidRPr="00C628A5">
          <w:rPr>
            <w:rStyle w:val="Hyperlink"/>
            <w:highlight w:val="lightGray"/>
          </w:rPr>
          <w:t>2.0 STRATEGIC OBJECTIVES</w:t>
        </w:r>
        <w:r w:rsidR="0047276B">
          <w:rPr>
            <w:webHidden/>
          </w:rPr>
          <w:tab/>
        </w:r>
        <w:r w:rsidR="0047276B">
          <w:rPr>
            <w:webHidden/>
          </w:rPr>
          <w:fldChar w:fldCharType="begin"/>
        </w:r>
        <w:r w:rsidR="0047276B">
          <w:rPr>
            <w:webHidden/>
          </w:rPr>
          <w:instrText xml:space="preserve"> PAGEREF _Toc10797123 \h </w:instrText>
        </w:r>
        <w:r w:rsidR="0047276B">
          <w:rPr>
            <w:webHidden/>
          </w:rPr>
        </w:r>
        <w:r w:rsidR="0047276B">
          <w:rPr>
            <w:webHidden/>
          </w:rPr>
          <w:fldChar w:fldCharType="separate"/>
        </w:r>
        <w:r w:rsidR="00B90824">
          <w:rPr>
            <w:webHidden/>
          </w:rPr>
          <w:t>4</w:t>
        </w:r>
        <w:r w:rsidR="0047276B">
          <w:rPr>
            <w:webHidden/>
          </w:rPr>
          <w:fldChar w:fldCharType="end"/>
        </w:r>
      </w:hyperlink>
    </w:p>
    <w:p w:rsidR="0047276B" w:rsidRDefault="00733354">
      <w:pPr>
        <w:pStyle w:val="TOC1"/>
      </w:pPr>
      <w:hyperlink w:anchor="_Toc10797124" w:history="1">
        <w:r w:rsidR="0047276B" w:rsidRPr="00C628A5">
          <w:rPr>
            <w:rStyle w:val="Hyperlink"/>
            <w:highlight w:val="lightGray"/>
          </w:rPr>
          <w:t>3.0 The Functions of the National Drainage &amp; Irrigation Authority</w:t>
        </w:r>
        <w:r w:rsidR="0047276B">
          <w:rPr>
            <w:webHidden/>
          </w:rPr>
          <w:tab/>
        </w:r>
        <w:r w:rsidR="0047276B">
          <w:rPr>
            <w:webHidden/>
          </w:rPr>
          <w:fldChar w:fldCharType="begin"/>
        </w:r>
        <w:r w:rsidR="0047276B">
          <w:rPr>
            <w:webHidden/>
          </w:rPr>
          <w:instrText xml:space="preserve"> PAGEREF _Toc10797124 \h </w:instrText>
        </w:r>
        <w:r w:rsidR="0047276B">
          <w:rPr>
            <w:webHidden/>
          </w:rPr>
        </w:r>
        <w:r w:rsidR="0047276B">
          <w:rPr>
            <w:webHidden/>
          </w:rPr>
          <w:fldChar w:fldCharType="separate"/>
        </w:r>
        <w:r w:rsidR="00B90824">
          <w:rPr>
            <w:webHidden/>
          </w:rPr>
          <w:t>5</w:t>
        </w:r>
        <w:r w:rsidR="0047276B">
          <w:rPr>
            <w:webHidden/>
          </w:rPr>
          <w:fldChar w:fldCharType="end"/>
        </w:r>
      </w:hyperlink>
    </w:p>
    <w:p w:rsidR="00B90824" w:rsidRPr="00B90824" w:rsidRDefault="00B90824" w:rsidP="00B90824">
      <w:pPr>
        <w:rPr>
          <w:rFonts w:ascii="Cambria" w:hAnsi="Cambria"/>
          <w:sz w:val="24"/>
          <w:szCs w:val="24"/>
          <w:lang w:bidi="en-US"/>
        </w:rPr>
      </w:pPr>
      <w:r>
        <w:rPr>
          <w:rFonts w:ascii="Cambria" w:hAnsi="Cambria"/>
          <w:sz w:val="24"/>
          <w:szCs w:val="24"/>
          <w:lang w:bidi="en-US"/>
        </w:rPr>
        <w:t>4.0 CHIEF EXECUTIVE OFFICER'S STATEMENT ………………………………………………………………6</w:t>
      </w:r>
    </w:p>
    <w:p w:rsidR="0047276B" w:rsidRDefault="00733354" w:rsidP="00B90824">
      <w:pPr>
        <w:pStyle w:val="TOC1"/>
      </w:pPr>
      <w:hyperlink w:anchor="_Toc10797125" w:history="1">
        <w:r w:rsidR="0047276B" w:rsidRPr="008A7F0D">
          <w:rPr>
            <w:rStyle w:val="Hyperlink"/>
          </w:rPr>
          <w:t xml:space="preserve">5.0 EXECUTIVE </w:t>
        </w:r>
        <w:r w:rsidR="0047276B" w:rsidRPr="008A7F0D">
          <w:rPr>
            <w:rStyle w:val="Hyperlink"/>
            <w:shd w:val="clear" w:color="auto" w:fill="BFBFBF"/>
          </w:rPr>
          <w:t>SUMMARY</w:t>
        </w:r>
        <w:r w:rsidR="0047276B">
          <w:rPr>
            <w:webHidden/>
          </w:rPr>
          <w:tab/>
        </w:r>
      </w:hyperlink>
      <w:r w:rsidR="00B90824">
        <w:t>1</w:t>
      </w:r>
      <w:hyperlink w:anchor="_Toc10797126" w:history="1"/>
      <w:r w:rsidR="00B90824">
        <w:t>6</w:t>
      </w:r>
    </w:p>
    <w:p w:rsidR="00010CC0" w:rsidRPr="00010CC0" w:rsidRDefault="00010CC0" w:rsidP="00010CC0">
      <w:pPr>
        <w:rPr>
          <w:rFonts w:ascii="Cambria" w:hAnsi="Cambria"/>
          <w:sz w:val="24"/>
          <w:szCs w:val="24"/>
          <w:lang w:bidi="en-US"/>
        </w:rPr>
      </w:pPr>
      <w:r>
        <w:rPr>
          <w:rFonts w:ascii="Cambria" w:hAnsi="Cambria"/>
          <w:sz w:val="24"/>
          <w:szCs w:val="24"/>
          <w:lang w:bidi="en-US"/>
        </w:rPr>
        <w:t>6.0 ORGANISATION STRUCTURE ………………………………………………………………………………….16</w:t>
      </w:r>
    </w:p>
    <w:p w:rsidR="0047276B" w:rsidRPr="007D3727" w:rsidRDefault="00733354">
      <w:pPr>
        <w:pStyle w:val="TOC2"/>
        <w:rPr>
          <w:rFonts w:eastAsia="Times New Roman"/>
          <w:noProof/>
        </w:rPr>
      </w:pPr>
      <w:hyperlink w:anchor="_Toc10797127" w:history="1">
        <w:r w:rsidR="0047276B" w:rsidRPr="00C628A5">
          <w:rPr>
            <w:rStyle w:val="Hyperlink"/>
            <w:noProof/>
            <w:highlight w:val="lightGray"/>
            <w:lang w:bidi="en-US"/>
          </w:rPr>
          <w:t>6.1 OPERATIONAL Divisions</w:t>
        </w:r>
        <w:r w:rsidR="0047276B">
          <w:rPr>
            <w:noProof/>
            <w:webHidden/>
          </w:rPr>
          <w:tab/>
        </w:r>
        <w:r w:rsidR="0047276B">
          <w:rPr>
            <w:noProof/>
            <w:webHidden/>
          </w:rPr>
          <w:fldChar w:fldCharType="begin"/>
        </w:r>
        <w:r w:rsidR="0047276B">
          <w:rPr>
            <w:noProof/>
            <w:webHidden/>
          </w:rPr>
          <w:instrText xml:space="preserve"> PAGEREF _Toc10797127 \h </w:instrText>
        </w:r>
        <w:r w:rsidR="0047276B">
          <w:rPr>
            <w:noProof/>
            <w:webHidden/>
          </w:rPr>
        </w:r>
        <w:r w:rsidR="0047276B">
          <w:rPr>
            <w:noProof/>
            <w:webHidden/>
          </w:rPr>
          <w:fldChar w:fldCharType="separate"/>
        </w:r>
        <w:r w:rsidR="00B90824">
          <w:rPr>
            <w:noProof/>
            <w:webHidden/>
          </w:rPr>
          <w:t>16</w:t>
        </w:r>
        <w:r w:rsidR="0047276B">
          <w:rPr>
            <w:noProof/>
            <w:webHidden/>
          </w:rPr>
          <w:fldChar w:fldCharType="end"/>
        </w:r>
      </w:hyperlink>
    </w:p>
    <w:p w:rsidR="0047276B" w:rsidRPr="007D3727" w:rsidRDefault="00733354">
      <w:pPr>
        <w:pStyle w:val="TOC2"/>
        <w:rPr>
          <w:rFonts w:eastAsia="Times New Roman"/>
          <w:noProof/>
        </w:rPr>
      </w:pPr>
      <w:hyperlink w:anchor="_Toc10797128" w:history="1">
        <w:r w:rsidR="0047276B" w:rsidRPr="00C628A5">
          <w:rPr>
            <w:rStyle w:val="Hyperlink"/>
            <w:noProof/>
            <w:highlight w:val="lightGray"/>
            <w:lang w:bidi="en-US"/>
          </w:rPr>
          <w:t>6.2   General administration Divisions</w:t>
        </w:r>
        <w:r w:rsidR="0047276B">
          <w:rPr>
            <w:noProof/>
            <w:webHidden/>
          </w:rPr>
          <w:tab/>
        </w:r>
        <w:r w:rsidR="0047276B">
          <w:rPr>
            <w:noProof/>
            <w:webHidden/>
          </w:rPr>
          <w:fldChar w:fldCharType="begin"/>
        </w:r>
        <w:r w:rsidR="0047276B">
          <w:rPr>
            <w:noProof/>
            <w:webHidden/>
          </w:rPr>
          <w:instrText xml:space="preserve"> PAGEREF _Toc10797128 \h </w:instrText>
        </w:r>
        <w:r w:rsidR="0047276B">
          <w:rPr>
            <w:noProof/>
            <w:webHidden/>
          </w:rPr>
        </w:r>
        <w:r w:rsidR="0047276B">
          <w:rPr>
            <w:noProof/>
            <w:webHidden/>
          </w:rPr>
          <w:fldChar w:fldCharType="separate"/>
        </w:r>
        <w:r w:rsidR="00B90824">
          <w:rPr>
            <w:noProof/>
            <w:webHidden/>
          </w:rPr>
          <w:t>16</w:t>
        </w:r>
        <w:r w:rsidR="0047276B">
          <w:rPr>
            <w:noProof/>
            <w:webHidden/>
          </w:rPr>
          <w:fldChar w:fldCharType="end"/>
        </w:r>
      </w:hyperlink>
    </w:p>
    <w:p w:rsidR="0047276B" w:rsidRPr="007D3727" w:rsidRDefault="00733354">
      <w:pPr>
        <w:pStyle w:val="TOC1"/>
        <w:tabs>
          <w:tab w:val="left" w:pos="660"/>
        </w:tabs>
        <w:rPr>
          <w:rFonts w:ascii="Calibri" w:eastAsia="Times New Roman" w:hAnsi="Calibri"/>
          <w:sz w:val="22"/>
          <w:szCs w:val="22"/>
          <w:lang w:bidi="ar-SA"/>
        </w:rPr>
      </w:pPr>
      <w:hyperlink w:anchor="_Toc10797129" w:history="1">
        <w:r w:rsidR="0047276B" w:rsidRPr="00C628A5">
          <w:rPr>
            <w:rStyle w:val="Hyperlink"/>
            <w:rFonts w:ascii="Times New Roman" w:hAnsi="Times New Roman"/>
            <w:highlight w:val="lightGray"/>
          </w:rPr>
          <w:t>7.0</w:t>
        </w:r>
        <w:r w:rsidR="0047276B" w:rsidRPr="007D3727">
          <w:rPr>
            <w:rFonts w:ascii="Calibri" w:eastAsia="Times New Roman" w:hAnsi="Calibri"/>
            <w:sz w:val="22"/>
            <w:szCs w:val="22"/>
            <w:lang w:bidi="ar-SA"/>
          </w:rPr>
          <w:tab/>
        </w:r>
        <w:r w:rsidR="0047276B" w:rsidRPr="00C628A5">
          <w:rPr>
            <w:rStyle w:val="Hyperlink"/>
            <w:rFonts w:ascii="Times New Roman" w:hAnsi="Times New Roman"/>
            <w:highlight w:val="lightGray"/>
          </w:rPr>
          <w:t>SECTIONS WITHIN NDIA</w:t>
        </w:r>
        <w:r w:rsidR="0047276B">
          <w:rPr>
            <w:webHidden/>
          </w:rPr>
          <w:tab/>
        </w:r>
        <w:r w:rsidR="0047276B">
          <w:rPr>
            <w:webHidden/>
          </w:rPr>
          <w:fldChar w:fldCharType="begin"/>
        </w:r>
        <w:r w:rsidR="0047276B">
          <w:rPr>
            <w:webHidden/>
          </w:rPr>
          <w:instrText xml:space="preserve"> PAGEREF _Toc10797129 \h </w:instrText>
        </w:r>
        <w:r w:rsidR="0047276B">
          <w:rPr>
            <w:webHidden/>
          </w:rPr>
        </w:r>
        <w:r w:rsidR="0047276B">
          <w:rPr>
            <w:webHidden/>
          </w:rPr>
          <w:fldChar w:fldCharType="separate"/>
        </w:r>
        <w:r w:rsidR="00B90824">
          <w:rPr>
            <w:webHidden/>
          </w:rPr>
          <w:t>17</w:t>
        </w:r>
        <w:r w:rsidR="0047276B">
          <w:rPr>
            <w:webHidden/>
          </w:rPr>
          <w:fldChar w:fldCharType="end"/>
        </w:r>
      </w:hyperlink>
    </w:p>
    <w:p w:rsidR="0047276B" w:rsidRPr="007D3727" w:rsidRDefault="00733354">
      <w:pPr>
        <w:pStyle w:val="TOC2"/>
        <w:rPr>
          <w:rFonts w:eastAsia="Times New Roman"/>
          <w:noProof/>
        </w:rPr>
      </w:pPr>
      <w:hyperlink w:anchor="_Toc10797130" w:history="1">
        <w:r w:rsidR="0047276B" w:rsidRPr="00C628A5">
          <w:rPr>
            <w:rStyle w:val="Hyperlink"/>
            <w:noProof/>
            <w:highlight w:val="lightGray"/>
            <w:lang w:bidi="en-US"/>
          </w:rPr>
          <w:t>7.1 OFFICE of the Chief Executive Officer</w:t>
        </w:r>
        <w:r w:rsidR="0047276B">
          <w:rPr>
            <w:noProof/>
            <w:webHidden/>
          </w:rPr>
          <w:tab/>
        </w:r>
        <w:r w:rsidR="0047276B">
          <w:rPr>
            <w:noProof/>
            <w:webHidden/>
          </w:rPr>
          <w:fldChar w:fldCharType="begin"/>
        </w:r>
        <w:r w:rsidR="0047276B">
          <w:rPr>
            <w:noProof/>
            <w:webHidden/>
          </w:rPr>
          <w:instrText xml:space="preserve"> PAGEREF _Toc10797130 \h </w:instrText>
        </w:r>
        <w:r w:rsidR="0047276B">
          <w:rPr>
            <w:noProof/>
            <w:webHidden/>
          </w:rPr>
        </w:r>
        <w:r w:rsidR="0047276B">
          <w:rPr>
            <w:noProof/>
            <w:webHidden/>
          </w:rPr>
          <w:fldChar w:fldCharType="separate"/>
        </w:r>
        <w:r w:rsidR="00B90824">
          <w:rPr>
            <w:noProof/>
            <w:webHidden/>
          </w:rPr>
          <w:t>17</w:t>
        </w:r>
        <w:r w:rsidR="0047276B">
          <w:rPr>
            <w:noProof/>
            <w:webHidden/>
          </w:rPr>
          <w:fldChar w:fldCharType="end"/>
        </w:r>
      </w:hyperlink>
    </w:p>
    <w:p w:rsidR="0047276B" w:rsidRDefault="00733354">
      <w:pPr>
        <w:pStyle w:val="TOC2"/>
        <w:rPr>
          <w:noProof/>
        </w:rPr>
      </w:pPr>
      <w:hyperlink w:anchor="_Toc10797131" w:history="1">
        <w:r w:rsidR="0047276B" w:rsidRPr="00C628A5">
          <w:rPr>
            <w:rStyle w:val="Hyperlink"/>
            <w:noProof/>
            <w:highlight w:val="lightGray"/>
            <w:lang w:bidi="en-US"/>
          </w:rPr>
          <w:t>7.2 Engineering Section</w:t>
        </w:r>
        <w:r w:rsidR="0047276B">
          <w:rPr>
            <w:noProof/>
            <w:webHidden/>
          </w:rPr>
          <w:tab/>
        </w:r>
        <w:r w:rsidR="0047276B">
          <w:rPr>
            <w:noProof/>
            <w:webHidden/>
          </w:rPr>
          <w:fldChar w:fldCharType="begin"/>
        </w:r>
        <w:r w:rsidR="0047276B">
          <w:rPr>
            <w:noProof/>
            <w:webHidden/>
          </w:rPr>
          <w:instrText xml:space="preserve"> PAGEREF _Toc10797131 \h </w:instrText>
        </w:r>
        <w:r w:rsidR="0047276B">
          <w:rPr>
            <w:noProof/>
            <w:webHidden/>
          </w:rPr>
        </w:r>
        <w:r w:rsidR="0047276B">
          <w:rPr>
            <w:noProof/>
            <w:webHidden/>
          </w:rPr>
          <w:fldChar w:fldCharType="separate"/>
        </w:r>
        <w:r w:rsidR="00B90824">
          <w:rPr>
            <w:noProof/>
            <w:webHidden/>
          </w:rPr>
          <w:t>17</w:t>
        </w:r>
        <w:r w:rsidR="0047276B">
          <w:rPr>
            <w:noProof/>
            <w:webHidden/>
          </w:rPr>
          <w:fldChar w:fldCharType="end"/>
        </w:r>
      </w:hyperlink>
    </w:p>
    <w:p w:rsidR="00010CC0" w:rsidRPr="00010CC0" w:rsidRDefault="00010CC0" w:rsidP="00010CC0">
      <w:r>
        <w:t xml:space="preserve">    7.3 Finance Section ……………………………………………………………………………………………………………………………17</w:t>
      </w:r>
    </w:p>
    <w:p w:rsidR="0047276B" w:rsidRPr="007D3727" w:rsidRDefault="00733354">
      <w:pPr>
        <w:pStyle w:val="TOC2"/>
        <w:rPr>
          <w:rFonts w:eastAsia="Times New Roman"/>
          <w:noProof/>
        </w:rPr>
      </w:pPr>
      <w:hyperlink w:anchor="_Toc10797132" w:history="1">
        <w:r w:rsidR="0047276B" w:rsidRPr="00C628A5">
          <w:rPr>
            <w:rStyle w:val="Hyperlink"/>
            <w:rFonts w:eastAsia="Times New Roman"/>
            <w:smallCaps/>
            <w:noProof/>
            <w:spacing w:val="5"/>
            <w:highlight w:val="lightGray"/>
            <w:lang w:bidi="en-US"/>
          </w:rPr>
          <w:t>7.4 ADMINISTRATIVE AND Human Resources Section</w:t>
        </w:r>
        <w:r w:rsidR="0047276B">
          <w:rPr>
            <w:noProof/>
            <w:webHidden/>
          </w:rPr>
          <w:tab/>
        </w:r>
        <w:r w:rsidR="0047276B">
          <w:rPr>
            <w:noProof/>
            <w:webHidden/>
          </w:rPr>
          <w:fldChar w:fldCharType="begin"/>
        </w:r>
        <w:r w:rsidR="0047276B">
          <w:rPr>
            <w:noProof/>
            <w:webHidden/>
          </w:rPr>
          <w:instrText xml:space="preserve"> PAGEREF _Toc10797132 \h </w:instrText>
        </w:r>
        <w:r w:rsidR="0047276B">
          <w:rPr>
            <w:noProof/>
            <w:webHidden/>
          </w:rPr>
        </w:r>
        <w:r w:rsidR="0047276B">
          <w:rPr>
            <w:noProof/>
            <w:webHidden/>
          </w:rPr>
          <w:fldChar w:fldCharType="separate"/>
        </w:r>
        <w:r w:rsidR="00B90824">
          <w:rPr>
            <w:noProof/>
            <w:webHidden/>
          </w:rPr>
          <w:t>18</w:t>
        </w:r>
        <w:r w:rsidR="0047276B">
          <w:rPr>
            <w:noProof/>
            <w:webHidden/>
          </w:rPr>
          <w:fldChar w:fldCharType="end"/>
        </w:r>
      </w:hyperlink>
    </w:p>
    <w:p w:rsidR="0047276B" w:rsidRPr="007D3727" w:rsidRDefault="00733354">
      <w:pPr>
        <w:pStyle w:val="TOC2"/>
        <w:rPr>
          <w:rFonts w:eastAsia="Times New Roman"/>
          <w:noProof/>
        </w:rPr>
      </w:pPr>
      <w:hyperlink w:anchor="_Toc10797133" w:history="1">
        <w:r w:rsidR="0047276B" w:rsidRPr="00C628A5">
          <w:rPr>
            <w:rStyle w:val="Hyperlink"/>
            <w:noProof/>
            <w:highlight w:val="lightGray"/>
            <w:lang w:bidi="en-US"/>
          </w:rPr>
          <w:t>7.5 PROCUREMENT Department</w:t>
        </w:r>
        <w:r w:rsidR="0047276B">
          <w:rPr>
            <w:noProof/>
            <w:webHidden/>
          </w:rPr>
          <w:tab/>
        </w:r>
        <w:r w:rsidR="0047276B">
          <w:rPr>
            <w:noProof/>
            <w:webHidden/>
          </w:rPr>
          <w:fldChar w:fldCharType="begin"/>
        </w:r>
        <w:r w:rsidR="0047276B">
          <w:rPr>
            <w:noProof/>
            <w:webHidden/>
          </w:rPr>
          <w:instrText xml:space="preserve"> PAGEREF _Toc10797133 \h </w:instrText>
        </w:r>
        <w:r w:rsidR="0047276B">
          <w:rPr>
            <w:noProof/>
            <w:webHidden/>
          </w:rPr>
        </w:r>
        <w:r w:rsidR="0047276B">
          <w:rPr>
            <w:noProof/>
            <w:webHidden/>
          </w:rPr>
          <w:fldChar w:fldCharType="separate"/>
        </w:r>
        <w:r w:rsidR="00B90824">
          <w:rPr>
            <w:noProof/>
            <w:webHidden/>
          </w:rPr>
          <w:t>18</w:t>
        </w:r>
        <w:r w:rsidR="0047276B">
          <w:rPr>
            <w:noProof/>
            <w:webHidden/>
          </w:rPr>
          <w:fldChar w:fldCharType="end"/>
        </w:r>
      </w:hyperlink>
    </w:p>
    <w:p w:rsidR="0047276B" w:rsidRPr="007D3727" w:rsidRDefault="00733354">
      <w:pPr>
        <w:pStyle w:val="TOC2"/>
        <w:rPr>
          <w:rFonts w:eastAsia="Times New Roman"/>
          <w:noProof/>
        </w:rPr>
      </w:pPr>
      <w:hyperlink w:anchor="_Toc10797134" w:history="1">
        <w:r w:rsidR="0047276B" w:rsidRPr="00C628A5">
          <w:rPr>
            <w:rStyle w:val="Hyperlink"/>
            <w:noProof/>
            <w:highlight w:val="lightGray"/>
            <w:lang w:bidi="en-US"/>
          </w:rPr>
          <w:t>7.</w:t>
        </w:r>
        <w:r w:rsidR="00010CC0">
          <w:rPr>
            <w:rStyle w:val="Hyperlink"/>
            <w:noProof/>
            <w:highlight w:val="lightGray"/>
            <w:lang w:bidi="en-US"/>
          </w:rPr>
          <w:t>6</w:t>
        </w:r>
        <w:r w:rsidR="0047276B" w:rsidRPr="00C628A5">
          <w:rPr>
            <w:rStyle w:val="Hyperlink"/>
            <w:noProof/>
            <w:highlight w:val="lightGray"/>
            <w:lang w:bidi="en-US"/>
          </w:rPr>
          <w:t xml:space="preserve"> AUDIT Department</w:t>
        </w:r>
        <w:r w:rsidR="0047276B">
          <w:rPr>
            <w:noProof/>
            <w:webHidden/>
          </w:rPr>
          <w:tab/>
        </w:r>
        <w:r w:rsidR="0047276B">
          <w:rPr>
            <w:noProof/>
            <w:webHidden/>
          </w:rPr>
          <w:fldChar w:fldCharType="begin"/>
        </w:r>
        <w:r w:rsidR="0047276B">
          <w:rPr>
            <w:noProof/>
            <w:webHidden/>
          </w:rPr>
          <w:instrText xml:space="preserve"> PAGEREF _Toc10797134 \h </w:instrText>
        </w:r>
        <w:r w:rsidR="0047276B">
          <w:rPr>
            <w:noProof/>
            <w:webHidden/>
          </w:rPr>
        </w:r>
        <w:r w:rsidR="0047276B">
          <w:rPr>
            <w:noProof/>
            <w:webHidden/>
          </w:rPr>
          <w:fldChar w:fldCharType="separate"/>
        </w:r>
        <w:r w:rsidR="00B90824">
          <w:rPr>
            <w:noProof/>
            <w:webHidden/>
          </w:rPr>
          <w:t>18</w:t>
        </w:r>
        <w:r w:rsidR="0047276B">
          <w:rPr>
            <w:noProof/>
            <w:webHidden/>
          </w:rPr>
          <w:fldChar w:fldCharType="end"/>
        </w:r>
      </w:hyperlink>
    </w:p>
    <w:p w:rsidR="0047276B" w:rsidRPr="007D3727" w:rsidRDefault="00733354">
      <w:pPr>
        <w:pStyle w:val="TOC3"/>
        <w:tabs>
          <w:tab w:val="right" w:leader="dot" w:pos="9350"/>
        </w:tabs>
        <w:rPr>
          <w:rFonts w:eastAsia="Times New Roman"/>
          <w:noProof/>
        </w:rPr>
      </w:pPr>
      <w:hyperlink w:anchor="_Toc10797135" w:history="1">
        <w:r w:rsidR="0047276B" w:rsidRPr="00C628A5">
          <w:rPr>
            <w:rStyle w:val="Hyperlink"/>
            <w:noProof/>
            <w:highlight w:val="lightGray"/>
            <w:lang w:bidi="en-US"/>
          </w:rPr>
          <w:t>7.</w:t>
        </w:r>
        <w:r w:rsidR="00010CC0">
          <w:rPr>
            <w:rStyle w:val="Hyperlink"/>
            <w:noProof/>
            <w:highlight w:val="lightGray"/>
            <w:lang w:bidi="en-US"/>
          </w:rPr>
          <w:t>6</w:t>
        </w:r>
        <w:r w:rsidR="0047276B" w:rsidRPr="00C628A5">
          <w:rPr>
            <w:rStyle w:val="Hyperlink"/>
            <w:noProof/>
            <w:highlight w:val="lightGray"/>
            <w:lang w:bidi="en-US"/>
          </w:rPr>
          <w:t>.1 Duties of the Audit Department:</w:t>
        </w:r>
        <w:r w:rsidR="0047276B">
          <w:rPr>
            <w:noProof/>
            <w:webHidden/>
          </w:rPr>
          <w:tab/>
        </w:r>
        <w:r w:rsidR="0047276B">
          <w:rPr>
            <w:noProof/>
            <w:webHidden/>
          </w:rPr>
          <w:fldChar w:fldCharType="begin"/>
        </w:r>
        <w:r w:rsidR="0047276B">
          <w:rPr>
            <w:noProof/>
            <w:webHidden/>
          </w:rPr>
          <w:instrText xml:space="preserve"> PAGEREF _Toc10797135 \h </w:instrText>
        </w:r>
        <w:r w:rsidR="0047276B">
          <w:rPr>
            <w:noProof/>
            <w:webHidden/>
          </w:rPr>
        </w:r>
        <w:r w:rsidR="0047276B">
          <w:rPr>
            <w:noProof/>
            <w:webHidden/>
          </w:rPr>
          <w:fldChar w:fldCharType="separate"/>
        </w:r>
        <w:r w:rsidR="00B90824">
          <w:rPr>
            <w:noProof/>
            <w:webHidden/>
          </w:rPr>
          <w:t>18</w:t>
        </w:r>
        <w:r w:rsidR="0047276B">
          <w:rPr>
            <w:noProof/>
            <w:webHidden/>
          </w:rPr>
          <w:fldChar w:fldCharType="end"/>
        </w:r>
      </w:hyperlink>
    </w:p>
    <w:p w:rsidR="0047276B" w:rsidRPr="007D3727" w:rsidRDefault="00733354">
      <w:pPr>
        <w:pStyle w:val="TOC2"/>
        <w:rPr>
          <w:rFonts w:eastAsia="Times New Roman"/>
          <w:noProof/>
        </w:rPr>
      </w:pPr>
      <w:hyperlink w:anchor="_Toc10797136" w:history="1">
        <w:r w:rsidR="0047276B" w:rsidRPr="00C628A5">
          <w:rPr>
            <w:rStyle w:val="Hyperlink"/>
            <w:noProof/>
            <w:highlight w:val="lightGray"/>
            <w:lang w:bidi="en-US"/>
          </w:rPr>
          <w:t>7.6 Mechanical and Electrical Engineering Department</w:t>
        </w:r>
        <w:r w:rsidR="0047276B">
          <w:rPr>
            <w:noProof/>
            <w:webHidden/>
          </w:rPr>
          <w:tab/>
        </w:r>
        <w:r w:rsidR="0047276B">
          <w:rPr>
            <w:noProof/>
            <w:webHidden/>
          </w:rPr>
          <w:fldChar w:fldCharType="begin"/>
        </w:r>
        <w:r w:rsidR="0047276B">
          <w:rPr>
            <w:noProof/>
            <w:webHidden/>
          </w:rPr>
          <w:instrText xml:space="preserve"> PAGEREF _Toc10797136 \h </w:instrText>
        </w:r>
        <w:r w:rsidR="0047276B">
          <w:rPr>
            <w:noProof/>
            <w:webHidden/>
          </w:rPr>
        </w:r>
        <w:r w:rsidR="0047276B">
          <w:rPr>
            <w:noProof/>
            <w:webHidden/>
          </w:rPr>
          <w:fldChar w:fldCharType="separate"/>
        </w:r>
        <w:r w:rsidR="00B90824">
          <w:rPr>
            <w:noProof/>
            <w:webHidden/>
          </w:rPr>
          <w:t>19</w:t>
        </w:r>
        <w:r w:rsidR="0047276B">
          <w:rPr>
            <w:noProof/>
            <w:webHidden/>
          </w:rPr>
          <w:fldChar w:fldCharType="end"/>
        </w:r>
      </w:hyperlink>
    </w:p>
    <w:p w:rsidR="0047276B" w:rsidRPr="007D3727" w:rsidRDefault="00733354">
      <w:pPr>
        <w:pStyle w:val="TOC2"/>
        <w:rPr>
          <w:rFonts w:eastAsia="Times New Roman"/>
          <w:noProof/>
        </w:rPr>
      </w:pPr>
      <w:hyperlink w:anchor="_Toc10797137" w:history="1">
        <w:r w:rsidR="0047276B" w:rsidRPr="00C628A5">
          <w:rPr>
            <w:rStyle w:val="Hyperlink"/>
            <w:noProof/>
            <w:highlight w:val="lightGray"/>
            <w:lang w:bidi="en-US"/>
          </w:rPr>
          <w:t>7.7 Planned Maintenance of mobile/fixed hydro-flow pumps and equipment in Regions 2, 3, 4, 5, 6 and 10</w:t>
        </w:r>
        <w:r w:rsidR="0047276B">
          <w:rPr>
            <w:noProof/>
            <w:webHidden/>
          </w:rPr>
          <w:tab/>
        </w:r>
        <w:r w:rsidR="0047276B">
          <w:rPr>
            <w:noProof/>
            <w:webHidden/>
          </w:rPr>
          <w:fldChar w:fldCharType="begin"/>
        </w:r>
        <w:r w:rsidR="0047276B">
          <w:rPr>
            <w:noProof/>
            <w:webHidden/>
          </w:rPr>
          <w:instrText xml:space="preserve"> PAGEREF _Toc10797137 \h </w:instrText>
        </w:r>
        <w:r w:rsidR="0047276B">
          <w:rPr>
            <w:noProof/>
            <w:webHidden/>
          </w:rPr>
        </w:r>
        <w:r w:rsidR="0047276B">
          <w:rPr>
            <w:noProof/>
            <w:webHidden/>
          </w:rPr>
          <w:fldChar w:fldCharType="separate"/>
        </w:r>
        <w:r w:rsidR="00B90824">
          <w:rPr>
            <w:noProof/>
            <w:webHidden/>
          </w:rPr>
          <w:t>20</w:t>
        </w:r>
        <w:r w:rsidR="0047276B">
          <w:rPr>
            <w:noProof/>
            <w:webHidden/>
          </w:rPr>
          <w:fldChar w:fldCharType="end"/>
        </w:r>
      </w:hyperlink>
    </w:p>
    <w:p w:rsidR="0047276B" w:rsidRPr="007D3727" w:rsidRDefault="00733354">
      <w:pPr>
        <w:pStyle w:val="TOC2"/>
        <w:rPr>
          <w:rFonts w:eastAsia="Times New Roman"/>
          <w:noProof/>
        </w:rPr>
      </w:pPr>
      <w:hyperlink w:anchor="_Toc10797138" w:history="1">
        <w:r w:rsidR="0047276B" w:rsidRPr="00C628A5">
          <w:rPr>
            <w:rStyle w:val="Hyperlink"/>
            <w:noProof/>
            <w:highlight w:val="lightGray"/>
            <w:lang w:bidi="en-US"/>
          </w:rPr>
          <w:t>7.8 Machinery</w:t>
        </w:r>
        <w:r w:rsidR="0047276B">
          <w:rPr>
            <w:noProof/>
            <w:webHidden/>
          </w:rPr>
          <w:tab/>
        </w:r>
        <w:r w:rsidR="0047276B">
          <w:rPr>
            <w:noProof/>
            <w:webHidden/>
          </w:rPr>
          <w:fldChar w:fldCharType="begin"/>
        </w:r>
        <w:r w:rsidR="0047276B">
          <w:rPr>
            <w:noProof/>
            <w:webHidden/>
          </w:rPr>
          <w:instrText xml:space="preserve"> PAGEREF _Toc10797138 \h </w:instrText>
        </w:r>
        <w:r w:rsidR="0047276B">
          <w:rPr>
            <w:noProof/>
            <w:webHidden/>
          </w:rPr>
        </w:r>
        <w:r w:rsidR="0047276B">
          <w:rPr>
            <w:noProof/>
            <w:webHidden/>
          </w:rPr>
          <w:fldChar w:fldCharType="separate"/>
        </w:r>
        <w:r w:rsidR="00B90824">
          <w:rPr>
            <w:noProof/>
            <w:webHidden/>
          </w:rPr>
          <w:t>21</w:t>
        </w:r>
        <w:r w:rsidR="0047276B">
          <w:rPr>
            <w:noProof/>
            <w:webHidden/>
          </w:rPr>
          <w:fldChar w:fldCharType="end"/>
        </w:r>
      </w:hyperlink>
    </w:p>
    <w:p w:rsidR="0047276B" w:rsidRPr="007D3727" w:rsidRDefault="00733354">
      <w:pPr>
        <w:pStyle w:val="TOC1"/>
        <w:rPr>
          <w:rFonts w:ascii="Calibri" w:eastAsia="Times New Roman" w:hAnsi="Calibri"/>
          <w:sz w:val="22"/>
          <w:szCs w:val="22"/>
          <w:lang w:bidi="ar-SA"/>
        </w:rPr>
      </w:pPr>
      <w:hyperlink w:anchor="_Toc10797139" w:history="1">
        <w:r w:rsidR="0047276B" w:rsidRPr="00C628A5">
          <w:rPr>
            <w:rStyle w:val="Hyperlink"/>
            <w:highlight w:val="lightGray"/>
          </w:rPr>
          <w:t>8.0 ADMINISTRATIVE DEPARTMENTAL MATTERS</w:t>
        </w:r>
        <w:r w:rsidR="0047276B">
          <w:rPr>
            <w:webHidden/>
          </w:rPr>
          <w:tab/>
        </w:r>
        <w:r w:rsidR="0047276B">
          <w:rPr>
            <w:webHidden/>
          </w:rPr>
          <w:fldChar w:fldCharType="begin"/>
        </w:r>
        <w:r w:rsidR="0047276B">
          <w:rPr>
            <w:webHidden/>
          </w:rPr>
          <w:instrText xml:space="preserve"> PAGEREF _Toc10797139 \h </w:instrText>
        </w:r>
        <w:r w:rsidR="0047276B">
          <w:rPr>
            <w:webHidden/>
          </w:rPr>
        </w:r>
        <w:r w:rsidR="0047276B">
          <w:rPr>
            <w:webHidden/>
          </w:rPr>
          <w:fldChar w:fldCharType="separate"/>
        </w:r>
        <w:r w:rsidR="00B90824">
          <w:rPr>
            <w:webHidden/>
          </w:rPr>
          <w:t>21</w:t>
        </w:r>
        <w:r w:rsidR="0047276B">
          <w:rPr>
            <w:webHidden/>
          </w:rPr>
          <w:fldChar w:fldCharType="end"/>
        </w:r>
      </w:hyperlink>
    </w:p>
    <w:p w:rsidR="0047276B" w:rsidRDefault="00733354">
      <w:pPr>
        <w:pStyle w:val="TOC2"/>
        <w:rPr>
          <w:noProof/>
        </w:rPr>
      </w:pPr>
      <w:hyperlink w:anchor="_Toc10797140" w:history="1">
        <w:r w:rsidR="0047276B" w:rsidRPr="00C628A5">
          <w:rPr>
            <w:rStyle w:val="Hyperlink"/>
            <w:noProof/>
            <w:highlight w:val="lightGray"/>
            <w:lang w:bidi="en-US"/>
          </w:rPr>
          <w:t>8.1   Organization Structure</w:t>
        </w:r>
        <w:r w:rsidR="0047276B">
          <w:rPr>
            <w:noProof/>
            <w:webHidden/>
          </w:rPr>
          <w:tab/>
        </w:r>
        <w:r w:rsidR="0047276B">
          <w:rPr>
            <w:noProof/>
            <w:webHidden/>
          </w:rPr>
          <w:fldChar w:fldCharType="begin"/>
        </w:r>
        <w:r w:rsidR="0047276B">
          <w:rPr>
            <w:noProof/>
            <w:webHidden/>
          </w:rPr>
          <w:instrText xml:space="preserve"> PAGEREF _Toc10797140 \h </w:instrText>
        </w:r>
        <w:r w:rsidR="0047276B">
          <w:rPr>
            <w:noProof/>
            <w:webHidden/>
          </w:rPr>
        </w:r>
        <w:r w:rsidR="0047276B">
          <w:rPr>
            <w:noProof/>
            <w:webHidden/>
          </w:rPr>
          <w:fldChar w:fldCharType="separate"/>
        </w:r>
        <w:r w:rsidR="00B90824">
          <w:rPr>
            <w:noProof/>
            <w:webHidden/>
          </w:rPr>
          <w:t>21</w:t>
        </w:r>
        <w:r w:rsidR="0047276B">
          <w:rPr>
            <w:noProof/>
            <w:webHidden/>
          </w:rPr>
          <w:fldChar w:fldCharType="end"/>
        </w:r>
      </w:hyperlink>
    </w:p>
    <w:p w:rsidR="00D53DD2" w:rsidRPr="00D53DD2" w:rsidRDefault="00D53DD2" w:rsidP="00D53DD2">
      <w:r>
        <w:t xml:space="preserve">              Committees of the Board………………………………………………………………………………………………………….23</w:t>
      </w:r>
    </w:p>
    <w:p w:rsidR="0047276B" w:rsidRPr="007D3727" w:rsidRDefault="00733354">
      <w:pPr>
        <w:pStyle w:val="TOC2"/>
        <w:rPr>
          <w:rFonts w:eastAsia="Times New Roman"/>
          <w:noProof/>
        </w:rPr>
      </w:pPr>
      <w:hyperlink w:anchor="_Toc10797141" w:history="1">
        <w:r w:rsidR="0047276B" w:rsidRPr="00C628A5">
          <w:rPr>
            <w:rStyle w:val="Hyperlink"/>
            <w:noProof/>
            <w:highlight w:val="lightGray"/>
            <w:lang w:bidi="en-US"/>
          </w:rPr>
          <w:t>8.2 Staff Complement</w:t>
        </w:r>
        <w:r w:rsidR="0047276B">
          <w:rPr>
            <w:noProof/>
            <w:webHidden/>
          </w:rPr>
          <w:tab/>
        </w:r>
        <w:r w:rsidR="0047276B">
          <w:rPr>
            <w:noProof/>
            <w:webHidden/>
          </w:rPr>
          <w:fldChar w:fldCharType="begin"/>
        </w:r>
        <w:r w:rsidR="0047276B">
          <w:rPr>
            <w:noProof/>
            <w:webHidden/>
          </w:rPr>
          <w:instrText xml:space="preserve"> PAGEREF _Toc10797141 \h </w:instrText>
        </w:r>
        <w:r w:rsidR="0047276B">
          <w:rPr>
            <w:noProof/>
            <w:webHidden/>
          </w:rPr>
        </w:r>
        <w:r w:rsidR="0047276B">
          <w:rPr>
            <w:noProof/>
            <w:webHidden/>
          </w:rPr>
          <w:fldChar w:fldCharType="separate"/>
        </w:r>
        <w:r w:rsidR="00B90824">
          <w:rPr>
            <w:noProof/>
            <w:webHidden/>
          </w:rPr>
          <w:t>2</w:t>
        </w:r>
        <w:r w:rsidR="00D53DD2">
          <w:rPr>
            <w:noProof/>
            <w:webHidden/>
          </w:rPr>
          <w:t>4</w:t>
        </w:r>
        <w:r w:rsidR="0047276B">
          <w:rPr>
            <w:noProof/>
            <w:webHidden/>
          </w:rPr>
          <w:fldChar w:fldCharType="end"/>
        </w:r>
      </w:hyperlink>
    </w:p>
    <w:p w:rsidR="0047276B" w:rsidRPr="007D3727" w:rsidRDefault="00733354">
      <w:pPr>
        <w:pStyle w:val="TOC2"/>
        <w:rPr>
          <w:rFonts w:eastAsia="Times New Roman"/>
          <w:noProof/>
        </w:rPr>
      </w:pPr>
      <w:hyperlink w:anchor="_Toc10797142" w:history="1">
        <w:r w:rsidR="0047276B" w:rsidRPr="00C628A5">
          <w:rPr>
            <w:rStyle w:val="Hyperlink"/>
            <w:noProof/>
            <w:highlight w:val="lightGray"/>
            <w:lang w:bidi="en-US"/>
          </w:rPr>
          <w:t>8.5 Training and Development</w:t>
        </w:r>
        <w:r w:rsidR="0047276B">
          <w:rPr>
            <w:noProof/>
            <w:webHidden/>
          </w:rPr>
          <w:tab/>
        </w:r>
        <w:r w:rsidR="0047276B">
          <w:rPr>
            <w:noProof/>
            <w:webHidden/>
          </w:rPr>
          <w:fldChar w:fldCharType="begin"/>
        </w:r>
        <w:r w:rsidR="0047276B">
          <w:rPr>
            <w:noProof/>
            <w:webHidden/>
          </w:rPr>
          <w:instrText xml:space="preserve"> PAGEREF _Toc10797142 \h </w:instrText>
        </w:r>
        <w:r w:rsidR="0047276B">
          <w:rPr>
            <w:noProof/>
            <w:webHidden/>
          </w:rPr>
        </w:r>
        <w:r w:rsidR="0047276B">
          <w:rPr>
            <w:noProof/>
            <w:webHidden/>
          </w:rPr>
          <w:fldChar w:fldCharType="separate"/>
        </w:r>
        <w:r w:rsidR="00B90824">
          <w:rPr>
            <w:noProof/>
            <w:webHidden/>
          </w:rPr>
          <w:t>2</w:t>
        </w:r>
        <w:r w:rsidR="00D53DD2">
          <w:rPr>
            <w:noProof/>
            <w:webHidden/>
          </w:rPr>
          <w:t>4</w:t>
        </w:r>
        <w:r w:rsidR="0047276B">
          <w:rPr>
            <w:noProof/>
            <w:webHidden/>
          </w:rPr>
          <w:fldChar w:fldCharType="end"/>
        </w:r>
      </w:hyperlink>
    </w:p>
    <w:p w:rsidR="0047276B" w:rsidRPr="007D3727" w:rsidRDefault="00733354">
      <w:pPr>
        <w:pStyle w:val="TOC1"/>
        <w:tabs>
          <w:tab w:val="left" w:pos="660"/>
        </w:tabs>
        <w:rPr>
          <w:rFonts w:ascii="Calibri" w:eastAsia="Times New Roman" w:hAnsi="Calibri"/>
          <w:sz w:val="22"/>
          <w:szCs w:val="22"/>
          <w:lang w:bidi="ar-SA"/>
        </w:rPr>
      </w:pPr>
      <w:hyperlink w:anchor="_Toc10797143" w:history="1">
        <w:r w:rsidR="0047276B" w:rsidRPr="00C628A5">
          <w:rPr>
            <w:rStyle w:val="Hyperlink"/>
            <w:highlight w:val="lightGray"/>
          </w:rPr>
          <w:t>9.0</w:t>
        </w:r>
        <w:r w:rsidR="0047276B" w:rsidRPr="007D3727">
          <w:rPr>
            <w:rFonts w:ascii="Calibri" w:eastAsia="Times New Roman" w:hAnsi="Calibri"/>
            <w:sz w:val="22"/>
            <w:szCs w:val="22"/>
            <w:lang w:bidi="ar-SA"/>
          </w:rPr>
          <w:tab/>
        </w:r>
        <w:r w:rsidR="0047276B" w:rsidRPr="00C628A5">
          <w:rPr>
            <w:rStyle w:val="Hyperlink"/>
            <w:highlight w:val="lightGray"/>
          </w:rPr>
          <w:t>NDIA’s REGIONAL PROGRAMME OF MAJOR WORKS UNDERTAKEN IN 2014</w:t>
        </w:r>
        <w:r w:rsidR="0047276B">
          <w:rPr>
            <w:webHidden/>
          </w:rPr>
          <w:tab/>
        </w:r>
        <w:r w:rsidR="0047276B">
          <w:rPr>
            <w:webHidden/>
          </w:rPr>
          <w:fldChar w:fldCharType="begin"/>
        </w:r>
        <w:r w:rsidR="0047276B">
          <w:rPr>
            <w:webHidden/>
          </w:rPr>
          <w:instrText xml:space="preserve"> PAGEREF _Toc10797143 \h </w:instrText>
        </w:r>
        <w:r w:rsidR="0047276B">
          <w:rPr>
            <w:webHidden/>
          </w:rPr>
        </w:r>
        <w:r w:rsidR="0047276B">
          <w:rPr>
            <w:webHidden/>
          </w:rPr>
          <w:fldChar w:fldCharType="separate"/>
        </w:r>
        <w:r w:rsidR="00B90824">
          <w:rPr>
            <w:webHidden/>
          </w:rPr>
          <w:t>2</w:t>
        </w:r>
        <w:r w:rsidR="00D53DD2">
          <w:rPr>
            <w:webHidden/>
          </w:rPr>
          <w:t>7</w:t>
        </w:r>
        <w:r w:rsidR="0047276B">
          <w:rPr>
            <w:webHidden/>
          </w:rPr>
          <w:fldChar w:fldCharType="end"/>
        </w:r>
      </w:hyperlink>
    </w:p>
    <w:p w:rsidR="0047276B" w:rsidRPr="007D3727" w:rsidRDefault="00733354">
      <w:pPr>
        <w:pStyle w:val="TOC2"/>
        <w:rPr>
          <w:rFonts w:eastAsia="Times New Roman"/>
          <w:noProof/>
        </w:rPr>
      </w:pPr>
      <w:hyperlink w:anchor="_Toc10797144" w:history="1">
        <w:r w:rsidR="0047276B" w:rsidRPr="00C628A5">
          <w:rPr>
            <w:rStyle w:val="Hyperlink"/>
            <w:noProof/>
            <w:highlight w:val="lightGray"/>
            <w:lang w:bidi="en-US"/>
          </w:rPr>
          <w:t>9.1 Comprehensive Programme of Works</w:t>
        </w:r>
        <w:r w:rsidR="0047276B">
          <w:rPr>
            <w:noProof/>
            <w:webHidden/>
          </w:rPr>
          <w:tab/>
        </w:r>
        <w:r w:rsidR="0047276B">
          <w:rPr>
            <w:noProof/>
            <w:webHidden/>
          </w:rPr>
          <w:fldChar w:fldCharType="begin"/>
        </w:r>
        <w:r w:rsidR="0047276B">
          <w:rPr>
            <w:noProof/>
            <w:webHidden/>
          </w:rPr>
          <w:instrText xml:space="preserve"> PAGEREF _Toc10797144 \h </w:instrText>
        </w:r>
        <w:r w:rsidR="0047276B">
          <w:rPr>
            <w:noProof/>
            <w:webHidden/>
          </w:rPr>
        </w:r>
        <w:r w:rsidR="0047276B">
          <w:rPr>
            <w:noProof/>
            <w:webHidden/>
          </w:rPr>
          <w:fldChar w:fldCharType="separate"/>
        </w:r>
        <w:r w:rsidR="00B90824">
          <w:rPr>
            <w:noProof/>
            <w:webHidden/>
          </w:rPr>
          <w:t>2</w:t>
        </w:r>
        <w:r w:rsidR="00FE511C">
          <w:rPr>
            <w:noProof/>
            <w:webHidden/>
          </w:rPr>
          <w:t>7</w:t>
        </w:r>
        <w:r w:rsidR="0047276B">
          <w:rPr>
            <w:noProof/>
            <w:webHidden/>
          </w:rPr>
          <w:fldChar w:fldCharType="end"/>
        </w:r>
      </w:hyperlink>
    </w:p>
    <w:p w:rsidR="0047276B" w:rsidRPr="007D3727" w:rsidRDefault="00733354">
      <w:pPr>
        <w:pStyle w:val="TOC2"/>
        <w:rPr>
          <w:rFonts w:eastAsia="Times New Roman"/>
          <w:noProof/>
        </w:rPr>
      </w:pPr>
      <w:hyperlink w:anchor="_Toc10797145" w:history="1">
        <w:r w:rsidR="0047276B" w:rsidRPr="00C628A5">
          <w:rPr>
            <w:rStyle w:val="Hyperlink"/>
            <w:noProof/>
            <w:highlight w:val="lightGray"/>
            <w:lang w:bidi="en-US"/>
          </w:rPr>
          <w:t>9.2 Enhanced Capacity in Regions 2, 3,4,5,6 and 10</w:t>
        </w:r>
        <w:r w:rsidR="0047276B">
          <w:rPr>
            <w:noProof/>
            <w:webHidden/>
          </w:rPr>
          <w:tab/>
        </w:r>
        <w:r w:rsidR="0047276B">
          <w:rPr>
            <w:noProof/>
            <w:webHidden/>
          </w:rPr>
          <w:fldChar w:fldCharType="begin"/>
        </w:r>
        <w:r w:rsidR="0047276B">
          <w:rPr>
            <w:noProof/>
            <w:webHidden/>
          </w:rPr>
          <w:instrText xml:space="preserve"> PAGEREF _Toc10797145 \h </w:instrText>
        </w:r>
        <w:r w:rsidR="0047276B">
          <w:rPr>
            <w:noProof/>
            <w:webHidden/>
          </w:rPr>
        </w:r>
        <w:r w:rsidR="0047276B">
          <w:rPr>
            <w:noProof/>
            <w:webHidden/>
          </w:rPr>
          <w:fldChar w:fldCharType="separate"/>
        </w:r>
        <w:r w:rsidR="00B90824">
          <w:rPr>
            <w:noProof/>
            <w:webHidden/>
          </w:rPr>
          <w:t>2</w:t>
        </w:r>
        <w:r w:rsidR="00FE511C">
          <w:rPr>
            <w:noProof/>
            <w:webHidden/>
          </w:rPr>
          <w:t>7</w:t>
        </w:r>
        <w:r w:rsidR="0047276B">
          <w:rPr>
            <w:noProof/>
            <w:webHidden/>
          </w:rPr>
          <w:fldChar w:fldCharType="end"/>
        </w:r>
      </w:hyperlink>
    </w:p>
    <w:p w:rsidR="0047276B" w:rsidRPr="007D3727" w:rsidRDefault="00733354">
      <w:pPr>
        <w:pStyle w:val="TOC3"/>
        <w:tabs>
          <w:tab w:val="right" w:leader="dot" w:pos="9350"/>
        </w:tabs>
        <w:rPr>
          <w:rFonts w:eastAsia="Times New Roman"/>
          <w:noProof/>
        </w:rPr>
      </w:pPr>
      <w:hyperlink w:anchor="_Toc10797146" w:history="1">
        <w:r w:rsidR="0047276B" w:rsidRPr="00C628A5">
          <w:rPr>
            <w:rStyle w:val="Hyperlink"/>
            <w:noProof/>
            <w:highlight w:val="lightGray"/>
            <w:lang w:bidi="en-US"/>
          </w:rPr>
          <w:t>9.2.1 Administrative</w:t>
        </w:r>
        <w:r w:rsidR="0047276B">
          <w:rPr>
            <w:noProof/>
            <w:webHidden/>
          </w:rPr>
          <w:tab/>
        </w:r>
        <w:r w:rsidR="0047276B">
          <w:rPr>
            <w:noProof/>
            <w:webHidden/>
          </w:rPr>
          <w:fldChar w:fldCharType="begin"/>
        </w:r>
        <w:r w:rsidR="0047276B">
          <w:rPr>
            <w:noProof/>
            <w:webHidden/>
          </w:rPr>
          <w:instrText xml:space="preserve"> PAGEREF _Toc10797146 \h </w:instrText>
        </w:r>
        <w:r w:rsidR="0047276B">
          <w:rPr>
            <w:noProof/>
            <w:webHidden/>
          </w:rPr>
        </w:r>
        <w:r w:rsidR="0047276B">
          <w:rPr>
            <w:noProof/>
            <w:webHidden/>
          </w:rPr>
          <w:fldChar w:fldCharType="separate"/>
        </w:r>
        <w:r w:rsidR="00B90824">
          <w:rPr>
            <w:noProof/>
            <w:webHidden/>
          </w:rPr>
          <w:t>2</w:t>
        </w:r>
        <w:r w:rsidR="00FE511C">
          <w:rPr>
            <w:noProof/>
            <w:webHidden/>
          </w:rPr>
          <w:t>7</w:t>
        </w:r>
        <w:r w:rsidR="0047276B">
          <w:rPr>
            <w:noProof/>
            <w:webHidden/>
          </w:rPr>
          <w:fldChar w:fldCharType="end"/>
        </w:r>
      </w:hyperlink>
    </w:p>
    <w:p w:rsidR="0047276B" w:rsidRPr="007D3727" w:rsidRDefault="00733354">
      <w:pPr>
        <w:pStyle w:val="TOC1"/>
        <w:tabs>
          <w:tab w:val="left" w:pos="880"/>
        </w:tabs>
        <w:rPr>
          <w:rFonts w:ascii="Calibri" w:eastAsia="Times New Roman" w:hAnsi="Calibri"/>
          <w:sz w:val="22"/>
          <w:szCs w:val="22"/>
          <w:lang w:bidi="ar-SA"/>
        </w:rPr>
      </w:pPr>
      <w:hyperlink w:anchor="_Toc10797147" w:history="1">
        <w:r w:rsidR="0047276B" w:rsidRPr="00C628A5">
          <w:rPr>
            <w:rStyle w:val="Hyperlink"/>
            <w:highlight w:val="lightGray"/>
          </w:rPr>
          <w:t>10.0</w:t>
        </w:r>
        <w:r w:rsidR="0047276B" w:rsidRPr="007D3727">
          <w:rPr>
            <w:rFonts w:ascii="Calibri" w:eastAsia="Times New Roman" w:hAnsi="Calibri"/>
            <w:sz w:val="22"/>
            <w:szCs w:val="22"/>
            <w:lang w:bidi="ar-SA"/>
          </w:rPr>
          <w:tab/>
        </w:r>
        <w:r w:rsidR="0047276B" w:rsidRPr="00C628A5">
          <w:rPr>
            <w:rStyle w:val="Hyperlink"/>
            <w:highlight w:val="lightGray"/>
          </w:rPr>
          <w:t>NDIA WORK PROGRAMME 2018:</w:t>
        </w:r>
        <w:r w:rsidR="0047276B">
          <w:rPr>
            <w:webHidden/>
          </w:rPr>
          <w:tab/>
        </w:r>
        <w:r w:rsidR="0047276B">
          <w:rPr>
            <w:webHidden/>
          </w:rPr>
          <w:fldChar w:fldCharType="begin"/>
        </w:r>
        <w:r w:rsidR="0047276B">
          <w:rPr>
            <w:webHidden/>
          </w:rPr>
          <w:instrText xml:space="preserve"> PAGEREF _Toc10797147 \h </w:instrText>
        </w:r>
        <w:r w:rsidR="0047276B">
          <w:rPr>
            <w:webHidden/>
          </w:rPr>
        </w:r>
        <w:r w:rsidR="0047276B">
          <w:rPr>
            <w:webHidden/>
          </w:rPr>
          <w:fldChar w:fldCharType="separate"/>
        </w:r>
        <w:r w:rsidR="00B90824">
          <w:rPr>
            <w:webHidden/>
          </w:rPr>
          <w:t>2</w:t>
        </w:r>
        <w:r w:rsidR="0040055C">
          <w:rPr>
            <w:webHidden/>
          </w:rPr>
          <w:t>8</w:t>
        </w:r>
        <w:r w:rsidR="0047276B">
          <w:rPr>
            <w:webHidden/>
          </w:rPr>
          <w:fldChar w:fldCharType="end"/>
        </w:r>
      </w:hyperlink>
    </w:p>
    <w:p w:rsidR="0047276B" w:rsidRPr="007D3727" w:rsidRDefault="00733354">
      <w:pPr>
        <w:pStyle w:val="TOC2"/>
        <w:rPr>
          <w:rFonts w:eastAsia="Times New Roman"/>
          <w:noProof/>
        </w:rPr>
      </w:pPr>
      <w:hyperlink w:anchor="_Toc10797148" w:history="1">
        <w:r w:rsidR="0047276B" w:rsidRPr="00C628A5">
          <w:rPr>
            <w:rStyle w:val="Hyperlink"/>
            <w:noProof/>
            <w:lang w:bidi="en-US"/>
          </w:rPr>
          <w:t>NDIA Equipment Work Progress – D&amp;I Channels</w:t>
        </w:r>
        <w:r w:rsidR="0047276B">
          <w:rPr>
            <w:noProof/>
            <w:webHidden/>
          </w:rPr>
          <w:tab/>
        </w:r>
        <w:r w:rsidR="0047276B">
          <w:rPr>
            <w:noProof/>
            <w:webHidden/>
          </w:rPr>
          <w:fldChar w:fldCharType="begin"/>
        </w:r>
        <w:r w:rsidR="0047276B">
          <w:rPr>
            <w:noProof/>
            <w:webHidden/>
          </w:rPr>
          <w:instrText xml:space="preserve"> PAGEREF _Toc10797148 \h </w:instrText>
        </w:r>
        <w:r w:rsidR="0047276B">
          <w:rPr>
            <w:noProof/>
            <w:webHidden/>
          </w:rPr>
        </w:r>
        <w:r w:rsidR="0047276B">
          <w:rPr>
            <w:noProof/>
            <w:webHidden/>
          </w:rPr>
          <w:fldChar w:fldCharType="separate"/>
        </w:r>
        <w:r w:rsidR="00B90824">
          <w:rPr>
            <w:noProof/>
            <w:webHidden/>
          </w:rPr>
          <w:t>2</w:t>
        </w:r>
        <w:r w:rsidR="0040055C">
          <w:rPr>
            <w:noProof/>
            <w:webHidden/>
          </w:rPr>
          <w:t>8</w:t>
        </w:r>
        <w:r w:rsidR="0047276B">
          <w:rPr>
            <w:noProof/>
            <w:webHidden/>
          </w:rPr>
          <w:fldChar w:fldCharType="end"/>
        </w:r>
      </w:hyperlink>
    </w:p>
    <w:p w:rsidR="0047276B" w:rsidRPr="007D3727" w:rsidRDefault="00733354">
      <w:pPr>
        <w:pStyle w:val="TOC2"/>
        <w:rPr>
          <w:rFonts w:eastAsia="Times New Roman"/>
          <w:noProof/>
        </w:rPr>
      </w:pPr>
      <w:hyperlink w:anchor="_Toc10797149" w:history="1">
        <w:r w:rsidR="0047276B" w:rsidRPr="00C628A5">
          <w:rPr>
            <w:rStyle w:val="Hyperlink"/>
            <w:rFonts w:ascii="Cambria" w:hAnsi="Cambria"/>
            <w:noProof/>
            <w:lang w:bidi="en-US"/>
          </w:rPr>
          <w:t>Maintenance of Outfalls by NDIA Equipment</w:t>
        </w:r>
        <w:r w:rsidR="0047276B">
          <w:rPr>
            <w:noProof/>
            <w:webHidden/>
          </w:rPr>
          <w:tab/>
        </w:r>
      </w:hyperlink>
      <w:r w:rsidR="0040055C">
        <w:rPr>
          <w:noProof/>
        </w:rPr>
        <w:t>29</w:t>
      </w:r>
    </w:p>
    <w:p w:rsidR="0047276B" w:rsidRPr="007D3727" w:rsidRDefault="00733354">
      <w:pPr>
        <w:pStyle w:val="TOC2"/>
        <w:rPr>
          <w:rFonts w:eastAsia="Times New Roman"/>
          <w:noProof/>
        </w:rPr>
      </w:pPr>
      <w:hyperlink w:anchor="_Toc10797150" w:history="1">
        <w:r w:rsidR="0047276B" w:rsidRPr="00C628A5">
          <w:rPr>
            <w:rStyle w:val="Hyperlink"/>
            <w:rFonts w:ascii="Cambria" w:hAnsi="Cambria"/>
            <w:noProof/>
            <w:lang w:bidi="en-US"/>
          </w:rPr>
          <w:t>Works done by NDIA Bulldozers</w:t>
        </w:r>
        <w:r w:rsidR="0047276B">
          <w:rPr>
            <w:noProof/>
            <w:webHidden/>
          </w:rPr>
          <w:tab/>
        </w:r>
        <w:r w:rsidR="0040055C">
          <w:rPr>
            <w:noProof/>
            <w:webHidden/>
          </w:rPr>
          <w:t>29</w:t>
        </w:r>
      </w:hyperlink>
    </w:p>
    <w:p w:rsidR="0047276B" w:rsidRPr="007D3727" w:rsidRDefault="00733354">
      <w:pPr>
        <w:pStyle w:val="TOC1"/>
        <w:tabs>
          <w:tab w:val="left" w:pos="880"/>
        </w:tabs>
        <w:rPr>
          <w:rFonts w:ascii="Calibri" w:eastAsia="Times New Roman" w:hAnsi="Calibri"/>
          <w:sz w:val="22"/>
          <w:szCs w:val="22"/>
          <w:lang w:bidi="ar-SA"/>
        </w:rPr>
      </w:pPr>
      <w:hyperlink w:anchor="_Toc10797151" w:history="1">
        <w:r w:rsidR="0047276B" w:rsidRPr="00010CC0">
          <w:rPr>
            <w:rStyle w:val="Hyperlink"/>
          </w:rPr>
          <w:t>1</w:t>
        </w:r>
        <w:r w:rsidR="006B1165">
          <w:rPr>
            <w:rStyle w:val="Hyperlink"/>
          </w:rPr>
          <w:t>1</w:t>
        </w:r>
        <w:r w:rsidR="0047276B" w:rsidRPr="00010CC0">
          <w:rPr>
            <w:rStyle w:val="Hyperlink"/>
          </w:rPr>
          <w:t>.0</w:t>
        </w:r>
        <w:r w:rsidR="0047276B" w:rsidRPr="00010CC0">
          <w:rPr>
            <w:rFonts w:ascii="Calibri" w:eastAsia="Times New Roman" w:hAnsi="Calibri"/>
            <w:sz w:val="22"/>
            <w:szCs w:val="22"/>
            <w:lang w:bidi="ar-SA"/>
          </w:rPr>
          <w:tab/>
        </w:r>
        <w:r w:rsidR="0047276B" w:rsidRPr="00010CC0">
          <w:rPr>
            <w:rStyle w:val="Hyperlink"/>
          </w:rPr>
          <w:t>REVIEW OF CURRENT YEAR’S PROGRAMME</w:t>
        </w:r>
        <w:r w:rsidR="0047276B">
          <w:rPr>
            <w:webHidden/>
          </w:rPr>
          <w:tab/>
        </w:r>
        <w:r w:rsidR="00FE511C">
          <w:rPr>
            <w:webHidden/>
          </w:rPr>
          <w:t>3</w:t>
        </w:r>
        <w:r w:rsidR="0040055C">
          <w:rPr>
            <w:webHidden/>
          </w:rPr>
          <w:t>0</w:t>
        </w:r>
      </w:hyperlink>
    </w:p>
    <w:p w:rsidR="0047276B" w:rsidRPr="007D3727" w:rsidRDefault="00733354">
      <w:pPr>
        <w:pStyle w:val="TOC2"/>
        <w:rPr>
          <w:rFonts w:eastAsia="Times New Roman"/>
          <w:noProof/>
        </w:rPr>
      </w:pPr>
      <w:hyperlink w:anchor="_Toc10797152" w:history="1">
        <w:r w:rsidR="0047276B" w:rsidRPr="00C628A5">
          <w:rPr>
            <w:rStyle w:val="Hyperlink"/>
            <w:noProof/>
            <w:highlight w:val="lightGray"/>
            <w:lang w:bidi="en-US"/>
          </w:rPr>
          <w:t>1</w:t>
        </w:r>
        <w:r w:rsidR="006B1165">
          <w:rPr>
            <w:rStyle w:val="Hyperlink"/>
            <w:noProof/>
            <w:highlight w:val="lightGray"/>
            <w:lang w:bidi="en-US"/>
          </w:rPr>
          <w:t>1</w:t>
        </w:r>
        <w:r w:rsidR="0047276B" w:rsidRPr="00C628A5">
          <w:rPr>
            <w:rStyle w:val="Hyperlink"/>
            <w:noProof/>
            <w:highlight w:val="lightGray"/>
            <w:lang w:bidi="en-US"/>
          </w:rPr>
          <w:t>.1 DETAILS OF CAPITAL BUDGET 2018</w:t>
        </w:r>
        <w:r w:rsidR="0047276B">
          <w:rPr>
            <w:noProof/>
            <w:webHidden/>
          </w:rPr>
          <w:tab/>
        </w:r>
        <w:r w:rsidR="0047276B">
          <w:rPr>
            <w:noProof/>
            <w:webHidden/>
          </w:rPr>
          <w:fldChar w:fldCharType="begin"/>
        </w:r>
        <w:r w:rsidR="0047276B">
          <w:rPr>
            <w:noProof/>
            <w:webHidden/>
          </w:rPr>
          <w:instrText xml:space="preserve"> PAGEREF _Toc10797152 \h </w:instrText>
        </w:r>
        <w:r w:rsidR="0047276B">
          <w:rPr>
            <w:noProof/>
            <w:webHidden/>
          </w:rPr>
        </w:r>
        <w:r w:rsidR="0047276B">
          <w:rPr>
            <w:noProof/>
            <w:webHidden/>
          </w:rPr>
          <w:fldChar w:fldCharType="separate"/>
        </w:r>
        <w:r w:rsidR="00B90824">
          <w:rPr>
            <w:noProof/>
            <w:webHidden/>
          </w:rPr>
          <w:t>3</w:t>
        </w:r>
        <w:r w:rsidR="0040055C">
          <w:rPr>
            <w:noProof/>
            <w:webHidden/>
          </w:rPr>
          <w:t>3</w:t>
        </w:r>
        <w:r w:rsidR="0047276B">
          <w:rPr>
            <w:noProof/>
            <w:webHidden/>
          </w:rPr>
          <w:fldChar w:fldCharType="end"/>
        </w:r>
      </w:hyperlink>
    </w:p>
    <w:p w:rsidR="002F710B" w:rsidRDefault="003C67FD" w:rsidP="00E16003">
      <w:pPr>
        <w:pStyle w:val="TOC1"/>
      </w:pPr>
      <w:r w:rsidRPr="002B711E">
        <w:fldChar w:fldCharType="end"/>
      </w:r>
    </w:p>
    <w:p w:rsidR="002F710B" w:rsidRDefault="002F710B" w:rsidP="00E16003">
      <w:pPr>
        <w:pStyle w:val="TOC1"/>
      </w:pPr>
    </w:p>
    <w:p w:rsidR="002F710B" w:rsidRDefault="002F710B" w:rsidP="00E16003">
      <w:pPr>
        <w:pStyle w:val="TOC1"/>
      </w:pPr>
    </w:p>
    <w:p w:rsidR="002F710B" w:rsidRDefault="002F710B" w:rsidP="00E16003">
      <w:pPr>
        <w:pStyle w:val="TOC1"/>
      </w:pPr>
    </w:p>
    <w:p w:rsidR="002F710B" w:rsidRDefault="002F710B" w:rsidP="00E16003">
      <w:pPr>
        <w:pStyle w:val="TOC1"/>
      </w:pPr>
    </w:p>
    <w:p w:rsidR="002F710B" w:rsidRDefault="002F710B" w:rsidP="00E16003">
      <w:pPr>
        <w:pStyle w:val="TOC1"/>
      </w:pPr>
    </w:p>
    <w:p w:rsidR="002F710B" w:rsidRDefault="002F710B" w:rsidP="00E16003">
      <w:pPr>
        <w:pStyle w:val="TOC1"/>
      </w:pPr>
    </w:p>
    <w:p w:rsidR="002F710B" w:rsidRDefault="002F710B" w:rsidP="00E16003">
      <w:pPr>
        <w:pStyle w:val="TOC1"/>
      </w:pPr>
    </w:p>
    <w:p w:rsidR="002F710B" w:rsidRDefault="002F710B" w:rsidP="00E16003">
      <w:pPr>
        <w:pStyle w:val="TOC1"/>
      </w:pPr>
    </w:p>
    <w:p w:rsidR="002F710B" w:rsidRDefault="002F710B" w:rsidP="00E16003">
      <w:pPr>
        <w:pStyle w:val="TOC1"/>
      </w:pPr>
    </w:p>
    <w:p w:rsidR="002F710B" w:rsidRDefault="002F710B" w:rsidP="00E16003">
      <w:pPr>
        <w:pStyle w:val="TOC1"/>
      </w:pPr>
    </w:p>
    <w:p w:rsidR="007E431D" w:rsidRDefault="0047276B" w:rsidP="007E431D">
      <w:pPr>
        <w:rPr>
          <w:lang w:bidi="en-US"/>
        </w:rPr>
      </w:pPr>
      <w:r>
        <w:rPr>
          <w:lang w:bidi="en-US"/>
        </w:rPr>
        <w:br w:type="page"/>
      </w:r>
    </w:p>
    <w:p w:rsidR="008E7E55" w:rsidRPr="007F3A58" w:rsidRDefault="008E7E55" w:rsidP="00E16003">
      <w:pPr>
        <w:pStyle w:val="TOC1"/>
        <w:rPr>
          <w:highlight w:val="lightGray"/>
        </w:rPr>
      </w:pPr>
      <w:r>
        <w:rPr>
          <w:highlight w:val="lightGray"/>
        </w:rPr>
        <w:lastRenderedPageBreak/>
        <w:t xml:space="preserve"> </w:t>
      </w:r>
      <w:r w:rsidR="003C67FD" w:rsidRPr="007F3A58">
        <w:rPr>
          <w:highlight w:val="lightGray"/>
        </w:rPr>
        <w:t>1.0 MISSION</w:t>
      </w:r>
      <w:r w:rsidRPr="007F3A58">
        <w:rPr>
          <w:highlight w:val="lightGray"/>
        </w:rPr>
        <w:t xml:space="preserve"> STATEMENT</w:t>
      </w:r>
    </w:p>
    <w:p w:rsidR="008E7E55" w:rsidRPr="00716373" w:rsidRDefault="008E7E55" w:rsidP="00200C18">
      <w:pPr>
        <w:spacing w:line="360" w:lineRule="auto"/>
        <w:jc w:val="both"/>
        <w:rPr>
          <w:rFonts w:ascii="Cambria" w:hAnsi="Cambria"/>
          <w:b/>
          <w:sz w:val="24"/>
          <w:szCs w:val="24"/>
        </w:rPr>
      </w:pPr>
      <w:r w:rsidRPr="00716373">
        <w:rPr>
          <w:rFonts w:ascii="Cambria" w:hAnsi="Cambria"/>
          <w:b/>
          <w:sz w:val="24"/>
          <w:szCs w:val="24"/>
        </w:rPr>
        <w:t>“The National Drainage and Irrigation Authority functions as the Nation’s apex organization dealing with all public matters pertaining to management, improvement, extension and provision of drainage, irrigation and flood control infrastructure and services in declared areas of the country. While providing support and assistance to other public institutions dealing with connected activities, it shall also evolve mechanisms for improved water use with financial sustainability, equity and efficiency as the guiding principles.”</w:t>
      </w:r>
    </w:p>
    <w:p w:rsidR="008E7E55" w:rsidRPr="007F3A58" w:rsidRDefault="003C67FD" w:rsidP="007F3A58">
      <w:pPr>
        <w:pStyle w:val="Heading1"/>
      </w:pPr>
      <w:bookmarkStart w:id="0" w:name="_Toc10797123"/>
      <w:r w:rsidRPr="007F3A58">
        <w:rPr>
          <w:highlight w:val="lightGray"/>
        </w:rPr>
        <w:t xml:space="preserve">2.0 </w:t>
      </w:r>
      <w:r w:rsidR="008E7E55" w:rsidRPr="007F3A58">
        <w:rPr>
          <w:highlight w:val="lightGray"/>
        </w:rPr>
        <w:t>STRATEGIC OBJECTIVES</w:t>
      </w:r>
      <w:bookmarkEnd w:id="0"/>
    </w:p>
    <w:p w:rsidR="008E7E55" w:rsidRDefault="008E7E55" w:rsidP="00200C18">
      <w:pPr>
        <w:spacing w:line="360" w:lineRule="auto"/>
        <w:jc w:val="both"/>
        <w:rPr>
          <w:rFonts w:ascii="Cambria" w:hAnsi="Cambria"/>
          <w:sz w:val="24"/>
          <w:szCs w:val="24"/>
        </w:rPr>
      </w:pPr>
      <w:r w:rsidRPr="005D1153">
        <w:rPr>
          <w:rFonts w:ascii="Cambria" w:hAnsi="Cambria"/>
          <w:sz w:val="24"/>
          <w:szCs w:val="24"/>
        </w:rPr>
        <w:t xml:space="preserve">The </w:t>
      </w:r>
      <w:r w:rsidRPr="005D1153">
        <w:rPr>
          <w:rFonts w:ascii="Cambria" w:hAnsi="Cambria"/>
          <w:b/>
          <w:sz w:val="24"/>
          <w:szCs w:val="24"/>
        </w:rPr>
        <w:t>strategic objectives</w:t>
      </w:r>
      <w:r w:rsidRPr="005D1153">
        <w:rPr>
          <w:rFonts w:ascii="Cambria" w:hAnsi="Cambria"/>
          <w:sz w:val="24"/>
          <w:szCs w:val="24"/>
        </w:rPr>
        <w:t xml:space="preserve"> to ensure that the National Drainage and Irrigation Authority execute its legislative mandate shall be to:</w:t>
      </w:r>
    </w:p>
    <w:p w:rsidR="00510388" w:rsidRDefault="00533E0C" w:rsidP="00510388">
      <w:pPr>
        <w:spacing w:after="0"/>
        <w:jc w:val="both"/>
        <w:rPr>
          <w:rFonts w:ascii="Cambria" w:hAnsi="Cambria"/>
          <w:sz w:val="24"/>
          <w:szCs w:val="24"/>
        </w:rPr>
      </w:pPr>
      <w:r>
        <w:rPr>
          <w:rFonts w:ascii="Cambria" w:hAnsi="Cambria"/>
          <w:sz w:val="24"/>
          <w:szCs w:val="24"/>
        </w:rPr>
        <w:t>1.</w:t>
      </w:r>
      <w:r w:rsidRPr="005D1153">
        <w:rPr>
          <w:rFonts w:ascii="Cambria" w:hAnsi="Cambria"/>
          <w:sz w:val="24"/>
          <w:szCs w:val="24"/>
        </w:rPr>
        <w:t xml:space="preserve"> Develop</w:t>
      </w:r>
      <w:r w:rsidR="008E7E55" w:rsidRPr="005D1153">
        <w:rPr>
          <w:rFonts w:ascii="Cambria" w:hAnsi="Cambria"/>
          <w:sz w:val="24"/>
          <w:szCs w:val="24"/>
        </w:rPr>
        <w:t xml:space="preserve"> an institutional structure in terms of water resources management strategy and </w:t>
      </w:r>
    </w:p>
    <w:p w:rsidR="00510388" w:rsidRDefault="00510388" w:rsidP="00510388">
      <w:pPr>
        <w:spacing w:after="0"/>
        <w:jc w:val="both"/>
        <w:rPr>
          <w:rFonts w:ascii="Cambria" w:hAnsi="Cambria"/>
          <w:sz w:val="24"/>
          <w:szCs w:val="24"/>
        </w:rPr>
      </w:pPr>
      <w:r>
        <w:rPr>
          <w:rFonts w:ascii="Cambria" w:hAnsi="Cambria"/>
          <w:sz w:val="24"/>
          <w:szCs w:val="24"/>
        </w:rPr>
        <w:t xml:space="preserve">     w</w:t>
      </w:r>
      <w:r w:rsidR="008E7E55" w:rsidRPr="005D1153">
        <w:rPr>
          <w:rFonts w:ascii="Cambria" w:hAnsi="Cambria"/>
          <w:sz w:val="24"/>
          <w:szCs w:val="24"/>
        </w:rPr>
        <w:t xml:space="preserve">ater use planning or the primary purpose of locating, evaluating, conserving and </w:t>
      </w:r>
      <w:r>
        <w:rPr>
          <w:rFonts w:ascii="Cambria" w:hAnsi="Cambria"/>
          <w:sz w:val="24"/>
          <w:szCs w:val="24"/>
        </w:rPr>
        <w:t xml:space="preserve">   </w:t>
      </w:r>
    </w:p>
    <w:p w:rsidR="008E7E55" w:rsidRDefault="00510388" w:rsidP="00510388">
      <w:pPr>
        <w:spacing w:after="0"/>
        <w:jc w:val="both"/>
        <w:rPr>
          <w:rFonts w:ascii="Cambria" w:hAnsi="Cambria"/>
          <w:sz w:val="24"/>
          <w:szCs w:val="24"/>
        </w:rPr>
      </w:pPr>
      <w:r>
        <w:rPr>
          <w:rFonts w:ascii="Cambria" w:hAnsi="Cambria"/>
          <w:sz w:val="24"/>
          <w:szCs w:val="24"/>
        </w:rPr>
        <w:t xml:space="preserve">     </w:t>
      </w:r>
      <w:r w:rsidR="008E7E55" w:rsidRPr="005D1153">
        <w:rPr>
          <w:rFonts w:ascii="Cambria" w:hAnsi="Cambria"/>
          <w:sz w:val="24"/>
          <w:szCs w:val="24"/>
        </w:rPr>
        <w:t>distributing water resources of the country for agricultural purposes.</w:t>
      </w:r>
    </w:p>
    <w:p w:rsidR="00510388" w:rsidRPr="005D1153" w:rsidRDefault="00510388" w:rsidP="00510388">
      <w:pPr>
        <w:spacing w:after="0" w:line="240" w:lineRule="auto"/>
        <w:jc w:val="both"/>
        <w:rPr>
          <w:rFonts w:ascii="Cambria" w:hAnsi="Cambria"/>
          <w:sz w:val="24"/>
          <w:szCs w:val="24"/>
        </w:rPr>
      </w:pPr>
    </w:p>
    <w:p w:rsidR="008E7E55" w:rsidRPr="005D1153" w:rsidRDefault="008E7E55" w:rsidP="00510388">
      <w:pPr>
        <w:ind w:left="288" w:hanging="288"/>
        <w:jc w:val="both"/>
        <w:rPr>
          <w:rFonts w:ascii="Cambria" w:hAnsi="Cambria"/>
          <w:sz w:val="24"/>
          <w:szCs w:val="24"/>
        </w:rPr>
      </w:pPr>
      <w:r w:rsidRPr="005D1153">
        <w:rPr>
          <w:rFonts w:ascii="Cambria" w:hAnsi="Cambria"/>
          <w:sz w:val="24"/>
          <w:szCs w:val="24"/>
        </w:rPr>
        <w:t>2. Establish the Authority as the regulatory and coordinating agency responsible for the operation, maintenance, control and management of the drainage and irrigation and flood control system and works to effectively harmonize activities to enhance agricultural production.</w:t>
      </w:r>
    </w:p>
    <w:p w:rsidR="008E7E55" w:rsidRPr="005D1153" w:rsidRDefault="008E7E55" w:rsidP="00200C18">
      <w:pPr>
        <w:ind w:left="288" w:hanging="288"/>
        <w:jc w:val="both"/>
        <w:rPr>
          <w:rFonts w:ascii="Cambria" w:hAnsi="Cambria"/>
          <w:sz w:val="24"/>
          <w:szCs w:val="24"/>
        </w:rPr>
      </w:pPr>
      <w:r w:rsidRPr="005D1153">
        <w:rPr>
          <w:rFonts w:ascii="Cambria" w:hAnsi="Cambria"/>
          <w:sz w:val="24"/>
          <w:szCs w:val="24"/>
        </w:rPr>
        <w:t>3. Ensure that the existing drainage and irrigation system and flood control and any new    expansions that are made are operated and maintained in a sustainable manner.</w:t>
      </w:r>
    </w:p>
    <w:p w:rsidR="008E7E55" w:rsidRPr="005D1153" w:rsidRDefault="008E7E55" w:rsidP="00200C18">
      <w:pPr>
        <w:ind w:left="288" w:hanging="288"/>
        <w:jc w:val="both"/>
        <w:rPr>
          <w:rFonts w:ascii="Cambria" w:hAnsi="Cambria"/>
          <w:sz w:val="24"/>
          <w:szCs w:val="24"/>
        </w:rPr>
      </w:pPr>
      <w:r w:rsidRPr="005D1153">
        <w:rPr>
          <w:rFonts w:ascii="Cambria" w:hAnsi="Cambria"/>
          <w:sz w:val="24"/>
          <w:szCs w:val="24"/>
        </w:rPr>
        <w:t>4. Provide for cost recover</w:t>
      </w:r>
      <w:r w:rsidR="00510388">
        <w:rPr>
          <w:rFonts w:ascii="Cambria" w:hAnsi="Cambria"/>
          <w:sz w:val="24"/>
          <w:szCs w:val="24"/>
        </w:rPr>
        <w:t>y</w:t>
      </w:r>
      <w:r w:rsidRPr="005D1153">
        <w:rPr>
          <w:rFonts w:ascii="Cambria" w:hAnsi="Cambria"/>
          <w:sz w:val="24"/>
          <w:szCs w:val="24"/>
        </w:rPr>
        <w:t xml:space="preserve"> for sustainable management of the primary and secondary elements of the drainage and irrigation system and flood control.</w:t>
      </w:r>
    </w:p>
    <w:p w:rsidR="008E7E55" w:rsidRPr="005D1153" w:rsidRDefault="008E7E55" w:rsidP="00200C18">
      <w:pPr>
        <w:ind w:left="288" w:hanging="288"/>
        <w:jc w:val="both"/>
        <w:rPr>
          <w:rFonts w:ascii="Cambria" w:hAnsi="Cambria"/>
          <w:sz w:val="24"/>
          <w:szCs w:val="24"/>
        </w:rPr>
      </w:pPr>
      <w:r w:rsidRPr="005D1153">
        <w:rPr>
          <w:rFonts w:ascii="Cambria" w:hAnsi="Cambria"/>
          <w:sz w:val="24"/>
          <w:szCs w:val="24"/>
        </w:rPr>
        <w:t>5. Promote and provide support for the participation of Water Users’ Association, farmers association and local government organs in the management operation and maintenance of the drainage and irrigation systems and flood control.</w:t>
      </w:r>
    </w:p>
    <w:p w:rsidR="008E7E55" w:rsidRPr="005D1153" w:rsidRDefault="008E7E55" w:rsidP="00200C18">
      <w:pPr>
        <w:ind w:left="288" w:hanging="288"/>
        <w:jc w:val="both"/>
        <w:rPr>
          <w:rFonts w:ascii="Cambria" w:hAnsi="Cambria"/>
          <w:sz w:val="24"/>
          <w:szCs w:val="24"/>
        </w:rPr>
      </w:pPr>
      <w:r w:rsidRPr="005D1153">
        <w:rPr>
          <w:rFonts w:ascii="Cambria" w:hAnsi="Cambria"/>
          <w:sz w:val="24"/>
          <w:szCs w:val="24"/>
        </w:rPr>
        <w:t>6. Promote participation of Water Users’ Association, farmers organizations and local government organs in the planning , design, management, operation and maintenance of the drainage and irrigation and flood control systems and</w:t>
      </w:r>
    </w:p>
    <w:p w:rsidR="008E7E55" w:rsidRPr="005D1153" w:rsidRDefault="008E7E55" w:rsidP="00200C18">
      <w:pPr>
        <w:ind w:left="288" w:hanging="288"/>
        <w:jc w:val="both"/>
        <w:rPr>
          <w:rFonts w:ascii="Cambria" w:hAnsi="Cambria"/>
          <w:sz w:val="24"/>
          <w:szCs w:val="24"/>
        </w:rPr>
      </w:pPr>
      <w:r w:rsidRPr="005D1153">
        <w:rPr>
          <w:rFonts w:ascii="Cambria" w:hAnsi="Cambria"/>
          <w:sz w:val="24"/>
          <w:szCs w:val="24"/>
        </w:rPr>
        <w:lastRenderedPageBreak/>
        <w:t>7. Promote and encourage the involvement of private sector in the construction, management, operation and maintenance of the drainage and irrigation of flood control systems.</w:t>
      </w:r>
    </w:p>
    <w:p w:rsidR="008E7E55" w:rsidRPr="007F3A58" w:rsidRDefault="003C67FD" w:rsidP="007F3A58">
      <w:pPr>
        <w:pStyle w:val="Heading1"/>
      </w:pPr>
      <w:bookmarkStart w:id="1" w:name="_Toc10797124"/>
      <w:r w:rsidRPr="007F3A58">
        <w:rPr>
          <w:highlight w:val="lightGray"/>
        </w:rPr>
        <w:t xml:space="preserve">3.0 </w:t>
      </w:r>
      <w:r w:rsidR="008E7E55" w:rsidRPr="007F3A58">
        <w:rPr>
          <w:highlight w:val="lightGray"/>
        </w:rPr>
        <w:t>The Functions of the National Drainage &amp; Irrigation Authority</w:t>
      </w:r>
      <w:bookmarkEnd w:id="1"/>
    </w:p>
    <w:p w:rsidR="008E7E55" w:rsidRPr="005D1153" w:rsidRDefault="008E7E55" w:rsidP="00200C18">
      <w:pPr>
        <w:jc w:val="both"/>
        <w:rPr>
          <w:rFonts w:ascii="Cambria" w:hAnsi="Cambria"/>
          <w:sz w:val="24"/>
          <w:szCs w:val="24"/>
        </w:rPr>
      </w:pPr>
      <w:r w:rsidRPr="005D1153">
        <w:rPr>
          <w:rFonts w:ascii="Cambria" w:hAnsi="Cambria"/>
          <w:sz w:val="24"/>
          <w:szCs w:val="24"/>
        </w:rPr>
        <w:t>The functions of the Authority are the functions conferred upon it by the National Drainage and Irrigation Act 2004 and the regulations made thereunder</w:t>
      </w:r>
      <w:r w:rsidR="00510388">
        <w:rPr>
          <w:rFonts w:ascii="Cambria" w:hAnsi="Cambria"/>
          <w:sz w:val="24"/>
          <w:szCs w:val="24"/>
        </w:rPr>
        <w:t xml:space="preserve">. These </w:t>
      </w:r>
      <w:r w:rsidRPr="005D1153">
        <w:rPr>
          <w:rFonts w:ascii="Cambria" w:hAnsi="Cambria"/>
          <w:sz w:val="24"/>
          <w:szCs w:val="24"/>
        </w:rPr>
        <w:t>include:</w:t>
      </w:r>
    </w:p>
    <w:p w:rsidR="008E7E55" w:rsidRPr="005D1153" w:rsidRDefault="008E7E55" w:rsidP="00200C18">
      <w:pPr>
        <w:jc w:val="both"/>
        <w:rPr>
          <w:rFonts w:ascii="Cambria" w:hAnsi="Cambria"/>
          <w:sz w:val="24"/>
          <w:szCs w:val="24"/>
        </w:rPr>
      </w:pPr>
      <w:r w:rsidRPr="005D1153">
        <w:rPr>
          <w:rFonts w:ascii="Cambria" w:hAnsi="Cambria"/>
          <w:sz w:val="24"/>
          <w:szCs w:val="24"/>
        </w:rPr>
        <w:t>(a)  Recommend a national drainage and irrigation policy.</w:t>
      </w:r>
    </w:p>
    <w:p w:rsidR="008E7E55" w:rsidRPr="005D1153" w:rsidRDefault="008E7E55" w:rsidP="00200C18">
      <w:pPr>
        <w:ind w:left="360" w:hanging="360"/>
        <w:jc w:val="both"/>
        <w:rPr>
          <w:rFonts w:ascii="Cambria" w:hAnsi="Cambria"/>
          <w:sz w:val="24"/>
          <w:szCs w:val="24"/>
        </w:rPr>
      </w:pPr>
      <w:r w:rsidRPr="005D1153">
        <w:rPr>
          <w:rFonts w:ascii="Cambria" w:hAnsi="Cambria"/>
          <w:sz w:val="24"/>
          <w:szCs w:val="24"/>
        </w:rPr>
        <w:t>(b)</w:t>
      </w:r>
      <w:r>
        <w:rPr>
          <w:rFonts w:ascii="Cambria" w:hAnsi="Cambria"/>
          <w:sz w:val="24"/>
          <w:szCs w:val="24"/>
        </w:rPr>
        <w:t xml:space="preserve"> </w:t>
      </w:r>
      <w:r w:rsidRPr="005D1153">
        <w:rPr>
          <w:rFonts w:ascii="Cambria" w:hAnsi="Cambria"/>
          <w:sz w:val="24"/>
          <w:szCs w:val="24"/>
        </w:rPr>
        <w:t>Co-ordinate the operation and maintenance of drainage and irrigation activities through such measures as may be appropriate and to make suitable recommendation therefore.</w:t>
      </w:r>
    </w:p>
    <w:p w:rsidR="008E7E55" w:rsidRPr="005D1153" w:rsidRDefault="008E7E55" w:rsidP="00200C18">
      <w:pPr>
        <w:ind w:left="360" w:hanging="360"/>
        <w:jc w:val="both"/>
        <w:rPr>
          <w:rFonts w:ascii="Cambria" w:hAnsi="Cambria"/>
          <w:sz w:val="24"/>
          <w:szCs w:val="24"/>
        </w:rPr>
      </w:pPr>
      <w:r w:rsidRPr="005D1153">
        <w:rPr>
          <w:rFonts w:ascii="Cambria" w:hAnsi="Cambria"/>
          <w:sz w:val="24"/>
          <w:szCs w:val="24"/>
        </w:rPr>
        <w:t>(C) Manage, operate and maintain the drainage and irrigation systems and related access roads and facilities, constructed or acquired by the Authority under the Act.</w:t>
      </w:r>
    </w:p>
    <w:p w:rsidR="008E7E55" w:rsidRPr="005D1153" w:rsidRDefault="008E7E55" w:rsidP="00200C18">
      <w:pPr>
        <w:ind w:left="360" w:hanging="360"/>
        <w:jc w:val="both"/>
        <w:rPr>
          <w:rFonts w:ascii="Cambria" w:hAnsi="Cambria"/>
          <w:sz w:val="24"/>
          <w:szCs w:val="24"/>
        </w:rPr>
      </w:pPr>
      <w:r w:rsidRPr="005D1153">
        <w:rPr>
          <w:rFonts w:ascii="Cambria" w:hAnsi="Cambria"/>
          <w:sz w:val="24"/>
          <w:szCs w:val="24"/>
        </w:rPr>
        <w:t>(d) Develop programmes and plans to locate, evaluate, conserve and distribute water resources for agricultural development and for the efficient management, operation, evaluation and monitoring of the drainage and irrigation systems.</w:t>
      </w:r>
    </w:p>
    <w:p w:rsidR="008E7E55" w:rsidRPr="005D1153" w:rsidRDefault="008E7E55" w:rsidP="006E25F3">
      <w:pPr>
        <w:keepNext/>
        <w:spacing w:line="240" w:lineRule="auto"/>
        <w:ind w:left="360" w:hanging="360"/>
        <w:jc w:val="both"/>
        <w:rPr>
          <w:rFonts w:ascii="Cambria" w:hAnsi="Cambria"/>
          <w:sz w:val="24"/>
          <w:szCs w:val="24"/>
        </w:rPr>
      </w:pPr>
      <w:r w:rsidRPr="005D1153">
        <w:rPr>
          <w:rFonts w:ascii="Cambria" w:hAnsi="Cambria"/>
          <w:sz w:val="24"/>
          <w:szCs w:val="24"/>
        </w:rPr>
        <w:t xml:space="preserve"> (e)Implement a system of financing that separates public and private services of the drainage and irrigation systems and divide drainage and irrigation infrastructure into related public and private categories with the result that the operation and maintenance of the private goods elements of the system are paid for by the direct users of the services and that upkeep of the public elements of the system is supported by public revenue.</w:t>
      </w:r>
    </w:p>
    <w:p w:rsidR="008E7E55" w:rsidRPr="005D1153" w:rsidRDefault="00F62174" w:rsidP="00200C18">
      <w:pPr>
        <w:spacing w:line="360" w:lineRule="auto"/>
        <w:ind w:left="360" w:hanging="360"/>
        <w:jc w:val="both"/>
        <w:rPr>
          <w:rFonts w:ascii="Cambria" w:hAnsi="Cambria"/>
          <w:sz w:val="24"/>
          <w:szCs w:val="24"/>
        </w:rPr>
      </w:pPr>
      <w:r>
        <w:rPr>
          <w:rFonts w:ascii="Cambria" w:hAnsi="Cambria"/>
          <w:sz w:val="24"/>
          <w:szCs w:val="24"/>
        </w:rPr>
        <w:t xml:space="preserve">(f) </w:t>
      </w:r>
      <w:r w:rsidR="008E7E55" w:rsidRPr="005D1153">
        <w:rPr>
          <w:rFonts w:ascii="Cambria" w:hAnsi="Cambria"/>
          <w:sz w:val="24"/>
          <w:szCs w:val="24"/>
        </w:rPr>
        <w:t>Develop procedures, norms, standards including irrigation and environmental standards and operation schedule for the efficient operation and maintenance for the drainage and irrigation systems within the regions.</w:t>
      </w:r>
    </w:p>
    <w:p w:rsidR="008E7E55" w:rsidRPr="005D1153" w:rsidRDefault="008E7E55" w:rsidP="00200C18">
      <w:pPr>
        <w:tabs>
          <w:tab w:val="left" w:pos="180"/>
        </w:tabs>
        <w:spacing w:line="360" w:lineRule="auto"/>
        <w:ind w:left="432" w:hanging="432"/>
        <w:jc w:val="both"/>
        <w:rPr>
          <w:rFonts w:ascii="Cambria" w:hAnsi="Cambria"/>
          <w:sz w:val="24"/>
          <w:szCs w:val="24"/>
        </w:rPr>
      </w:pPr>
      <w:r w:rsidRPr="005D1153">
        <w:rPr>
          <w:rFonts w:ascii="Cambria" w:hAnsi="Cambria"/>
          <w:sz w:val="24"/>
          <w:szCs w:val="24"/>
        </w:rPr>
        <w:t>(g) Execute feasibility studies and appraisals for programmed works to determine priorities and quality standards for plans for the drainage and irrigation systems.</w:t>
      </w:r>
    </w:p>
    <w:p w:rsidR="008B77A8" w:rsidRDefault="008E7E55" w:rsidP="00200C18">
      <w:pPr>
        <w:tabs>
          <w:tab w:val="left" w:pos="180"/>
        </w:tabs>
        <w:spacing w:line="360" w:lineRule="auto"/>
        <w:ind w:left="432" w:hanging="432"/>
        <w:jc w:val="both"/>
        <w:rPr>
          <w:rFonts w:ascii="Cambria" w:hAnsi="Cambria"/>
          <w:sz w:val="24"/>
          <w:szCs w:val="24"/>
        </w:rPr>
      </w:pPr>
      <w:r w:rsidRPr="005D1153">
        <w:rPr>
          <w:rFonts w:ascii="Cambria" w:hAnsi="Cambria"/>
          <w:sz w:val="24"/>
          <w:szCs w:val="24"/>
        </w:rPr>
        <w:t>(h) Carry out capital works or contract them to the private sector using competitive bidding procedures.</w:t>
      </w:r>
    </w:p>
    <w:p w:rsidR="008E7E55" w:rsidRPr="005D1153" w:rsidRDefault="008E7E55" w:rsidP="00200C18">
      <w:pPr>
        <w:tabs>
          <w:tab w:val="left" w:pos="180"/>
        </w:tabs>
        <w:spacing w:line="360" w:lineRule="auto"/>
        <w:ind w:left="432" w:hanging="432"/>
        <w:jc w:val="both"/>
        <w:rPr>
          <w:rFonts w:ascii="Cambria" w:hAnsi="Cambria"/>
          <w:sz w:val="24"/>
          <w:szCs w:val="24"/>
        </w:rPr>
      </w:pPr>
      <w:r w:rsidRPr="005D1153">
        <w:rPr>
          <w:rFonts w:ascii="Cambria" w:hAnsi="Cambria"/>
          <w:sz w:val="24"/>
          <w:szCs w:val="24"/>
        </w:rPr>
        <w:lastRenderedPageBreak/>
        <w:t>(i)  Set, monitor and enforce the terms and conditions subject to which contracts are entered into by the Authority.</w:t>
      </w:r>
    </w:p>
    <w:p w:rsidR="008E7E55" w:rsidRPr="005D1153" w:rsidRDefault="008E7E55" w:rsidP="00EC3191">
      <w:pPr>
        <w:numPr>
          <w:ilvl w:val="0"/>
          <w:numId w:val="1"/>
        </w:numPr>
        <w:tabs>
          <w:tab w:val="clear" w:pos="720"/>
          <w:tab w:val="num" w:pos="180"/>
        </w:tabs>
        <w:spacing w:after="0" w:line="360" w:lineRule="auto"/>
        <w:ind w:left="360"/>
        <w:jc w:val="both"/>
        <w:rPr>
          <w:rFonts w:ascii="Cambria" w:hAnsi="Cambria"/>
          <w:sz w:val="24"/>
          <w:szCs w:val="24"/>
        </w:rPr>
      </w:pPr>
      <w:r w:rsidRPr="005D1153">
        <w:rPr>
          <w:rFonts w:ascii="Cambria" w:hAnsi="Cambria"/>
          <w:sz w:val="24"/>
          <w:szCs w:val="24"/>
        </w:rPr>
        <w:t xml:space="preserve"> Undertake anything incidental or conductive to the performance of any of the foregoing functions.</w:t>
      </w:r>
    </w:p>
    <w:p w:rsidR="00852D9B" w:rsidRDefault="00D46708" w:rsidP="00200C18">
      <w:pPr>
        <w:spacing w:after="0" w:line="360" w:lineRule="auto"/>
        <w:jc w:val="both"/>
        <w:rPr>
          <w:rFonts w:ascii="Cambria" w:hAnsi="Cambria"/>
          <w:b/>
          <w:sz w:val="24"/>
          <w:szCs w:val="24"/>
        </w:rPr>
      </w:pPr>
      <w:r>
        <w:rPr>
          <w:rFonts w:ascii="Cambria" w:hAnsi="Cambria"/>
          <w:b/>
          <w:sz w:val="24"/>
          <w:szCs w:val="24"/>
        </w:rPr>
        <w:t xml:space="preserve">                                   </w:t>
      </w:r>
    </w:p>
    <w:p w:rsidR="008E7E55" w:rsidRPr="00A6234A" w:rsidRDefault="00383A42" w:rsidP="00200C18">
      <w:pPr>
        <w:spacing w:after="0" w:line="360" w:lineRule="auto"/>
        <w:jc w:val="both"/>
        <w:rPr>
          <w:rFonts w:ascii="Cambria" w:hAnsi="Cambria"/>
          <w:b/>
          <w:sz w:val="24"/>
          <w:szCs w:val="24"/>
        </w:rPr>
      </w:pPr>
      <w:r w:rsidRPr="00383A42">
        <w:rPr>
          <w:rFonts w:ascii="Cambria" w:hAnsi="Cambria"/>
          <w:b/>
          <w:sz w:val="24"/>
          <w:szCs w:val="24"/>
        </w:rPr>
        <w:t>4.0</w:t>
      </w:r>
      <w:r>
        <w:t xml:space="preserve"> </w:t>
      </w:r>
      <w:r w:rsidR="008E7E55" w:rsidRPr="00A6234A">
        <w:fldChar w:fldCharType="begin"/>
      </w:r>
      <w:r w:rsidR="008E7E55" w:rsidRPr="00A6234A">
        <w:instrText xml:space="preserve"> INCLUDEPICTURE "http://www.kaieteurnewsonline.com/images/2010/12/Walter-Willis.jpg" \* MERGEFORMATINET </w:instrText>
      </w:r>
      <w:r w:rsidR="008E7E55" w:rsidRPr="00A6234A">
        <w:fldChar w:fldCharType="end"/>
      </w:r>
      <w:r w:rsidR="008E7E55" w:rsidRPr="00A6234A">
        <w:rPr>
          <w:rFonts w:ascii="Cambria" w:hAnsi="Cambria"/>
          <w:b/>
          <w:sz w:val="24"/>
          <w:szCs w:val="24"/>
        </w:rPr>
        <w:t xml:space="preserve">CHIEF EXECUTIVE OFFICER’S STATEMENT  </w:t>
      </w:r>
    </w:p>
    <w:p w:rsidR="008E7E55" w:rsidRPr="001B5727" w:rsidRDefault="008A32CF" w:rsidP="00852D9B">
      <w:pPr>
        <w:spacing w:after="0"/>
        <w:rPr>
          <w:rFonts w:ascii="Arial" w:hAnsi="Arial" w:cs="Arial"/>
          <w:highlight w:val="yellow"/>
        </w:rPr>
      </w:pPr>
      <w:r w:rsidRPr="001B5727">
        <w:rPr>
          <w:noProof/>
          <w:highlight w:val="yellow"/>
        </w:rPr>
        <w:drawing>
          <wp:inline distT="0" distB="0" distL="0" distR="0">
            <wp:extent cx="2933700" cy="2019300"/>
            <wp:effectExtent l="0" t="0" r="0" b="0"/>
            <wp:docPr id="1" name="Picture 1" descr="https://i0.wp.com/dpi.gov.gy/wp-content/uploads/2018/02/DSC_0362.jpg?resize=420%2C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dpi.gov.gy/wp-content/uploads/2018/02/DSC_0362.jpg?resize=420%2C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2019300"/>
                    </a:xfrm>
                    <a:prstGeom prst="rect">
                      <a:avLst/>
                    </a:prstGeom>
                    <a:noFill/>
                    <a:ln>
                      <a:noFill/>
                    </a:ln>
                  </pic:spPr>
                </pic:pic>
              </a:graphicData>
            </a:graphic>
          </wp:inline>
        </w:drawing>
      </w:r>
    </w:p>
    <w:p w:rsidR="00852D9B" w:rsidRPr="00A6234A" w:rsidRDefault="00852D9B" w:rsidP="00A6234A">
      <w:pPr>
        <w:shd w:val="clear" w:color="auto" w:fill="FFFFFF" w:themeFill="background1"/>
        <w:spacing w:after="0"/>
        <w:rPr>
          <w:rFonts w:ascii="Cambria" w:hAnsi="Cambria" w:cs="Arial"/>
          <w:b/>
          <w:sz w:val="24"/>
          <w:szCs w:val="24"/>
        </w:rPr>
      </w:pPr>
      <w:r w:rsidRPr="00A6234A">
        <w:rPr>
          <w:rFonts w:ascii="Cambria" w:hAnsi="Cambria" w:cs="Arial"/>
          <w:b/>
          <w:sz w:val="24"/>
          <w:szCs w:val="24"/>
        </w:rPr>
        <w:t xml:space="preserve">Mr. </w:t>
      </w:r>
      <w:r w:rsidR="00C21944" w:rsidRPr="00A6234A">
        <w:rPr>
          <w:rFonts w:ascii="Cambria" w:hAnsi="Cambria" w:cs="Arial"/>
          <w:b/>
          <w:sz w:val="24"/>
          <w:szCs w:val="24"/>
        </w:rPr>
        <w:t xml:space="preserve">Fredrick Flatts, </w:t>
      </w:r>
      <w:r w:rsidRPr="00A6234A">
        <w:rPr>
          <w:rFonts w:ascii="Cambria" w:hAnsi="Cambria" w:cs="Arial"/>
          <w:b/>
          <w:sz w:val="24"/>
          <w:szCs w:val="24"/>
        </w:rPr>
        <w:t xml:space="preserve">CEO, NDIA </w:t>
      </w:r>
    </w:p>
    <w:p w:rsidR="00383A42" w:rsidRPr="00A6234A" w:rsidRDefault="00383A42" w:rsidP="00A6234A">
      <w:pPr>
        <w:shd w:val="clear" w:color="auto" w:fill="FFFFFF" w:themeFill="background1"/>
        <w:spacing w:after="0" w:line="240" w:lineRule="auto"/>
        <w:jc w:val="both"/>
        <w:rPr>
          <w:rFonts w:ascii="Cambria" w:hAnsi="Cambria"/>
          <w:sz w:val="24"/>
          <w:szCs w:val="24"/>
        </w:rPr>
      </w:pPr>
    </w:p>
    <w:p w:rsidR="00DC539F" w:rsidRPr="00A6234A" w:rsidRDefault="00A85BC0" w:rsidP="00A6234A">
      <w:pPr>
        <w:shd w:val="clear" w:color="auto" w:fill="FFFFFF" w:themeFill="background1"/>
        <w:spacing w:after="0" w:line="240" w:lineRule="auto"/>
        <w:jc w:val="both"/>
        <w:rPr>
          <w:rFonts w:ascii="Cambria" w:hAnsi="Cambria"/>
          <w:sz w:val="24"/>
          <w:szCs w:val="24"/>
        </w:rPr>
      </w:pPr>
      <w:r w:rsidRPr="00A6234A">
        <w:rPr>
          <w:rFonts w:ascii="Cambria" w:hAnsi="Cambria"/>
          <w:sz w:val="24"/>
          <w:szCs w:val="24"/>
        </w:rPr>
        <w:t>The year 201</w:t>
      </w:r>
      <w:r w:rsidR="00A6234A">
        <w:rPr>
          <w:rFonts w:ascii="Cambria" w:hAnsi="Cambria"/>
          <w:sz w:val="24"/>
          <w:szCs w:val="24"/>
        </w:rPr>
        <w:t>8</w:t>
      </w:r>
      <w:r w:rsidRPr="00A6234A">
        <w:rPr>
          <w:rFonts w:ascii="Cambria" w:hAnsi="Cambria"/>
          <w:sz w:val="24"/>
          <w:szCs w:val="24"/>
        </w:rPr>
        <w:t xml:space="preserve"> saw the management of the National Drainage and Irrigation Authority (NDIA) making a significant </w:t>
      </w:r>
      <w:r w:rsidR="00DC539F" w:rsidRPr="00A6234A">
        <w:rPr>
          <w:rFonts w:ascii="Cambria" w:hAnsi="Cambria"/>
          <w:sz w:val="24"/>
          <w:szCs w:val="24"/>
        </w:rPr>
        <w:t xml:space="preserve">number of changes in the way that the National Drainage and Irrigation Authority (NDIA) operated, maintained and managed the drainage and irrigation systems around the country. </w:t>
      </w:r>
      <w:r w:rsidRPr="00A6234A">
        <w:rPr>
          <w:rFonts w:ascii="Cambria" w:hAnsi="Cambria"/>
          <w:sz w:val="24"/>
          <w:szCs w:val="24"/>
        </w:rPr>
        <w:t xml:space="preserve">More </w:t>
      </w:r>
      <w:r w:rsidR="00491B1D">
        <w:rPr>
          <w:rFonts w:ascii="Cambria" w:hAnsi="Cambria"/>
          <w:sz w:val="24"/>
          <w:szCs w:val="24"/>
        </w:rPr>
        <w:t xml:space="preserve">monthly and quarterly </w:t>
      </w:r>
      <w:r w:rsidRPr="00A6234A">
        <w:rPr>
          <w:rFonts w:ascii="Cambria" w:hAnsi="Cambria"/>
          <w:sz w:val="24"/>
          <w:szCs w:val="24"/>
        </w:rPr>
        <w:t xml:space="preserve">management meetings were held to ensure that </w:t>
      </w:r>
      <w:r w:rsidR="005D14AD">
        <w:rPr>
          <w:rFonts w:ascii="Cambria" w:hAnsi="Cambria"/>
          <w:sz w:val="24"/>
          <w:szCs w:val="24"/>
        </w:rPr>
        <w:t xml:space="preserve">projects were being executed </w:t>
      </w:r>
      <w:r w:rsidRPr="00A6234A">
        <w:rPr>
          <w:rFonts w:ascii="Cambria" w:hAnsi="Cambria"/>
          <w:sz w:val="24"/>
          <w:szCs w:val="24"/>
        </w:rPr>
        <w:t xml:space="preserve">in a timely manner. </w:t>
      </w:r>
      <w:r w:rsidR="00491B1D">
        <w:rPr>
          <w:rFonts w:ascii="Cambria" w:hAnsi="Cambria"/>
          <w:sz w:val="24"/>
          <w:szCs w:val="24"/>
        </w:rPr>
        <w:t xml:space="preserve"> </w:t>
      </w:r>
      <w:r w:rsidR="00312EAA" w:rsidRPr="00A6234A">
        <w:rPr>
          <w:rFonts w:ascii="Cambria" w:hAnsi="Cambria"/>
          <w:sz w:val="24"/>
          <w:szCs w:val="24"/>
        </w:rPr>
        <w:t xml:space="preserve">   </w:t>
      </w:r>
      <w:r w:rsidR="0087627F" w:rsidRPr="00A6234A">
        <w:rPr>
          <w:rFonts w:ascii="Cambria" w:hAnsi="Cambria"/>
          <w:sz w:val="24"/>
          <w:szCs w:val="24"/>
        </w:rPr>
        <w:t xml:space="preserve"> </w:t>
      </w:r>
    </w:p>
    <w:p w:rsidR="00DC539F" w:rsidRPr="00A6234A" w:rsidRDefault="00DC539F" w:rsidP="00A6234A">
      <w:pPr>
        <w:shd w:val="clear" w:color="auto" w:fill="FFFFFF" w:themeFill="background1"/>
        <w:spacing w:after="0" w:line="240" w:lineRule="auto"/>
        <w:jc w:val="both"/>
        <w:rPr>
          <w:rFonts w:ascii="Cambria" w:hAnsi="Cambria"/>
          <w:sz w:val="24"/>
          <w:szCs w:val="24"/>
        </w:rPr>
      </w:pPr>
    </w:p>
    <w:p w:rsidR="009D4076" w:rsidRPr="00A6234A" w:rsidRDefault="00DC539F" w:rsidP="00A6234A">
      <w:pPr>
        <w:shd w:val="clear" w:color="auto" w:fill="FFFFFF" w:themeFill="background1"/>
        <w:spacing w:after="0" w:line="240" w:lineRule="auto"/>
        <w:jc w:val="both"/>
        <w:rPr>
          <w:rFonts w:ascii="Cambria" w:hAnsi="Cambria"/>
          <w:sz w:val="24"/>
          <w:szCs w:val="24"/>
        </w:rPr>
      </w:pPr>
      <w:r w:rsidRPr="00A6234A">
        <w:rPr>
          <w:rFonts w:ascii="Cambria" w:hAnsi="Cambria"/>
          <w:sz w:val="24"/>
          <w:szCs w:val="24"/>
        </w:rPr>
        <w:t xml:space="preserve">While the </w:t>
      </w:r>
      <w:r w:rsidR="008E7A9A" w:rsidRPr="00A6234A">
        <w:rPr>
          <w:rFonts w:ascii="Cambria" w:hAnsi="Cambria"/>
          <w:sz w:val="24"/>
          <w:szCs w:val="24"/>
        </w:rPr>
        <w:t>year 201</w:t>
      </w:r>
      <w:r w:rsidR="00491B1D">
        <w:rPr>
          <w:rFonts w:ascii="Cambria" w:hAnsi="Cambria"/>
          <w:sz w:val="24"/>
          <w:szCs w:val="24"/>
        </w:rPr>
        <w:t>8</w:t>
      </w:r>
      <w:r w:rsidR="008E7A9A" w:rsidRPr="00A6234A">
        <w:rPr>
          <w:rFonts w:ascii="Cambria" w:hAnsi="Cambria"/>
          <w:sz w:val="24"/>
          <w:szCs w:val="24"/>
        </w:rPr>
        <w:t xml:space="preserve"> was full of challenges</w:t>
      </w:r>
      <w:r w:rsidRPr="00A6234A">
        <w:rPr>
          <w:rFonts w:ascii="Cambria" w:hAnsi="Cambria"/>
          <w:sz w:val="24"/>
          <w:szCs w:val="24"/>
        </w:rPr>
        <w:t xml:space="preserve">, </w:t>
      </w:r>
      <w:r w:rsidR="008E7A9A" w:rsidRPr="00A6234A">
        <w:rPr>
          <w:rFonts w:ascii="Cambria" w:hAnsi="Cambria"/>
          <w:sz w:val="24"/>
          <w:szCs w:val="24"/>
        </w:rPr>
        <w:t xml:space="preserve">the </w:t>
      </w:r>
      <w:r w:rsidR="009D4076" w:rsidRPr="00A6234A">
        <w:rPr>
          <w:rFonts w:ascii="Cambria" w:hAnsi="Cambria"/>
          <w:sz w:val="24"/>
          <w:szCs w:val="24"/>
        </w:rPr>
        <w:t xml:space="preserve">National Drainage </w:t>
      </w:r>
      <w:r w:rsidR="00073686">
        <w:rPr>
          <w:rFonts w:ascii="Cambria" w:hAnsi="Cambria"/>
          <w:sz w:val="24"/>
          <w:szCs w:val="24"/>
        </w:rPr>
        <w:t xml:space="preserve">and Irrigation Authority (NDIA) </w:t>
      </w:r>
      <w:r w:rsidR="009D4076" w:rsidRPr="00A6234A">
        <w:rPr>
          <w:rFonts w:ascii="Cambria" w:hAnsi="Cambria"/>
          <w:sz w:val="24"/>
          <w:szCs w:val="24"/>
        </w:rPr>
        <w:t xml:space="preserve">was able to </w:t>
      </w:r>
      <w:r w:rsidR="005D14AD">
        <w:rPr>
          <w:rFonts w:ascii="Cambria" w:hAnsi="Cambria"/>
          <w:sz w:val="24"/>
          <w:szCs w:val="24"/>
        </w:rPr>
        <w:t xml:space="preserve">persevere and execute its work programme </w:t>
      </w:r>
      <w:r w:rsidR="009D4076" w:rsidRPr="00A6234A">
        <w:rPr>
          <w:rFonts w:ascii="Cambria" w:hAnsi="Cambria"/>
          <w:sz w:val="24"/>
          <w:szCs w:val="24"/>
        </w:rPr>
        <w:t xml:space="preserve">in vulnerable farming communities and residential areas around the country. </w:t>
      </w:r>
      <w:r w:rsidRPr="00A6234A">
        <w:rPr>
          <w:rFonts w:ascii="Cambria" w:hAnsi="Cambria"/>
          <w:sz w:val="24"/>
          <w:szCs w:val="24"/>
        </w:rPr>
        <w:t xml:space="preserve"> </w:t>
      </w:r>
      <w:r w:rsidR="005D14AD">
        <w:rPr>
          <w:rFonts w:ascii="Cambria" w:hAnsi="Cambria"/>
          <w:sz w:val="24"/>
          <w:szCs w:val="24"/>
        </w:rPr>
        <w:t>Works also continued in the hinterland region</w:t>
      </w:r>
      <w:r w:rsidR="00073686">
        <w:rPr>
          <w:rFonts w:ascii="Cambria" w:hAnsi="Cambria"/>
          <w:sz w:val="24"/>
          <w:szCs w:val="24"/>
        </w:rPr>
        <w:t>s</w:t>
      </w:r>
      <w:r w:rsidR="005D14AD">
        <w:rPr>
          <w:rFonts w:ascii="Cambria" w:hAnsi="Cambria"/>
          <w:sz w:val="24"/>
          <w:szCs w:val="24"/>
        </w:rPr>
        <w:t xml:space="preserve"> as </w:t>
      </w:r>
      <w:r w:rsidR="00A85BC0" w:rsidRPr="00A6234A">
        <w:rPr>
          <w:rFonts w:ascii="Cambria" w:hAnsi="Cambria"/>
          <w:sz w:val="24"/>
          <w:szCs w:val="24"/>
        </w:rPr>
        <w:t>the government move</w:t>
      </w:r>
      <w:r w:rsidR="005D14AD">
        <w:rPr>
          <w:rFonts w:ascii="Cambria" w:hAnsi="Cambria"/>
          <w:sz w:val="24"/>
          <w:szCs w:val="24"/>
        </w:rPr>
        <w:t xml:space="preserve">d to increase its agricultural base. </w:t>
      </w:r>
      <w:r w:rsidR="00A85BC0" w:rsidRPr="00A6234A">
        <w:rPr>
          <w:rFonts w:ascii="Cambria" w:hAnsi="Cambria"/>
          <w:sz w:val="24"/>
          <w:szCs w:val="24"/>
        </w:rPr>
        <w:t xml:space="preserve"> </w:t>
      </w:r>
      <w:r w:rsidRPr="00A6234A">
        <w:rPr>
          <w:rFonts w:ascii="Cambria" w:hAnsi="Cambria"/>
          <w:sz w:val="24"/>
          <w:szCs w:val="24"/>
        </w:rPr>
        <w:t xml:space="preserve"> </w:t>
      </w:r>
    </w:p>
    <w:p w:rsidR="008E7A9A" w:rsidRPr="00A6234A" w:rsidRDefault="008E7A9A" w:rsidP="00A6234A">
      <w:pPr>
        <w:shd w:val="clear" w:color="auto" w:fill="FFFFFF" w:themeFill="background1"/>
        <w:spacing w:after="0" w:line="240" w:lineRule="auto"/>
        <w:jc w:val="both"/>
        <w:rPr>
          <w:rFonts w:ascii="Cambria" w:hAnsi="Cambria"/>
          <w:sz w:val="24"/>
          <w:szCs w:val="24"/>
        </w:rPr>
      </w:pPr>
    </w:p>
    <w:p w:rsidR="008E7A9A" w:rsidRPr="00A6234A" w:rsidRDefault="001638A8" w:rsidP="00A6234A">
      <w:pPr>
        <w:shd w:val="clear" w:color="auto" w:fill="FFFFFF" w:themeFill="background1"/>
        <w:spacing w:after="0" w:line="240" w:lineRule="auto"/>
        <w:jc w:val="both"/>
        <w:rPr>
          <w:rFonts w:ascii="Cambria" w:hAnsi="Cambria"/>
          <w:sz w:val="24"/>
          <w:szCs w:val="24"/>
        </w:rPr>
      </w:pPr>
      <w:r w:rsidRPr="00A6234A">
        <w:rPr>
          <w:rFonts w:ascii="Cambria" w:hAnsi="Cambria"/>
          <w:sz w:val="24"/>
          <w:szCs w:val="24"/>
        </w:rPr>
        <w:t xml:space="preserve">As part of the NDIA’s master plan, </w:t>
      </w:r>
      <w:r w:rsidR="005D14AD">
        <w:rPr>
          <w:rFonts w:ascii="Cambria" w:hAnsi="Cambria"/>
          <w:sz w:val="24"/>
          <w:szCs w:val="24"/>
        </w:rPr>
        <w:t xml:space="preserve">its </w:t>
      </w:r>
      <w:r w:rsidR="008E7A9A" w:rsidRPr="00A6234A">
        <w:rPr>
          <w:rFonts w:ascii="Cambria" w:hAnsi="Cambria"/>
          <w:sz w:val="24"/>
          <w:szCs w:val="24"/>
        </w:rPr>
        <w:t xml:space="preserve">aggressive plan </w:t>
      </w:r>
      <w:r w:rsidR="009D4076" w:rsidRPr="00A6234A">
        <w:rPr>
          <w:rFonts w:ascii="Cambria" w:hAnsi="Cambria"/>
          <w:sz w:val="24"/>
          <w:szCs w:val="24"/>
        </w:rPr>
        <w:t xml:space="preserve">for maintenance of all pumps and machinery </w:t>
      </w:r>
      <w:r w:rsidR="005D14AD">
        <w:rPr>
          <w:rFonts w:ascii="Cambria" w:hAnsi="Cambria"/>
          <w:sz w:val="24"/>
          <w:szCs w:val="24"/>
        </w:rPr>
        <w:t xml:space="preserve">continued to ensure that </w:t>
      </w:r>
      <w:r w:rsidR="009D4076" w:rsidRPr="00A6234A">
        <w:rPr>
          <w:rFonts w:ascii="Cambria" w:hAnsi="Cambria"/>
          <w:sz w:val="24"/>
          <w:szCs w:val="24"/>
        </w:rPr>
        <w:t>all sluices and drainage infrastructure w</w:t>
      </w:r>
      <w:r w:rsidRPr="00A6234A">
        <w:rPr>
          <w:rFonts w:ascii="Cambria" w:hAnsi="Cambria"/>
          <w:sz w:val="24"/>
          <w:szCs w:val="24"/>
        </w:rPr>
        <w:t xml:space="preserve">ere </w:t>
      </w:r>
      <w:r w:rsidR="009D4076" w:rsidRPr="00A6234A">
        <w:rPr>
          <w:rFonts w:ascii="Cambria" w:hAnsi="Cambria"/>
          <w:sz w:val="24"/>
          <w:szCs w:val="24"/>
        </w:rPr>
        <w:t>fully operational to ensure optimum drainage performance</w:t>
      </w:r>
      <w:r w:rsidRPr="00A6234A">
        <w:rPr>
          <w:rFonts w:ascii="Cambria" w:hAnsi="Cambria"/>
          <w:sz w:val="24"/>
          <w:szCs w:val="24"/>
        </w:rPr>
        <w:t xml:space="preserve">. </w:t>
      </w:r>
      <w:r w:rsidR="009D4076" w:rsidRPr="00A6234A">
        <w:rPr>
          <w:rFonts w:ascii="Cambria" w:hAnsi="Cambria"/>
          <w:sz w:val="24"/>
          <w:szCs w:val="24"/>
        </w:rPr>
        <w:t xml:space="preserve"> </w:t>
      </w:r>
    </w:p>
    <w:p w:rsidR="008E7A9A" w:rsidRPr="00A6234A" w:rsidRDefault="008E7A9A" w:rsidP="00A6234A">
      <w:pPr>
        <w:shd w:val="clear" w:color="auto" w:fill="FFFFFF" w:themeFill="background1"/>
        <w:spacing w:after="0" w:line="240" w:lineRule="auto"/>
        <w:jc w:val="both"/>
        <w:rPr>
          <w:rFonts w:ascii="Cambria" w:hAnsi="Cambria"/>
          <w:sz w:val="24"/>
          <w:szCs w:val="24"/>
        </w:rPr>
      </w:pPr>
    </w:p>
    <w:p w:rsidR="0087627F" w:rsidRDefault="009D4076" w:rsidP="00A6234A">
      <w:pPr>
        <w:shd w:val="clear" w:color="auto" w:fill="FFFFFF" w:themeFill="background1"/>
        <w:spacing w:after="0" w:line="240" w:lineRule="auto"/>
        <w:jc w:val="both"/>
        <w:rPr>
          <w:rFonts w:ascii="Cambria" w:hAnsi="Cambria"/>
          <w:sz w:val="24"/>
          <w:szCs w:val="24"/>
        </w:rPr>
      </w:pPr>
      <w:r w:rsidRPr="00A6234A">
        <w:rPr>
          <w:rFonts w:ascii="Cambria" w:hAnsi="Cambria"/>
          <w:sz w:val="24"/>
          <w:szCs w:val="24"/>
        </w:rPr>
        <w:t>Throughout the year, the NDIA staff and engineers worked beyond their call of duty in ensuring that farming and residential communities were secure</w:t>
      </w:r>
      <w:r w:rsidR="000F23E5">
        <w:rPr>
          <w:rFonts w:ascii="Cambria" w:hAnsi="Cambria"/>
          <w:sz w:val="24"/>
          <w:szCs w:val="24"/>
        </w:rPr>
        <w:t xml:space="preserve"> </w:t>
      </w:r>
      <w:r w:rsidRPr="00A6234A">
        <w:rPr>
          <w:rFonts w:ascii="Cambria" w:hAnsi="Cambria"/>
          <w:sz w:val="24"/>
          <w:szCs w:val="24"/>
        </w:rPr>
        <w:t xml:space="preserve">from adverse weather conditions. </w:t>
      </w:r>
      <w:r w:rsidR="005D14AD">
        <w:rPr>
          <w:rFonts w:ascii="Cambria" w:hAnsi="Cambria"/>
          <w:sz w:val="24"/>
          <w:szCs w:val="24"/>
        </w:rPr>
        <w:t xml:space="preserve">Of importance, was the fact that the </w:t>
      </w:r>
      <w:r w:rsidRPr="00A6234A">
        <w:rPr>
          <w:rFonts w:ascii="Cambria" w:hAnsi="Cambria"/>
          <w:sz w:val="24"/>
          <w:szCs w:val="24"/>
        </w:rPr>
        <w:t>Authority</w:t>
      </w:r>
      <w:r w:rsidR="005D14AD">
        <w:rPr>
          <w:rFonts w:ascii="Cambria" w:hAnsi="Cambria"/>
          <w:sz w:val="24"/>
          <w:szCs w:val="24"/>
        </w:rPr>
        <w:t xml:space="preserve"> </w:t>
      </w:r>
      <w:r w:rsidRPr="00A6234A">
        <w:rPr>
          <w:rFonts w:ascii="Cambria" w:hAnsi="Cambria"/>
          <w:sz w:val="24"/>
          <w:szCs w:val="24"/>
        </w:rPr>
        <w:t xml:space="preserve">attended a number of </w:t>
      </w:r>
      <w:r w:rsidR="005D14AD">
        <w:rPr>
          <w:rFonts w:ascii="Cambria" w:hAnsi="Cambria"/>
          <w:sz w:val="24"/>
          <w:szCs w:val="24"/>
        </w:rPr>
        <w:t>meetings with the Guyana Sugar Corporation, the Regional Democratic Councils (RDCs) and the Neighbourhood Democratic Councils (NDCs)</w:t>
      </w:r>
      <w:r w:rsidR="000F23E5">
        <w:rPr>
          <w:rFonts w:ascii="Cambria" w:hAnsi="Cambria"/>
          <w:sz w:val="24"/>
          <w:szCs w:val="24"/>
        </w:rPr>
        <w:t xml:space="preserve">. </w:t>
      </w:r>
      <w:r w:rsidR="005D14AD">
        <w:rPr>
          <w:rFonts w:ascii="Cambria" w:hAnsi="Cambria"/>
          <w:sz w:val="24"/>
          <w:szCs w:val="24"/>
        </w:rPr>
        <w:t xml:space="preserve"> </w:t>
      </w:r>
      <w:r w:rsidRPr="00A6234A">
        <w:rPr>
          <w:rFonts w:ascii="Cambria" w:hAnsi="Cambria"/>
          <w:sz w:val="24"/>
          <w:szCs w:val="24"/>
        </w:rPr>
        <w:t xml:space="preserve"> </w:t>
      </w:r>
      <w:r w:rsidR="0087627F" w:rsidRPr="00A6234A">
        <w:rPr>
          <w:rFonts w:ascii="Cambria" w:hAnsi="Cambria"/>
          <w:sz w:val="24"/>
          <w:szCs w:val="24"/>
        </w:rPr>
        <w:t xml:space="preserve"> </w:t>
      </w:r>
    </w:p>
    <w:p w:rsidR="005D14AD" w:rsidRDefault="005D14AD" w:rsidP="00A6234A">
      <w:pPr>
        <w:shd w:val="clear" w:color="auto" w:fill="FFFFFF" w:themeFill="background1"/>
        <w:spacing w:after="0" w:line="240" w:lineRule="auto"/>
        <w:jc w:val="both"/>
        <w:rPr>
          <w:rFonts w:ascii="Cambria" w:hAnsi="Cambria"/>
          <w:sz w:val="24"/>
          <w:szCs w:val="24"/>
        </w:rPr>
      </w:pPr>
    </w:p>
    <w:p w:rsidR="005D14AD" w:rsidRPr="00A6234A" w:rsidRDefault="005D14AD" w:rsidP="00A6234A">
      <w:pPr>
        <w:shd w:val="clear" w:color="auto" w:fill="FFFFFF" w:themeFill="background1"/>
        <w:spacing w:after="0" w:line="240" w:lineRule="auto"/>
        <w:jc w:val="both"/>
        <w:rPr>
          <w:rFonts w:ascii="Cambria" w:hAnsi="Cambria"/>
          <w:sz w:val="24"/>
          <w:szCs w:val="24"/>
        </w:rPr>
      </w:pPr>
      <w:r>
        <w:rPr>
          <w:rFonts w:ascii="Cambria" w:hAnsi="Cambria"/>
          <w:sz w:val="24"/>
          <w:szCs w:val="24"/>
        </w:rPr>
        <w:t>In 2018, the NDIA was given responsibility for the drainage and irrigation systems in areas where sugar cane factories were</w:t>
      </w:r>
      <w:r w:rsidR="000F23E5">
        <w:rPr>
          <w:rFonts w:ascii="Cambria" w:hAnsi="Cambria"/>
          <w:sz w:val="24"/>
          <w:szCs w:val="24"/>
        </w:rPr>
        <w:t xml:space="preserve"> closed</w:t>
      </w:r>
      <w:r w:rsidR="00073686">
        <w:rPr>
          <w:rFonts w:ascii="Cambria" w:hAnsi="Cambria"/>
          <w:sz w:val="24"/>
          <w:szCs w:val="24"/>
        </w:rPr>
        <w:t xml:space="preserve"> or operational</w:t>
      </w:r>
      <w:r w:rsidR="000F23E5">
        <w:rPr>
          <w:rFonts w:ascii="Cambria" w:hAnsi="Cambria"/>
          <w:sz w:val="24"/>
          <w:szCs w:val="24"/>
        </w:rPr>
        <w:t xml:space="preserve">. In addition, NDIA was tasked with the responsibility for maintenance and upkeep of main drains throughout the city of Georgetown. </w:t>
      </w:r>
      <w:r>
        <w:rPr>
          <w:rFonts w:ascii="Cambria" w:hAnsi="Cambria"/>
          <w:sz w:val="24"/>
          <w:szCs w:val="24"/>
        </w:rPr>
        <w:t xml:space="preserve"> </w:t>
      </w:r>
    </w:p>
    <w:p w:rsidR="009D4076" w:rsidRPr="00A6234A" w:rsidRDefault="009D4076" w:rsidP="00A6234A">
      <w:pPr>
        <w:shd w:val="clear" w:color="auto" w:fill="FFFFFF" w:themeFill="background1"/>
        <w:spacing w:after="0" w:line="240" w:lineRule="auto"/>
        <w:jc w:val="both"/>
        <w:rPr>
          <w:rFonts w:ascii="Cambria" w:hAnsi="Cambria"/>
          <w:sz w:val="24"/>
          <w:szCs w:val="24"/>
        </w:rPr>
      </w:pPr>
      <w:r w:rsidRPr="00A6234A">
        <w:rPr>
          <w:rFonts w:ascii="Cambria" w:hAnsi="Cambria"/>
          <w:sz w:val="24"/>
          <w:szCs w:val="24"/>
        </w:rPr>
        <w:t>In various Regions, d</w:t>
      </w:r>
      <w:r w:rsidR="00073686">
        <w:rPr>
          <w:rFonts w:ascii="Cambria" w:hAnsi="Cambria"/>
          <w:sz w:val="24"/>
          <w:szCs w:val="24"/>
        </w:rPr>
        <w:t>redging of outfall channels was</w:t>
      </w:r>
      <w:r w:rsidR="0052138B">
        <w:rPr>
          <w:rFonts w:ascii="Cambria" w:hAnsi="Cambria"/>
          <w:sz w:val="24"/>
          <w:szCs w:val="24"/>
        </w:rPr>
        <w:t xml:space="preserve"> executed</w:t>
      </w:r>
      <w:r w:rsidRPr="00A6234A">
        <w:rPr>
          <w:rFonts w:ascii="Cambria" w:hAnsi="Cambria"/>
          <w:sz w:val="24"/>
          <w:szCs w:val="24"/>
        </w:rPr>
        <w:t xml:space="preserve"> in order to enhance the drainage capacity in key areas. </w:t>
      </w:r>
      <w:r w:rsidR="0087627F" w:rsidRPr="00A6234A">
        <w:rPr>
          <w:rFonts w:ascii="Cambria" w:hAnsi="Cambria"/>
          <w:sz w:val="24"/>
          <w:szCs w:val="24"/>
        </w:rPr>
        <w:t>In 2017, the NDIA began the pr</w:t>
      </w:r>
      <w:r w:rsidR="0052138B">
        <w:rPr>
          <w:rFonts w:ascii="Cambria" w:hAnsi="Cambria"/>
          <w:sz w:val="24"/>
          <w:szCs w:val="24"/>
        </w:rPr>
        <w:t>ocess of procuring a cutter head</w:t>
      </w:r>
      <w:r w:rsidR="0087627F" w:rsidRPr="00A6234A">
        <w:rPr>
          <w:rFonts w:ascii="Cambria" w:hAnsi="Cambria"/>
          <w:sz w:val="24"/>
          <w:szCs w:val="24"/>
        </w:rPr>
        <w:t xml:space="preserve"> dredger which would be used on outfall channels which was thought to be more cost </w:t>
      </w:r>
      <w:r w:rsidR="00AD478E" w:rsidRPr="00A6234A">
        <w:rPr>
          <w:rFonts w:ascii="Cambria" w:hAnsi="Cambria"/>
          <w:sz w:val="24"/>
          <w:szCs w:val="24"/>
        </w:rPr>
        <w:t xml:space="preserve">effective. </w:t>
      </w:r>
      <w:r w:rsidR="001638A8" w:rsidRPr="00A6234A">
        <w:rPr>
          <w:rFonts w:ascii="Cambria" w:hAnsi="Cambria"/>
          <w:sz w:val="24"/>
          <w:szCs w:val="24"/>
        </w:rPr>
        <w:t xml:space="preserve"> </w:t>
      </w:r>
    </w:p>
    <w:p w:rsidR="001638A8" w:rsidRPr="00A6234A" w:rsidRDefault="001638A8" w:rsidP="00A6234A">
      <w:pPr>
        <w:shd w:val="clear" w:color="auto" w:fill="FFFFFF" w:themeFill="background1"/>
        <w:spacing w:after="0" w:line="240" w:lineRule="auto"/>
        <w:jc w:val="both"/>
        <w:rPr>
          <w:rFonts w:ascii="Cambria" w:hAnsi="Cambria"/>
          <w:sz w:val="24"/>
          <w:szCs w:val="24"/>
        </w:rPr>
      </w:pPr>
    </w:p>
    <w:p w:rsidR="009D4076" w:rsidRPr="00A6234A" w:rsidRDefault="009D4076" w:rsidP="00A6234A">
      <w:pPr>
        <w:shd w:val="clear" w:color="auto" w:fill="FFFFFF" w:themeFill="background1"/>
        <w:spacing w:after="0" w:line="240" w:lineRule="auto"/>
        <w:jc w:val="both"/>
        <w:rPr>
          <w:rFonts w:ascii="Cambria" w:hAnsi="Cambria"/>
          <w:sz w:val="24"/>
          <w:szCs w:val="24"/>
        </w:rPr>
      </w:pPr>
      <w:r w:rsidRPr="00A6234A">
        <w:rPr>
          <w:rFonts w:ascii="Cambria" w:hAnsi="Cambria"/>
          <w:sz w:val="24"/>
          <w:szCs w:val="24"/>
        </w:rPr>
        <w:t>In Regions 2, 3,</w:t>
      </w:r>
      <w:r w:rsidR="0052138B">
        <w:rPr>
          <w:rFonts w:ascii="Cambria" w:hAnsi="Cambria"/>
          <w:sz w:val="24"/>
          <w:szCs w:val="24"/>
        </w:rPr>
        <w:t xml:space="preserve"> </w:t>
      </w:r>
      <w:r w:rsidRPr="00A6234A">
        <w:rPr>
          <w:rFonts w:ascii="Cambria" w:hAnsi="Cambria"/>
          <w:sz w:val="24"/>
          <w:szCs w:val="24"/>
        </w:rPr>
        <w:t>4,</w:t>
      </w:r>
      <w:r w:rsidR="0052138B">
        <w:rPr>
          <w:rFonts w:ascii="Cambria" w:hAnsi="Cambria"/>
          <w:sz w:val="24"/>
          <w:szCs w:val="24"/>
        </w:rPr>
        <w:t xml:space="preserve"> </w:t>
      </w:r>
      <w:r w:rsidRPr="00A6234A">
        <w:rPr>
          <w:rFonts w:ascii="Cambria" w:hAnsi="Cambria"/>
          <w:sz w:val="24"/>
          <w:szCs w:val="24"/>
        </w:rPr>
        <w:t>5,</w:t>
      </w:r>
      <w:r w:rsidR="0052138B">
        <w:rPr>
          <w:rFonts w:ascii="Cambria" w:hAnsi="Cambria"/>
          <w:sz w:val="24"/>
          <w:szCs w:val="24"/>
        </w:rPr>
        <w:t xml:space="preserve"> </w:t>
      </w:r>
      <w:r w:rsidRPr="00A6234A">
        <w:rPr>
          <w:rFonts w:ascii="Cambria" w:hAnsi="Cambria"/>
          <w:sz w:val="24"/>
          <w:szCs w:val="24"/>
        </w:rPr>
        <w:t>6 and 10, emphasis was placed on agricultural communities</w:t>
      </w:r>
      <w:r w:rsidR="001638A8" w:rsidRPr="00A6234A">
        <w:rPr>
          <w:rFonts w:ascii="Cambria" w:hAnsi="Cambria"/>
          <w:sz w:val="24"/>
          <w:szCs w:val="24"/>
        </w:rPr>
        <w:t xml:space="preserve">. Excavation </w:t>
      </w:r>
      <w:r w:rsidR="0052138B">
        <w:rPr>
          <w:rFonts w:ascii="Cambria" w:hAnsi="Cambria"/>
          <w:sz w:val="24"/>
          <w:szCs w:val="24"/>
        </w:rPr>
        <w:t xml:space="preserve">of drains and canals </w:t>
      </w:r>
      <w:r w:rsidR="001638A8" w:rsidRPr="00A6234A">
        <w:rPr>
          <w:rFonts w:ascii="Cambria" w:hAnsi="Cambria"/>
          <w:sz w:val="24"/>
          <w:szCs w:val="24"/>
        </w:rPr>
        <w:t>and</w:t>
      </w:r>
      <w:r w:rsidR="0052138B">
        <w:rPr>
          <w:rFonts w:ascii="Cambria" w:hAnsi="Cambria"/>
          <w:sz w:val="24"/>
          <w:szCs w:val="24"/>
        </w:rPr>
        <w:t xml:space="preserve"> rehabilitation of dams were</w:t>
      </w:r>
      <w:r w:rsidR="001638A8" w:rsidRPr="00A6234A">
        <w:rPr>
          <w:rFonts w:ascii="Cambria" w:hAnsi="Cambria"/>
          <w:sz w:val="24"/>
          <w:szCs w:val="24"/>
        </w:rPr>
        <w:t xml:space="preserve"> carried out to assist farmers in various regions. Monthly maintenance of canals</w:t>
      </w:r>
      <w:r w:rsidR="0052138B">
        <w:rPr>
          <w:rFonts w:ascii="Cambria" w:hAnsi="Cambria"/>
          <w:sz w:val="24"/>
          <w:szCs w:val="24"/>
        </w:rPr>
        <w:t xml:space="preserve"> and drains</w:t>
      </w:r>
      <w:r w:rsidR="001638A8" w:rsidRPr="00A6234A">
        <w:rPr>
          <w:rFonts w:ascii="Cambria" w:hAnsi="Cambria"/>
          <w:sz w:val="24"/>
          <w:szCs w:val="24"/>
        </w:rPr>
        <w:t xml:space="preserve"> continued with the NDIA providing significant sums to the Water Users Association to upkeep drainage and irrigation channels.  </w:t>
      </w:r>
    </w:p>
    <w:p w:rsidR="001638A8" w:rsidRPr="00A6234A" w:rsidRDefault="001638A8" w:rsidP="00A6234A">
      <w:pPr>
        <w:shd w:val="clear" w:color="auto" w:fill="FFFFFF" w:themeFill="background1"/>
        <w:spacing w:after="0" w:line="240" w:lineRule="auto"/>
        <w:jc w:val="both"/>
        <w:rPr>
          <w:rFonts w:ascii="Cambria" w:hAnsi="Cambria"/>
          <w:sz w:val="24"/>
          <w:szCs w:val="24"/>
        </w:rPr>
      </w:pPr>
    </w:p>
    <w:p w:rsidR="001638A8" w:rsidRPr="00A6234A" w:rsidRDefault="001638A8" w:rsidP="00A6234A">
      <w:pPr>
        <w:shd w:val="clear" w:color="auto" w:fill="FFFFFF" w:themeFill="background1"/>
        <w:spacing w:after="0" w:line="240" w:lineRule="auto"/>
        <w:jc w:val="both"/>
        <w:rPr>
          <w:rFonts w:ascii="Cambria" w:hAnsi="Cambria"/>
          <w:sz w:val="24"/>
          <w:szCs w:val="24"/>
        </w:rPr>
      </w:pPr>
      <w:r w:rsidRPr="00A6234A">
        <w:rPr>
          <w:rFonts w:ascii="Cambria" w:hAnsi="Cambria"/>
          <w:sz w:val="24"/>
          <w:szCs w:val="24"/>
        </w:rPr>
        <w:t xml:space="preserve">To improve drainage and irrigation in vulnerable communities, contracts were signed for a number of drainage pump stations to be constructed. Rehabilitation works were also carried out on others. </w:t>
      </w:r>
    </w:p>
    <w:p w:rsidR="001638A8" w:rsidRPr="00A6234A" w:rsidRDefault="001638A8" w:rsidP="00A6234A">
      <w:pPr>
        <w:shd w:val="clear" w:color="auto" w:fill="FFFFFF" w:themeFill="background1"/>
        <w:spacing w:after="0" w:line="240" w:lineRule="auto"/>
        <w:jc w:val="both"/>
        <w:rPr>
          <w:rFonts w:ascii="Cambria" w:hAnsi="Cambria"/>
          <w:sz w:val="24"/>
          <w:szCs w:val="24"/>
        </w:rPr>
      </w:pPr>
    </w:p>
    <w:p w:rsidR="009D4076" w:rsidRPr="00A6234A" w:rsidRDefault="00AD478E" w:rsidP="00A6234A">
      <w:pPr>
        <w:shd w:val="clear" w:color="auto" w:fill="FFFFFF" w:themeFill="background1"/>
        <w:spacing w:line="240" w:lineRule="auto"/>
        <w:jc w:val="both"/>
        <w:rPr>
          <w:rFonts w:ascii="Cambria" w:hAnsi="Cambria"/>
          <w:sz w:val="24"/>
          <w:szCs w:val="24"/>
        </w:rPr>
      </w:pPr>
      <w:r w:rsidRPr="00A6234A">
        <w:rPr>
          <w:rFonts w:ascii="Cambria" w:hAnsi="Cambria"/>
          <w:sz w:val="24"/>
          <w:szCs w:val="24"/>
        </w:rPr>
        <w:t>The down time for repairs and rehabilitation of equipment remain</w:t>
      </w:r>
      <w:r w:rsidR="000F23E5">
        <w:rPr>
          <w:rFonts w:ascii="Cambria" w:hAnsi="Cambria"/>
          <w:sz w:val="24"/>
          <w:szCs w:val="24"/>
        </w:rPr>
        <w:t xml:space="preserve">ed </w:t>
      </w:r>
      <w:r w:rsidRPr="00A6234A">
        <w:rPr>
          <w:rFonts w:ascii="Cambria" w:hAnsi="Cambria"/>
          <w:sz w:val="24"/>
          <w:szCs w:val="24"/>
        </w:rPr>
        <w:t>a concern to the NDIA and the management of the NDIA has taken steps to correct this situation.</w:t>
      </w:r>
      <w:r w:rsidR="000F23E5">
        <w:rPr>
          <w:rFonts w:ascii="Cambria" w:hAnsi="Cambria"/>
          <w:sz w:val="24"/>
          <w:szCs w:val="24"/>
        </w:rPr>
        <w:t xml:space="preserve"> The Mechanical Department worked tirelessly with its contractors to ensure that NDIA’s fleet of equipment was operational.  </w:t>
      </w:r>
      <w:r w:rsidRPr="00A6234A">
        <w:rPr>
          <w:rFonts w:ascii="Cambria" w:hAnsi="Cambria"/>
          <w:sz w:val="24"/>
          <w:szCs w:val="24"/>
        </w:rPr>
        <w:t xml:space="preserve"> </w:t>
      </w:r>
      <w:r w:rsidR="001638A8" w:rsidRPr="00A6234A">
        <w:rPr>
          <w:rFonts w:ascii="Cambria" w:hAnsi="Cambria"/>
          <w:sz w:val="24"/>
          <w:szCs w:val="24"/>
        </w:rPr>
        <w:t xml:space="preserve"> </w:t>
      </w:r>
      <w:r w:rsidR="009D4076" w:rsidRPr="00A6234A">
        <w:rPr>
          <w:rFonts w:ascii="Cambria" w:hAnsi="Cambria"/>
          <w:sz w:val="24"/>
          <w:szCs w:val="24"/>
        </w:rPr>
        <w:t xml:space="preserve"> </w:t>
      </w:r>
    </w:p>
    <w:p w:rsidR="00444D7F" w:rsidRDefault="00444D7F" w:rsidP="00A6234A">
      <w:pPr>
        <w:shd w:val="clear" w:color="auto" w:fill="FFFFFF" w:themeFill="background1"/>
        <w:spacing w:line="240" w:lineRule="auto"/>
        <w:jc w:val="both"/>
        <w:rPr>
          <w:rFonts w:ascii="Cambria" w:hAnsi="Cambria"/>
          <w:sz w:val="24"/>
          <w:szCs w:val="24"/>
        </w:rPr>
      </w:pPr>
      <w:r w:rsidRPr="00A6234A">
        <w:rPr>
          <w:rFonts w:ascii="Cambria" w:hAnsi="Cambria"/>
          <w:sz w:val="24"/>
          <w:szCs w:val="24"/>
        </w:rPr>
        <w:t xml:space="preserve">In concluding, I wish to say thanks to the staff of the NDIA for putting in their </w:t>
      </w:r>
      <w:r w:rsidR="000F23E5">
        <w:rPr>
          <w:rFonts w:ascii="Cambria" w:hAnsi="Cambria"/>
          <w:sz w:val="24"/>
          <w:szCs w:val="24"/>
        </w:rPr>
        <w:t xml:space="preserve">combined </w:t>
      </w:r>
      <w:r w:rsidRPr="00A6234A">
        <w:rPr>
          <w:rFonts w:ascii="Cambria" w:hAnsi="Cambria"/>
          <w:sz w:val="24"/>
          <w:szCs w:val="24"/>
        </w:rPr>
        <w:t xml:space="preserve">efforts and energies as we strive to create a </w:t>
      </w:r>
      <w:r w:rsidR="00AD478E" w:rsidRPr="00A6234A">
        <w:rPr>
          <w:rFonts w:ascii="Cambria" w:hAnsi="Cambria"/>
          <w:sz w:val="24"/>
          <w:szCs w:val="24"/>
        </w:rPr>
        <w:t xml:space="preserve">more </w:t>
      </w:r>
      <w:r w:rsidRPr="00A6234A">
        <w:rPr>
          <w:rFonts w:ascii="Cambria" w:hAnsi="Cambria"/>
          <w:sz w:val="24"/>
          <w:szCs w:val="24"/>
        </w:rPr>
        <w:t>sustainable</w:t>
      </w:r>
      <w:r w:rsidR="000F23E5">
        <w:rPr>
          <w:rFonts w:ascii="Cambria" w:hAnsi="Cambria"/>
          <w:sz w:val="24"/>
          <w:szCs w:val="24"/>
        </w:rPr>
        <w:t xml:space="preserve">, improved </w:t>
      </w:r>
      <w:r w:rsidR="000F23E5" w:rsidRPr="00A6234A">
        <w:rPr>
          <w:rFonts w:ascii="Cambria" w:hAnsi="Cambria"/>
          <w:sz w:val="24"/>
          <w:szCs w:val="24"/>
        </w:rPr>
        <w:t>and</w:t>
      </w:r>
      <w:r w:rsidRPr="00A6234A">
        <w:rPr>
          <w:rFonts w:ascii="Cambria" w:hAnsi="Cambria"/>
          <w:sz w:val="24"/>
          <w:szCs w:val="24"/>
        </w:rPr>
        <w:t xml:space="preserve"> enhanced drainage and irrigation system.  </w:t>
      </w:r>
    </w:p>
    <w:p w:rsidR="000F23E5" w:rsidRPr="00A6234A" w:rsidRDefault="000F23E5" w:rsidP="00A6234A">
      <w:pPr>
        <w:shd w:val="clear" w:color="auto" w:fill="FFFFFF" w:themeFill="background1"/>
        <w:spacing w:line="240" w:lineRule="auto"/>
        <w:jc w:val="both"/>
      </w:pPr>
      <w:r>
        <w:rPr>
          <w:rFonts w:ascii="Cambria" w:hAnsi="Cambria"/>
          <w:sz w:val="24"/>
          <w:szCs w:val="24"/>
        </w:rPr>
        <w:t xml:space="preserve">I would also like to take the opportunity in thanking the various stakeholders who would have supported the work of the NDIA.  To the farmers especially, I say thank you for your continued support. </w:t>
      </w:r>
    </w:p>
    <w:p w:rsidR="000F23E5" w:rsidRDefault="000F23E5" w:rsidP="007F3A58">
      <w:pPr>
        <w:pStyle w:val="Heading1"/>
        <w:rPr>
          <w:rFonts w:ascii="Cambria" w:hAnsi="Cambria"/>
          <w:b/>
          <w:sz w:val="28"/>
          <w:szCs w:val="28"/>
        </w:rPr>
      </w:pPr>
      <w:bookmarkStart w:id="2" w:name="_Toc10797125"/>
    </w:p>
    <w:p w:rsidR="008E7E55" w:rsidRPr="00FA420B" w:rsidRDefault="00383A42" w:rsidP="007F3A58">
      <w:pPr>
        <w:pStyle w:val="Heading1"/>
        <w:rPr>
          <w:rFonts w:ascii="Cambria" w:hAnsi="Cambria"/>
          <w:b/>
          <w:sz w:val="28"/>
          <w:szCs w:val="28"/>
        </w:rPr>
      </w:pPr>
      <w:r w:rsidRPr="00FA420B">
        <w:rPr>
          <w:rFonts w:ascii="Cambria" w:hAnsi="Cambria"/>
          <w:b/>
          <w:sz w:val="28"/>
          <w:szCs w:val="28"/>
        </w:rPr>
        <w:t>5</w:t>
      </w:r>
      <w:r w:rsidR="00370237" w:rsidRPr="00FA420B">
        <w:rPr>
          <w:rFonts w:ascii="Cambria" w:hAnsi="Cambria"/>
          <w:b/>
          <w:sz w:val="28"/>
          <w:szCs w:val="28"/>
        </w:rPr>
        <w:t>.0</w:t>
      </w:r>
      <w:r w:rsidR="00370237" w:rsidRPr="00A6234A">
        <w:rPr>
          <w:rFonts w:ascii="Cambria" w:hAnsi="Cambria"/>
          <w:sz w:val="28"/>
          <w:szCs w:val="28"/>
        </w:rPr>
        <w:t xml:space="preserve"> </w:t>
      </w:r>
      <w:r w:rsidR="00FA420B" w:rsidRPr="00FA420B">
        <w:rPr>
          <w:rFonts w:ascii="Cambria" w:hAnsi="Cambria"/>
          <w:b/>
          <w:sz w:val="28"/>
          <w:szCs w:val="28"/>
        </w:rPr>
        <w:t xml:space="preserve">EXECUTIVE SUMMARY </w:t>
      </w:r>
      <w:bookmarkEnd w:id="2"/>
      <w:r w:rsidR="00966E22" w:rsidRPr="00FA420B">
        <w:rPr>
          <w:rFonts w:ascii="Cambria" w:hAnsi="Cambria"/>
          <w:b/>
          <w:sz w:val="28"/>
          <w:szCs w:val="28"/>
          <w:shd w:val="clear" w:color="auto" w:fill="BFBFBF"/>
        </w:rPr>
        <w:t xml:space="preserve"> </w:t>
      </w:r>
      <w:r w:rsidR="00966E22" w:rsidRPr="00FA420B">
        <w:rPr>
          <w:rFonts w:ascii="Cambria" w:hAnsi="Cambria"/>
          <w:b/>
          <w:sz w:val="28"/>
          <w:szCs w:val="28"/>
        </w:rPr>
        <w:t xml:space="preserve"> </w:t>
      </w:r>
    </w:p>
    <w:p w:rsidR="003506CD" w:rsidRPr="00A6234A" w:rsidRDefault="003506CD" w:rsidP="003506CD">
      <w:pPr>
        <w:spacing w:after="0" w:line="0" w:lineRule="auto"/>
        <w:rPr>
          <w:rFonts w:ascii="Cambria" w:eastAsia="Times New Roman" w:hAnsi="Cambria"/>
          <w:sz w:val="28"/>
          <w:szCs w:val="28"/>
        </w:rPr>
      </w:pPr>
      <w:r w:rsidRPr="00A6234A">
        <w:rPr>
          <w:rFonts w:ascii="Cambria" w:eastAsia="Times New Roman" w:hAnsi="Cambria"/>
          <w:sz w:val="28"/>
          <w:szCs w:val="28"/>
        </w:rPr>
        <w:t xml:space="preserve">In </w:t>
      </w:r>
    </w:p>
    <w:p w:rsidR="00966E22" w:rsidRPr="00A6234A" w:rsidRDefault="00966E22" w:rsidP="00966E22">
      <w:pPr>
        <w:pStyle w:val="NoSpacing"/>
        <w:jc w:val="both"/>
        <w:rPr>
          <w:rFonts w:ascii="Cambria" w:hAnsi="Cambria"/>
          <w:b/>
          <w:sz w:val="28"/>
          <w:szCs w:val="28"/>
        </w:rPr>
      </w:pPr>
    </w:p>
    <w:p w:rsidR="008D63D2" w:rsidRDefault="00FA420B" w:rsidP="00E1399E">
      <w:pPr>
        <w:jc w:val="both"/>
        <w:rPr>
          <w:rFonts w:ascii="Cambria" w:hAnsi="Cambria"/>
          <w:sz w:val="24"/>
          <w:szCs w:val="24"/>
        </w:rPr>
      </w:pPr>
      <w:r>
        <w:rPr>
          <w:rFonts w:ascii="Cambria" w:hAnsi="Cambria"/>
          <w:sz w:val="24"/>
          <w:szCs w:val="24"/>
        </w:rPr>
        <w:t xml:space="preserve">In 2018, the National Drainage and Irrigation Authority (NDIA) continued to evolve </w:t>
      </w:r>
      <w:r w:rsidR="008D63D2">
        <w:rPr>
          <w:rFonts w:ascii="Cambria" w:hAnsi="Cambria"/>
          <w:sz w:val="24"/>
          <w:szCs w:val="24"/>
        </w:rPr>
        <w:t>with a number of new initiatives being taken</w:t>
      </w:r>
      <w:r w:rsidR="007B0484">
        <w:rPr>
          <w:rFonts w:ascii="Cambria" w:hAnsi="Cambria"/>
          <w:sz w:val="24"/>
          <w:szCs w:val="24"/>
        </w:rPr>
        <w:t xml:space="preserve"> to improve and increase</w:t>
      </w:r>
      <w:r w:rsidR="0052138B">
        <w:rPr>
          <w:rFonts w:ascii="Cambria" w:hAnsi="Cambria"/>
          <w:sz w:val="24"/>
          <w:szCs w:val="24"/>
        </w:rPr>
        <w:t xml:space="preserve"> the drainage co</w:t>
      </w:r>
      <w:r w:rsidR="007B0484">
        <w:rPr>
          <w:rFonts w:ascii="Cambria" w:hAnsi="Cambria"/>
          <w:sz w:val="24"/>
          <w:szCs w:val="24"/>
        </w:rPr>
        <w:t>efficient</w:t>
      </w:r>
      <w:r w:rsidR="008D63D2">
        <w:rPr>
          <w:rFonts w:ascii="Cambria" w:hAnsi="Cambria"/>
          <w:sz w:val="24"/>
          <w:szCs w:val="24"/>
        </w:rPr>
        <w:t xml:space="preserve">. </w:t>
      </w:r>
      <w:r w:rsidR="007B0484">
        <w:rPr>
          <w:rFonts w:ascii="Cambria" w:hAnsi="Cambria"/>
          <w:sz w:val="24"/>
          <w:szCs w:val="24"/>
        </w:rPr>
        <w:t xml:space="preserve">More monthly and quarterly management meetings were held to monitor projects and programmes being executed by the Authority. Personnel from the NDIA worked beyond the </w:t>
      </w:r>
      <w:r w:rsidR="007B0484">
        <w:rPr>
          <w:rFonts w:ascii="Cambria" w:hAnsi="Cambria"/>
          <w:sz w:val="24"/>
          <w:szCs w:val="24"/>
        </w:rPr>
        <w:lastRenderedPageBreak/>
        <w:t xml:space="preserve">call of </w:t>
      </w:r>
      <w:r w:rsidR="0052138B">
        <w:rPr>
          <w:rFonts w:ascii="Cambria" w:hAnsi="Cambria"/>
          <w:sz w:val="24"/>
          <w:szCs w:val="24"/>
        </w:rPr>
        <w:t>duty to execute the</w:t>
      </w:r>
      <w:r w:rsidR="007B0484">
        <w:rPr>
          <w:rFonts w:ascii="Cambria" w:hAnsi="Cambria"/>
          <w:sz w:val="24"/>
          <w:szCs w:val="24"/>
        </w:rPr>
        <w:t xml:space="preserve">se projects and programmes. During 2018, the NDIA ventured into new areas of responsibility such as the hinterland region. </w:t>
      </w:r>
    </w:p>
    <w:p w:rsidR="00A6234A" w:rsidRPr="008D63D2" w:rsidRDefault="008D63D2" w:rsidP="008D63D2">
      <w:pPr>
        <w:jc w:val="both"/>
        <w:rPr>
          <w:rFonts w:ascii="Cambria" w:eastAsia="Times New Roman" w:hAnsi="Cambria"/>
          <w:sz w:val="24"/>
          <w:szCs w:val="24"/>
        </w:rPr>
      </w:pPr>
      <w:r>
        <w:rPr>
          <w:rFonts w:ascii="Cambria" w:hAnsi="Cambria"/>
          <w:sz w:val="24"/>
          <w:szCs w:val="24"/>
        </w:rPr>
        <w:t xml:space="preserve">In </w:t>
      </w:r>
      <w:r w:rsidR="00A6234A" w:rsidRPr="00A6234A">
        <w:rPr>
          <w:rFonts w:ascii="Cambria" w:hAnsi="Cambria"/>
          <w:sz w:val="24"/>
          <w:szCs w:val="24"/>
        </w:rPr>
        <w:t>January 2018</w:t>
      </w:r>
      <w:r>
        <w:rPr>
          <w:rFonts w:ascii="Cambria" w:hAnsi="Cambria"/>
          <w:sz w:val="24"/>
          <w:szCs w:val="24"/>
        </w:rPr>
        <w:t>, the Chief Executive Officer of the NDIA assured residents on the East Coast of Demerara that adequate preparation</w:t>
      </w:r>
      <w:r w:rsidR="0052138B">
        <w:rPr>
          <w:rFonts w:ascii="Cambria" w:hAnsi="Cambria"/>
          <w:sz w:val="24"/>
          <w:szCs w:val="24"/>
        </w:rPr>
        <w:t>s</w:t>
      </w:r>
      <w:r>
        <w:rPr>
          <w:rFonts w:ascii="Cambria" w:hAnsi="Cambria"/>
          <w:sz w:val="24"/>
          <w:szCs w:val="24"/>
        </w:rPr>
        <w:t xml:space="preserve"> were being made for the upcoming May/June rains. He further stated that </w:t>
      </w:r>
      <w:r w:rsidR="00A6234A" w:rsidRPr="008D63D2">
        <w:rPr>
          <w:rFonts w:ascii="Cambria" w:eastAsia="Times New Roman" w:hAnsi="Cambria"/>
          <w:sz w:val="24"/>
          <w:szCs w:val="24"/>
        </w:rPr>
        <w:t xml:space="preserve">pump stations at Enmore, Friendship/Vigilance, and Lusignan </w:t>
      </w:r>
      <w:r>
        <w:rPr>
          <w:rFonts w:ascii="Cambria" w:eastAsia="Times New Roman" w:hAnsi="Cambria"/>
          <w:sz w:val="24"/>
          <w:szCs w:val="24"/>
        </w:rPr>
        <w:t xml:space="preserve">were </w:t>
      </w:r>
      <w:r w:rsidR="008F205E">
        <w:rPr>
          <w:rFonts w:ascii="Cambria" w:eastAsia="Times New Roman" w:hAnsi="Cambria"/>
          <w:sz w:val="24"/>
          <w:szCs w:val="24"/>
        </w:rPr>
        <w:t>in advanced stag</w:t>
      </w:r>
      <w:r w:rsidR="00A6234A" w:rsidRPr="008D63D2">
        <w:rPr>
          <w:rFonts w:ascii="Cambria" w:eastAsia="Times New Roman" w:hAnsi="Cambria"/>
          <w:sz w:val="24"/>
          <w:szCs w:val="24"/>
        </w:rPr>
        <w:t>e</w:t>
      </w:r>
      <w:r w:rsidR="008F205E">
        <w:rPr>
          <w:rFonts w:ascii="Cambria" w:eastAsia="Times New Roman" w:hAnsi="Cambria"/>
          <w:sz w:val="24"/>
          <w:szCs w:val="24"/>
        </w:rPr>
        <w:t>s</w:t>
      </w:r>
      <w:r w:rsidR="00A6234A" w:rsidRPr="008D63D2">
        <w:rPr>
          <w:rFonts w:ascii="Cambria" w:eastAsia="Times New Roman" w:hAnsi="Cambria"/>
          <w:sz w:val="24"/>
          <w:szCs w:val="24"/>
        </w:rPr>
        <w:t xml:space="preserve"> of completion.</w:t>
      </w:r>
    </w:p>
    <w:p w:rsidR="00A6234A" w:rsidRPr="008D63D2" w:rsidRDefault="00A6234A" w:rsidP="00A6234A">
      <w:pPr>
        <w:spacing w:after="306" w:line="306" w:lineRule="atLeast"/>
        <w:jc w:val="both"/>
        <w:rPr>
          <w:rFonts w:ascii="Cambria" w:eastAsia="Times New Roman" w:hAnsi="Cambria"/>
          <w:sz w:val="24"/>
          <w:szCs w:val="24"/>
        </w:rPr>
      </w:pPr>
      <w:r w:rsidRPr="008D63D2">
        <w:rPr>
          <w:rFonts w:ascii="Cambria" w:eastAsia="Times New Roman" w:hAnsi="Cambria"/>
          <w:sz w:val="24"/>
          <w:szCs w:val="24"/>
        </w:rPr>
        <w:t>Further, the CEO said the pumps will increase drainage capacity and prevent flooding in ECD communities which are traditionally inundated with flood waters whenever it rains heavily.</w:t>
      </w:r>
    </w:p>
    <w:p w:rsidR="00A6234A" w:rsidRPr="000341AC" w:rsidRDefault="008D63D2" w:rsidP="008D63D2">
      <w:pPr>
        <w:spacing w:after="195" w:line="240" w:lineRule="auto"/>
        <w:jc w:val="both"/>
        <w:outlineLvl w:val="0"/>
        <w:rPr>
          <w:rFonts w:ascii="Cambria" w:eastAsia="Times New Roman" w:hAnsi="Cambria"/>
          <w:sz w:val="24"/>
          <w:szCs w:val="24"/>
        </w:rPr>
      </w:pPr>
      <w:r>
        <w:rPr>
          <w:rFonts w:ascii="Cambria" w:eastAsia="Times New Roman" w:hAnsi="Cambria"/>
          <w:color w:val="2D2D2D"/>
          <w:kern w:val="36"/>
          <w:sz w:val="24"/>
          <w:szCs w:val="24"/>
        </w:rPr>
        <w:t xml:space="preserve">In that same month, the </w:t>
      </w:r>
      <w:r w:rsidR="00A6234A" w:rsidRPr="00A6234A">
        <w:rPr>
          <w:rFonts w:ascii="Cambria" w:eastAsia="Times New Roman" w:hAnsi="Cambria"/>
          <w:color w:val="2D2D2D"/>
          <w:kern w:val="36"/>
          <w:sz w:val="24"/>
          <w:szCs w:val="24"/>
        </w:rPr>
        <w:t xml:space="preserve">NDIA </w:t>
      </w:r>
      <w:r>
        <w:rPr>
          <w:rFonts w:ascii="Cambria" w:eastAsia="Times New Roman" w:hAnsi="Cambria"/>
          <w:color w:val="2D2D2D"/>
          <w:kern w:val="36"/>
          <w:sz w:val="24"/>
          <w:szCs w:val="24"/>
        </w:rPr>
        <w:t xml:space="preserve">indicated to government that </w:t>
      </w:r>
      <w:r w:rsidR="00A6234A" w:rsidRPr="00A6234A">
        <w:rPr>
          <w:rFonts w:ascii="Cambria" w:eastAsia="Times New Roman" w:hAnsi="Cambria"/>
          <w:color w:val="2D2D2D"/>
          <w:kern w:val="36"/>
          <w:sz w:val="24"/>
          <w:szCs w:val="24"/>
        </w:rPr>
        <w:t xml:space="preserve">more </w:t>
      </w:r>
      <w:r>
        <w:rPr>
          <w:rFonts w:ascii="Cambria" w:eastAsia="Times New Roman" w:hAnsi="Cambria"/>
          <w:color w:val="2D2D2D"/>
          <w:kern w:val="36"/>
          <w:sz w:val="24"/>
          <w:szCs w:val="24"/>
        </w:rPr>
        <w:t xml:space="preserve">technical </w:t>
      </w:r>
      <w:r w:rsidR="00A6234A" w:rsidRPr="00A6234A">
        <w:rPr>
          <w:rFonts w:ascii="Cambria" w:eastAsia="Times New Roman" w:hAnsi="Cambria"/>
          <w:color w:val="2D2D2D"/>
          <w:kern w:val="36"/>
          <w:sz w:val="24"/>
          <w:szCs w:val="24"/>
        </w:rPr>
        <w:t xml:space="preserve">staff </w:t>
      </w:r>
      <w:r>
        <w:rPr>
          <w:rFonts w:ascii="Cambria" w:eastAsia="Times New Roman" w:hAnsi="Cambria"/>
          <w:color w:val="2D2D2D"/>
          <w:kern w:val="36"/>
          <w:sz w:val="24"/>
          <w:szCs w:val="24"/>
        </w:rPr>
        <w:t xml:space="preserve">was required to carry out </w:t>
      </w:r>
      <w:r w:rsidR="00733354">
        <w:rPr>
          <w:rFonts w:ascii="Cambria" w:eastAsia="Times New Roman" w:hAnsi="Cambria"/>
          <w:color w:val="2D2D2D"/>
          <w:kern w:val="36"/>
          <w:sz w:val="24"/>
          <w:szCs w:val="24"/>
        </w:rPr>
        <w:t>GUYSU</w:t>
      </w:r>
      <w:r w:rsidR="00A6234A" w:rsidRPr="00A6234A">
        <w:rPr>
          <w:rFonts w:ascii="Cambria" w:eastAsia="Times New Roman" w:hAnsi="Cambria"/>
          <w:color w:val="2D2D2D"/>
          <w:kern w:val="36"/>
          <w:sz w:val="24"/>
          <w:szCs w:val="24"/>
        </w:rPr>
        <w:t>C</w:t>
      </w:r>
      <w:r w:rsidR="00733354">
        <w:rPr>
          <w:rFonts w:ascii="Cambria" w:eastAsia="Times New Roman" w:hAnsi="Cambria"/>
          <w:color w:val="2D2D2D"/>
          <w:kern w:val="36"/>
          <w:sz w:val="24"/>
          <w:szCs w:val="24"/>
        </w:rPr>
        <w:t>O</w:t>
      </w:r>
      <w:r w:rsidR="00A6234A" w:rsidRPr="00A6234A">
        <w:rPr>
          <w:rFonts w:ascii="Cambria" w:eastAsia="Times New Roman" w:hAnsi="Cambria"/>
          <w:color w:val="2D2D2D"/>
          <w:kern w:val="36"/>
          <w:sz w:val="24"/>
          <w:szCs w:val="24"/>
        </w:rPr>
        <w:t xml:space="preserve"> </w:t>
      </w:r>
      <w:r>
        <w:rPr>
          <w:rFonts w:ascii="Cambria" w:eastAsia="Times New Roman" w:hAnsi="Cambria"/>
          <w:color w:val="2D2D2D"/>
          <w:kern w:val="36"/>
          <w:sz w:val="24"/>
          <w:szCs w:val="24"/>
        </w:rPr>
        <w:t xml:space="preserve">drainage and irrigation </w:t>
      </w:r>
      <w:r w:rsidR="00A6234A" w:rsidRPr="00A6234A">
        <w:rPr>
          <w:rFonts w:ascii="Cambria" w:eastAsia="Times New Roman" w:hAnsi="Cambria"/>
          <w:color w:val="2D2D2D"/>
          <w:kern w:val="36"/>
          <w:sz w:val="24"/>
          <w:szCs w:val="24"/>
        </w:rPr>
        <w:t>work</w:t>
      </w:r>
      <w:r>
        <w:rPr>
          <w:rFonts w:ascii="Cambria" w:eastAsia="Times New Roman" w:hAnsi="Cambria"/>
          <w:color w:val="2D2D2D"/>
          <w:kern w:val="36"/>
          <w:sz w:val="24"/>
          <w:szCs w:val="24"/>
        </w:rPr>
        <w:t>s</w:t>
      </w:r>
      <w:r w:rsidRPr="000341AC">
        <w:rPr>
          <w:rFonts w:ascii="Cambria" w:eastAsia="Times New Roman" w:hAnsi="Cambria"/>
          <w:kern w:val="36"/>
          <w:sz w:val="24"/>
          <w:szCs w:val="24"/>
        </w:rPr>
        <w:t xml:space="preserve">.  In that light, the </w:t>
      </w:r>
      <w:r w:rsidR="00A6234A" w:rsidRPr="000341AC">
        <w:rPr>
          <w:rFonts w:ascii="Cambria" w:eastAsia="Times New Roman" w:hAnsi="Cambria"/>
          <w:sz w:val="24"/>
          <w:szCs w:val="24"/>
        </w:rPr>
        <w:t>National Drainage and Irrigation Authority (NDIA)</w:t>
      </w:r>
      <w:r w:rsidRPr="000341AC">
        <w:rPr>
          <w:rFonts w:ascii="Cambria" w:eastAsia="Times New Roman" w:hAnsi="Cambria"/>
          <w:sz w:val="24"/>
          <w:szCs w:val="24"/>
        </w:rPr>
        <w:t xml:space="preserve"> was </w:t>
      </w:r>
      <w:r w:rsidR="00A6234A" w:rsidRPr="000341AC">
        <w:rPr>
          <w:rFonts w:ascii="Cambria" w:eastAsia="Times New Roman" w:hAnsi="Cambria"/>
          <w:sz w:val="24"/>
          <w:szCs w:val="24"/>
        </w:rPr>
        <w:t xml:space="preserve">awaiting the approval of a proposal it submitted to the Government to determine how it will move forward with the employment of technical workers to take over the drainage and irrigation responsibilities from the Guyana Sugar </w:t>
      </w:r>
      <w:r w:rsidR="000341AC" w:rsidRPr="000341AC">
        <w:rPr>
          <w:rFonts w:ascii="Cambria" w:eastAsia="Times New Roman" w:hAnsi="Cambria"/>
          <w:sz w:val="24"/>
          <w:szCs w:val="24"/>
        </w:rPr>
        <w:t>Corporation (</w:t>
      </w:r>
      <w:r w:rsidR="00733354">
        <w:rPr>
          <w:rFonts w:ascii="Cambria" w:eastAsia="Times New Roman" w:hAnsi="Cambria"/>
          <w:sz w:val="24"/>
          <w:szCs w:val="24"/>
        </w:rPr>
        <w:t>GUYSU</w:t>
      </w:r>
      <w:r w:rsidR="00A6234A" w:rsidRPr="000341AC">
        <w:rPr>
          <w:rFonts w:ascii="Cambria" w:eastAsia="Times New Roman" w:hAnsi="Cambria"/>
          <w:sz w:val="24"/>
          <w:szCs w:val="24"/>
        </w:rPr>
        <w:t>C</w:t>
      </w:r>
      <w:r w:rsidR="00733354">
        <w:rPr>
          <w:rFonts w:ascii="Cambria" w:eastAsia="Times New Roman" w:hAnsi="Cambria"/>
          <w:sz w:val="24"/>
          <w:szCs w:val="24"/>
        </w:rPr>
        <w:t>O</w:t>
      </w:r>
      <w:r w:rsidR="00A6234A" w:rsidRPr="000341AC">
        <w:rPr>
          <w:rFonts w:ascii="Cambria" w:eastAsia="Times New Roman" w:hAnsi="Cambria"/>
          <w:sz w:val="24"/>
          <w:szCs w:val="24"/>
        </w:rPr>
        <w:t>).</w:t>
      </w:r>
    </w:p>
    <w:p w:rsidR="00A6234A" w:rsidRPr="000341AC" w:rsidRDefault="008D63D2" w:rsidP="000341AC">
      <w:pPr>
        <w:spacing w:after="255" w:line="360" w:lineRule="atLeast"/>
        <w:jc w:val="both"/>
        <w:rPr>
          <w:rFonts w:ascii="Cambria" w:hAnsi="Cambria" w:cs="Segoe UI"/>
        </w:rPr>
      </w:pPr>
      <w:r w:rsidRPr="000341AC">
        <w:rPr>
          <w:rFonts w:ascii="Cambria" w:eastAsia="Times New Roman" w:hAnsi="Cambria"/>
          <w:sz w:val="24"/>
          <w:szCs w:val="24"/>
        </w:rPr>
        <w:t xml:space="preserve">However, the NDIA indicated that it will be </w:t>
      </w:r>
      <w:r w:rsidR="00A6234A" w:rsidRPr="000341AC">
        <w:rPr>
          <w:rFonts w:ascii="Cambria" w:eastAsia="Times New Roman" w:hAnsi="Cambria"/>
          <w:sz w:val="24"/>
          <w:szCs w:val="24"/>
        </w:rPr>
        <w:t>to us</w:t>
      </w:r>
      <w:r w:rsidRPr="000341AC">
        <w:rPr>
          <w:rFonts w:ascii="Cambria" w:eastAsia="Times New Roman" w:hAnsi="Cambria"/>
          <w:sz w:val="24"/>
          <w:szCs w:val="24"/>
        </w:rPr>
        <w:t xml:space="preserve">ing </w:t>
      </w:r>
      <w:r w:rsidR="00733354">
        <w:rPr>
          <w:rFonts w:ascii="Cambria" w:eastAsia="Times New Roman" w:hAnsi="Cambria"/>
          <w:sz w:val="24"/>
          <w:szCs w:val="24"/>
        </w:rPr>
        <w:t>GUYSU</w:t>
      </w:r>
      <w:r w:rsidR="00733354" w:rsidRPr="000341AC">
        <w:rPr>
          <w:rFonts w:ascii="Cambria" w:eastAsia="Times New Roman" w:hAnsi="Cambria"/>
          <w:sz w:val="24"/>
          <w:szCs w:val="24"/>
        </w:rPr>
        <w:t>C</w:t>
      </w:r>
      <w:r w:rsidR="00733354">
        <w:rPr>
          <w:rFonts w:ascii="Cambria" w:eastAsia="Times New Roman" w:hAnsi="Cambria"/>
          <w:sz w:val="24"/>
          <w:szCs w:val="24"/>
        </w:rPr>
        <w:t xml:space="preserve">O </w:t>
      </w:r>
      <w:r w:rsidR="00A6234A" w:rsidRPr="000341AC">
        <w:rPr>
          <w:rFonts w:ascii="Cambria" w:eastAsia="Times New Roman" w:hAnsi="Cambria"/>
          <w:sz w:val="24"/>
          <w:szCs w:val="24"/>
        </w:rPr>
        <w:t xml:space="preserve">personnel, </w:t>
      </w:r>
      <w:r w:rsidRPr="000341AC">
        <w:rPr>
          <w:rFonts w:ascii="Cambria" w:eastAsia="Times New Roman" w:hAnsi="Cambria"/>
          <w:sz w:val="24"/>
          <w:szCs w:val="24"/>
        </w:rPr>
        <w:t xml:space="preserve">since those persons had the </w:t>
      </w:r>
      <w:r w:rsidR="00A6234A" w:rsidRPr="000341AC">
        <w:rPr>
          <w:rFonts w:ascii="Cambria" w:eastAsia="Times New Roman" w:hAnsi="Cambria"/>
          <w:sz w:val="24"/>
          <w:szCs w:val="24"/>
        </w:rPr>
        <w:t xml:space="preserve">experience and knowledge of how the system operates. </w:t>
      </w:r>
      <w:r w:rsidR="000341AC" w:rsidRPr="000341AC">
        <w:rPr>
          <w:rFonts w:ascii="Cambria" w:hAnsi="Cambria" w:cs="Segoe UI"/>
        </w:rPr>
        <w:t>As a result, h</w:t>
      </w:r>
      <w:r w:rsidR="00A6234A" w:rsidRPr="000341AC">
        <w:rPr>
          <w:rFonts w:ascii="Cambria" w:hAnsi="Cambria" w:cs="Segoe UI"/>
        </w:rPr>
        <w:t xml:space="preserve">undreds of workers from </w:t>
      </w:r>
      <w:r w:rsidR="00733354">
        <w:rPr>
          <w:rFonts w:ascii="Cambria" w:eastAsia="Times New Roman" w:hAnsi="Cambria"/>
          <w:sz w:val="24"/>
          <w:szCs w:val="24"/>
        </w:rPr>
        <w:t>GUYSU</w:t>
      </w:r>
      <w:r w:rsidR="00733354" w:rsidRPr="000341AC">
        <w:rPr>
          <w:rFonts w:ascii="Cambria" w:eastAsia="Times New Roman" w:hAnsi="Cambria"/>
          <w:sz w:val="24"/>
          <w:szCs w:val="24"/>
        </w:rPr>
        <w:t>C</w:t>
      </w:r>
      <w:r w:rsidR="00733354">
        <w:rPr>
          <w:rFonts w:ascii="Cambria" w:eastAsia="Times New Roman" w:hAnsi="Cambria"/>
          <w:sz w:val="24"/>
          <w:szCs w:val="24"/>
        </w:rPr>
        <w:t>O</w:t>
      </w:r>
      <w:r w:rsidR="00A6234A" w:rsidRPr="000341AC">
        <w:rPr>
          <w:rFonts w:ascii="Cambria" w:hAnsi="Cambria" w:cs="Segoe UI"/>
        </w:rPr>
        <w:t xml:space="preserve"> are expected to be retained as the National Drainage and Irrigation Authority (NDIA) will be taking over maintenance of the drainage and irrigation systems from the sugar company.</w:t>
      </w:r>
    </w:p>
    <w:p w:rsidR="00A6234A" w:rsidRPr="000341AC" w:rsidRDefault="00A6234A" w:rsidP="000341AC">
      <w:pPr>
        <w:pStyle w:val="NormalWeb"/>
        <w:spacing w:before="0" w:beforeAutospacing="0" w:after="300" w:afterAutospacing="0" w:line="432" w:lineRule="atLeast"/>
        <w:jc w:val="both"/>
        <w:rPr>
          <w:rFonts w:ascii="Cambria" w:hAnsi="Cambria" w:cs="Segoe UI"/>
        </w:rPr>
      </w:pPr>
      <w:r w:rsidRPr="000341AC">
        <w:rPr>
          <w:rFonts w:ascii="Cambria" w:hAnsi="Cambria" w:cs="Segoe UI"/>
        </w:rPr>
        <w:t xml:space="preserve">According to a </w:t>
      </w:r>
      <w:r w:rsidR="000341AC" w:rsidRPr="000341AC">
        <w:rPr>
          <w:rFonts w:ascii="Cambria" w:hAnsi="Cambria" w:cs="Segoe UI"/>
        </w:rPr>
        <w:t xml:space="preserve">press </w:t>
      </w:r>
      <w:r w:rsidRPr="000341AC">
        <w:rPr>
          <w:rFonts w:ascii="Cambria" w:hAnsi="Cambria" w:cs="Segoe UI"/>
        </w:rPr>
        <w:t>release</w:t>
      </w:r>
      <w:r w:rsidR="000341AC" w:rsidRPr="000341AC">
        <w:rPr>
          <w:rFonts w:ascii="Cambria" w:hAnsi="Cambria" w:cs="Segoe UI"/>
        </w:rPr>
        <w:t xml:space="preserve"> in January, 2018, it was </w:t>
      </w:r>
      <w:r w:rsidRPr="000341AC">
        <w:rPr>
          <w:rFonts w:ascii="Cambria" w:hAnsi="Cambria" w:cs="Segoe UI"/>
        </w:rPr>
        <w:t>confirmed that the Authority would be taking over works and that some systems have already been put in place for them to assume control of the maintenance of drainage and irrigation canals that were previously controlled by the Guyana Sugar Corporation (</w:t>
      </w:r>
      <w:r w:rsidR="00733354" w:rsidRPr="000341AC">
        <w:rPr>
          <w:rFonts w:ascii="Cambria" w:hAnsi="Cambria"/>
        </w:rPr>
        <w:t>(</w:t>
      </w:r>
      <w:r w:rsidR="00733354">
        <w:rPr>
          <w:rFonts w:ascii="Cambria" w:hAnsi="Cambria"/>
        </w:rPr>
        <w:t>GUYSU</w:t>
      </w:r>
      <w:r w:rsidR="00733354" w:rsidRPr="000341AC">
        <w:rPr>
          <w:rFonts w:ascii="Cambria" w:hAnsi="Cambria"/>
        </w:rPr>
        <w:t>C</w:t>
      </w:r>
      <w:r w:rsidR="00733354">
        <w:rPr>
          <w:rFonts w:ascii="Cambria" w:hAnsi="Cambria"/>
        </w:rPr>
        <w:t>O</w:t>
      </w:r>
      <w:r w:rsidR="00733354" w:rsidRPr="000341AC">
        <w:rPr>
          <w:rFonts w:ascii="Cambria" w:hAnsi="Cambria"/>
        </w:rPr>
        <w:t>)</w:t>
      </w:r>
      <w:r w:rsidRPr="000341AC">
        <w:rPr>
          <w:rFonts w:ascii="Cambria" w:hAnsi="Cambria" w:cs="Segoe UI"/>
        </w:rPr>
        <w:t>).</w:t>
      </w:r>
      <w:r w:rsidR="000341AC" w:rsidRPr="000341AC">
        <w:rPr>
          <w:rFonts w:ascii="Cambria" w:hAnsi="Cambria" w:cs="Segoe UI"/>
        </w:rPr>
        <w:t xml:space="preserve"> </w:t>
      </w:r>
      <w:r w:rsidRPr="000341AC">
        <w:rPr>
          <w:rFonts w:ascii="Cambria" w:hAnsi="Cambria" w:cs="Segoe UI"/>
        </w:rPr>
        <w:t xml:space="preserve">Additionally, </w:t>
      </w:r>
      <w:r w:rsidR="000341AC" w:rsidRPr="000341AC">
        <w:rPr>
          <w:rFonts w:ascii="Cambria" w:hAnsi="Cambria" w:cs="Segoe UI"/>
        </w:rPr>
        <w:t>t</w:t>
      </w:r>
      <w:r w:rsidRPr="000341AC">
        <w:rPr>
          <w:rFonts w:ascii="Cambria" w:hAnsi="Cambria" w:cs="Segoe UI"/>
        </w:rPr>
        <w:t xml:space="preserve">he </w:t>
      </w:r>
      <w:r w:rsidR="000341AC" w:rsidRPr="000341AC">
        <w:rPr>
          <w:rFonts w:ascii="Cambria" w:hAnsi="Cambria" w:cs="Segoe UI"/>
        </w:rPr>
        <w:t xml:space="preserve">CEO, NDIA </w:t>
      </w:r>
      <w:r w:rsidRPr="000341AC">
        <w:rPr>
          <w:rFonts w:ascii="Cambria" w:hAnsi="Cambria" w:cs="Segoe UI"/>
        </w:rPr>
        <w:t>pointed out that it is unlikely that any of the workers would be made redundant from the changing of the administration.</w:t>
      </w:r>
    </w:p>
    <w:p w:rsidR="00817302" w:rsidRPr="000341AC" w:rsidRDefault="000341AC" w:rsidP="000341AC">
      <w:pPr>
        <w:pStyle w:val="NormalWeb"/>
        <w:spacing w:after="300" w:line="432" w:lineRule="atLeast"/>
        <w:jc w:val="both"/>
        <w:rPr>
          <w:rFonts w:ascii="Cambria" w:hAnsi="Cambria"/>
        </w:rPr>
      </w:pPr>
      <w:r w:rsidRPr="000341AC">
        <w:rPr>
          <w:rFonts w:ascii="Cambria" w:hAnsi="Cambria"/>
        </w:rPr>
        <w:t xml:space="preserve">In the month of January, 2018, in keeping with its mandate and increasing its area of responsibility, the </w:t>
      </w:r>
      <w:r w:rsidR="00817302" w:rsidRPr="000341AC">
        <w:rPr>
          <w:rFonts w:ascii="Cambria" w:hAnsi="Cambria"/>
        </w:rPr>
        <w:t xml:space="preserve">National Drainage and Irrigation Authority and </w:t>
      </w:r>
      <w:r w:rsidRPr="000341AC">
        <w:rPr>
          <w:rFonts w:ascii="Cambria" w:hAnsi="Cambria"/>
        </w:rPr>
        <w:t xml:space="preserve">the </w:t>
      </w:r>
      <w:r w:rsidR="00817302" w:rsidRPr="000341AC">
        <w:rPr>
          <w:rFonts w:ascii="Cambria" w:hAnsi="Cambria"/>
        </w:rPr>
        <w:t xml:space="preserve">National Research and Extension Institute </w:t>
      </w:r>
      <w:r w:rsidRPr="000341AC">
        <w:rPr>
          <w:rFonts w:ascii="Cambria" w:hAnsi="Cambria"/>
        </w:rPr>
        <w:t xml:space="preserve">indicated that </w:t>
      </w:r>
      <w:r w:rsidR="00817302" w:rsidRPr="000341AC">
        <w:rPr>
          <w:rFonts w:ascii="Cambria" w:hAnsi="Cambria"/>
        </w:rPr>
        <w:t xml:space="preserve">assistance </w:t>
      </w:r>
      <w:r w:rsidRPr="000341AC">
        <w:rPr>
          <w:rFonts w:ascii="Cambria" w:hAnsi="Cambria"/>
        </w:rPr>
        <w:t xml:space="preserve">would be given </w:t>
      </w:r>
      <w:r w:rsidR="00817302" w:rsidRPr="000341AC">
        <w:rPr>
          <w:rFonts w:ascii="Cambria" w:hAnsi="Cambria"/>
        </w:rPr>
        <w:t>to farmers of Dallawalla, Region Ten.</w:t>
      </w:r>
      <w:r w:rsidRPr="000341AC">
        <w:rPr>
          <w:rFonts w:ascii="Cambria" w:hAnsi="Cambria"/>
        </w:rPr>
        <w:t xml:space="preserve"> </w:t>
      </w:r>
      <w:r w:rsidR="00817302" w:rsidRPr="000341AC">
        <w:rPr>
          <w:rFonts w:ascii="Cambria" w:hAnsi="Cambria"/>
        </w:rPr>
        <w:t xml:space="preserve">This comes after farmers </w:t>
      </w:r>
      <w:r w:rsidRPr="000341AC">
        <w:rPr>
          <w:rFonts w:ascii="Cambria" w:hAnsi="Cambria"/>
        </w:rPr>
        <w:t xml:space="preserve">had </w:t>
      </w:r>
      <w:r w:rsidR="00817302" w:rsidRPr="000341AC">
        <w:rPr>
          <w:rFonts w:ascii="Cambria" w:hAnsi="Cambria"/>
        </w:rPr>
        <w:t xml:space="preserve">indicated that they have scaled down operations </w:t>
      </w:r>
      <w:r w:rsidR="00817302" w:rsidRPr="000341AC">
        <w:rPr>
          <w:rFonts w:ascii="Cambria" w:hAnsi="Cambria"/>
        </w:rPr>
        <w:lastRenderedPageBreak/>
        <w:t>becaus</w:t>
      </w:r>
      <w:r w:rsidR="008F205E">
        <w:rPr>
          <w:rFonts w:ascii="Cambria" w:hAnsi="Cambria"/>
        </w:rPr>
        <w:t>e of inefficient</w:t>
      </w:r>
      <w:r w:rsidR="00817302" w:rsidRPr="000341AC">
        <w:rPr>
          <w:rFonts w:ascii="Cambria" w:hAnsi="Cambria"/>
        </w:rPr>
        <w:t xml:space="preserve"> drainage, inability to access farmlands and a lack of proper market facilities, among other issues.</w:t>
      </w:r>
      <w:r w:rsidRPr="000341AC">
        <w:rPr>
          <w:rFonts w:ascii="Cambria" w:hAnsi="Cambria"/>
        </w:rPr>
        <w:t xml:space="preserve"> </w:t>
      </w:r>
      <w:r w:rsidR="00817302" w:rsidRPr="000341AC">
        <w:rPr>
          <w:rFonts w:ascii="Cambria" w:hAnsi="Cambria"/>
        </w:rPr>
        <w:t>Head of the NDIA, Fredrick Flatts sa</w:t>
      </w:r>
      <w:r w:rsidRPr="000341AC">
        <w:rPr>
          <w:rFonts w:ascii="Cambria" w:hAnsi="Cambria"/>
        </w:rPr>
        <w:t xml:space="preserve">id </w:t>
      </w:r>
      <w:r w:rsidR="00817302" w:rsidRPr="000341AC">
        <w:rPr>
          <w:rFonts w:ascii="Cambria" w:hAnsi="Cambria"/>
        </w:rPr>
        <w:t>the authority is working with the Dallawalla Community Development Council to assist with clearing access channels to these farmlands.</w:t>
      </w:r>
      <w:r w:rsidRPr="000341AC">
        <w:rPr>
          <w:rFonts w:ascii="Cambria" w:hAnsi="Cambria"/>
        </w:rPr>
        <w:t xml:space="preserve"> </w:t>
      </w:r>
      <w:r w:rsidR="00817302" w:rsidRPr="000341AC">
        <w:rPr>
          <w:rFonts w:ascii="Cambria" w:hAnsi="Cambria"/>
        </w:rPr>
        <w:t>NAREI’s CEO, Dr. Oudho Homen</w:t>
      </w:r>
      <w:r w:rsidR="008F205E">
        <w:rPr>
          <w:rFonts w:ascii="Cambria" w:hAnsi="Cambria"/>
        </w:rPr>
        <w:t>auth also said that the agency wa</w:t>
      </w:r>
      <w:r w:rsidR="00817302" w:rsidRPr="000341AC">
        <w:rPr>
          <w:rFonts w:ascii="Cambria" w:hAnsi="Cambria"/>
        </w:rPr>
        <w:t>s working closely with farmers through its regional office to increase its technical capacity in the village.</w:t>
      </w:r>
    </w:p>
    <w:p w:rsidR="00817302" w:rsidRPr="000341AC" w:rsidRDefault="00817302" w:rsidP="000341AC">
      <w:pPr>
        <w:pStyle w:val="NormalWeb"/>
        <w:spacing w:before="0" w:beforeAutospacing="0" w:after="300" w:afterAutospacing="0" w:line="432" w:lineRule="atLeast"/>
        <w:jc w:val="both"/>
        <w:rPr>
          <w:rFonts w:ascii="Cambria" w:hAnsi="Cambria"/>
        </w:rPr>
      </w:pPr>
      <w:r w:rsidRPr="000341AC">
        <w:rPr>
          <w:rFonts w:ascii="Cambria" w:hAnsi="Cambria"/>
        </w:rPr>
        <w:t>Dallawalla is a small farming community mainly accessible by boat, with just over 20 farmers, who supply a significant percentage of cash crops to Linden.</w:t>
      </w:r>
    </w:p>
    <w:p w:rsidR="00817302" w:rsidRPr="000341AC" w:rsidRDefault="000341AC" w:rsidP="000341AC">
      <w:pPr>
        <w:pStyle w:val="NormalWeb"/>
        <w:spacing w:before="0" w:beforeAutospacing="0" w:after="300" w:afterAutospacing="0" w:line="432" w:lineRule="atLeast"/>
        <w:jc w:val="both"/>
        <w:rPr>
          <w:rFonts w:ascii="Cambria" w:hAnsi="Cambria"/>
        </w:rPr>
      </w:pPr>
      <w:r w:rsidRPr="000341AC">
        <w:rPr>
          <w:rFonts w:ascii="Cambria" w:hAnsi="Cambria"/>
        </w:rPr>
        <w:t xml:space="preserve">In </w:t>
      </w:r>
      <w:r w:rsidR="00817302" w:rsidRPr="000341AC">
        <w:rPr>
          <w:rFonts w:ascii="Cambria" w:hAnsi="Cambria"/>
        </w:rPr>
        <w:t>February 2018</w:t>
      </w:r>
      <w:r w:rsidRPr="000341AC">
        <w:rPr>
          <w:rFonts w:ascii="Cambria" w:hAnsi="Cambria"/>
        </w:rPr>
        <w:t>, w</w:t>
      </w:r>
      <w:r w:rsidR="00817302" w:rsidRPr="000341AC">
        <w:rPr>
          <w:rFonts w:ascii="Cambria" w:hAnsi="Cambria"/>
        </w:rPr>
        <w:t>ork on the office to house the  National Drainage and Irrigation Authority (NDIA)  at Onverwagt West Coast Berbice in Region Five (Mahaica/B</w:t>
      </w:r>
      <w:r w:rsidR="008F205E">
        <w:rPr>
          <w:rFonts w:ascii="Cambria" w:hAnsi="Cambria"/>
        </w:rPr>
        <w:t>erbice) which began last year, w</w:t>
      </w:r>
      <w:r w:rsidR="00817302" w:rsidRPr="000341AC">
        <w:rPr>
          <w:rFonts w:ascii="Cambria" w:hAnsi="Cambria"/>
        </w:rPr>
        <w:t>as been completed.</w:t>
      </w:r>
      <w:r>
        <w:rPr>
          <w:rFonts w:ascii="Cambria" w:hAnsi="Cambria"/>
        </w:rPr>
        <w:t xml:space="preserve"> </w:t>
      </w:r>
      <w:r w:rsidR="00817302" w:rsidRPr="000341AC">
        <w:rPr>
          <w:rFonts w:ascii="Cambria" w:hAnsi="Cambria"/>
        </w:rPr>
        <w:t>The NDIA office, which is situated alongside the Headquarters of the Mahaica/Mahaicony/Abary-Agricultural Development Authority (MMA/ADA), will seek to upgrade the drainage system and make better provisions for drought in the region.</w:t>
      </w:r>
    </w:p>
    <w:p w:rsidR="00817302" w:rsidRPr="000341AC" w:rsidRDefault="000341AC" w:rsidP="000341AC">
      <w:pPr>
        <w:pStyle w:val="NormalWeb"/>
        <w:spacing w:after="300" w:line="432" w:lineRule="atLeast"/>
        <w:jc w:val="both"/>
        <w:rPr>
          <w:rFonts w:ascii="Cambria" w:hAnsi="Cambria"/>
        </w:rPr>
      </w:pPr>
      <w:r>
        <w:rPr>
          <w:rFonts w:ascii="Cambria" w:hAnsi="Cambria"/>
        </w:rPr>
        <w:t xml:space="preserve">This move by the NDIA was expected to boost farmers’ confidence </w:t>
      </w:r>
      <w:r w:rsidR="00817302" w:rsidRPr="000341AC">
        <w:rPr>
          <w:rFonts w:ascii="Cambria" w:hAnsi="Cambria"/>
        </w:rPr>
        <w:t xml:space="preserve">in the D&amp;I system and have them feel encouraged </w:t>
      </w:r>
      <w:r w:rsidRPr="000341AC">
        <w:rPr>
          <w:rFonts w:ascii="Cambria" w:hAnsi="Cambria"/>
        </w:rPr>
        <w:t>to cultivate and</w:t>
      </w:r>
      <w:r w:rsidR="00817302" w:rsidRPr="000341AC">
        <w:rPr>
          <w:rFonts w:ascii="Cambria" w:hAnsi="Cambria"/>
        </w:rPr>
        <w:t xml:space="preserve"> even expand their production of crops a</w:t>
      </w:r>
      <w:r>
        <w:rPr>
          <w:rFonts w:ascii="Cambria" w:hAnsi="Cambria"/>
        </w:rPr>
        <w:t>nd livestock within the Region.</w:t>
      </w:r>
    </w:p>
    <w:p w:rsidR="00817302" w:rsidRPr="00817302" w:rsidRDefault="00817302" w:rsidP="00817302">
      <w:pPr>
        <w:pStyle w:val="NormalWeb"/>
        <w:spacing w:after="300" w:line="432" w:lineRule="atLeast"/>
        <w:rPr>
          <w:rFonts w:ascii="Cambria" w:hAnsi="Cambria"/>
          <w:color w:val="585858"/>
        </w:rPr>
      </w:pPr>
      <w:r>
        <w:rPr>
          <w:rFonts w:ascii="Verdana" w:hAnsi="Verdana"/>
          <w:noProof/>
          <w:color w:val="3D91D6"/>
          <w:sz w:val="21"/>
          <w:szCs w:val="21"/>
        </w:rPr>
        <w:drawing>
          <wp:inline distT="0" distB="0" distL="0" distR="0" wp14:anchorId="7061D8F5" wp14:editId="36D42F9F">
            <wp:extent cx="4000500" cy="1809750"/>
            <wp:effectExtent l="0" t="0" r="0" b="0"/>
            <wp:docPr id="43" name="Picture 43" descr="The soon to be commissioned Region Five office of the ND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oon to be commissioned Region Five office of the NDI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1809750"/>
                    </a:xfrm>
                    <a:prstGeom prst="rect">
                      <a:avLst/>
                    </a:prstGeom>
                    <a:noFill/>
                    <a:ln>
                      <a:noFill/>
                    </a:ln>
                  </pic:spPr>
                </pic:pic>
              </a:graphicData>
            </a:graphic>
          </wp:inline>
        </w:drawing>
      </w:r>
    </w:p>
    <w:p w:rsidR="00817302" w:rsidRPr="000341AC" w:rsidRDefault="00817302" w:rsidP="00817302">
      <w:pPr>
        <w:pStyle w:val="NormalWeb"/>
        <w:spacing w:after="300" w:line="432" w:lineRule="atLeast"/>
        <w:rPr>
          <w:rFonts w:ascii="Cambria" w:hAnsi="Cambria"/>
          <w:b/>
          <w:color w:val="585858"/>
        </w:rPr>
      </w:pPr>
      <w:r w:rsidRPr="000341AC">
        <w:rPr>
          <w:rFonts w:ascii="Cambria" w:hAnsi="Cambria"/>
          <w:b/>
          <w:color w:val="585858"/>
        </w:rPr>
        <w:t>The soon to be commissioned Region Five office of the NDIA</w:t>
      </w:r>
    </w:p>
    <w:p w:rsidR="00817302" w:rsidRPr="000341AC" w:rsidRDefault="000341AC" w:rsidP="000341AC">
      <w:pPr>
        <w:pStyle w:val="NormalWeb"/>
        <w:spacing w:after="300" w:line="432" w:lineRule="atLeast"/>
        <w:jc w:val="both"/>
        <w:rPr>
          <w:rFonts w:ascii="Cambria" w:hAnsi="Cambria"/>
        </w:rPr>
      </w:pPr>
      <w:r w:rsidRPr="000341AC">
        <w:rPr>
          <w:rFonts w:ascii="Cambria" w:hAnsi="Cambria"/>
        </w:rPr>
        <w:lastRenderedPageBreak/>
        <w:t xml:space="preserve">At the time </w:t>
      </w:r>
      <w:r w:rsidR="00817302" w:rsidRPr="000341AC">
        <w:rPr>
          <w:rFonts w:ascii="Cambria" w:hAnsi="Cambria"/>
        </w:rPr>
        <w:t xml:space="preserve">all that </w:t>
      </w:r>
      <w:r w:rsidRPr="000341AC">
        <w:rPr>
          <w:rFonts w:ascii="Cambria" w:hAnsi="Cambria"/>
        </w:rPr>
        <w:t xml:space="preserve">was </w:t>
      </w:r>
      <w:r w:rsidR="00817302" w:rsidRPr="000341AC">
        <w:rPr>
          <w:rFonts w:ascii="Cambria" w:hAnsi="Cambria"/>
        </w:rPr>
        <w:t xml:space="preserve">required to get the office up and running </w:t>
      </w:r>
      <w:r w:rsidR="00CE6B6F">
        <w:rPr>
          <w:rFonts w:ascii="Cambria" w:hAnsi="Cambria"/>
        </w:rPr>
        <w:t xml:space="preserve">was </w:t>
      </w:r>
      <w:r w:rsidR="00817302" w:rsidRPr="000341AC">
        <w:rPr>
          <w:rFonts w:ascii="Cambria" w:hAnsi="Cambria"/>
        </w:rPr>
        <w:t>the installation of connections for electricity to the building.</w:t>
      </w:r>
      <w:r w:rsidR="00CE6B6F">
        <w:rPr>
          <w:rFonts w:ascii="Cambria" w:hAnsi="Cambria"/>
        </w:rPr>
        <w:t xml:space="preserve"> </w:t>
      </w:r>
      <w:r w:rsidR="00817302" w:rsidRPr="000341AC">
        <w:rPr>
          <w:rFonts w:ascii="Cambria" w:hAnsi="Cambria"/>
        </w:rPr>
        <w:t>The Office will be manned by a Senior Engineer of the NDIA assisted by ancillary staff and he will support the MMA/ADA, the Regional Democratic Council and the Neighborhood Democratic Councils (NDCs) in the region to implement and monitor projects aimed at increasing the discharge capacity of rain-flood waters and the provision of irrigation for agricultural purposes during El Nino (drought) weather conditions.</w:t>
      </w:r>
    </w:p>
    <w:p w:rsidR="00817302" w:rsidRPr="00CE6B6F" w:rsidRDefault="00817302" w:rsidP="00CE6B6F">
      <w:pPr>
        <w:pStyle w:val="NormalWeb"/>
        <w:spacing w:after="300" w:line="432" w:lineRule="atLeast"/>
        <w:jc w:val="both"/>
        <w:rPr>
          <w:rFonts w:ascii="Cambria" w:hAnsi="Cambria"/>
        </w:rPr>
      </w:pPr>
      <w:r w:rsidRPr="00CE6B6F">
        <w:rPr>
          <w:rFonts w:ascii="Cambria" w:hAnsi="Cambria"/>
        </w:rPr>
        <w:t xml:space="preserve">Among the projects, the Region Five NDIA Office will spearhead and support in 2018 </w:t>
      </w:r>
      <w:r w:rsidR="00CE6B6F">
        <w:rPr>
          <w:rFonts w:ascii="Cambria" w:hAnsi="Cambria"/>
        </w:rPr>
        <w:t xml:space="preserve">were </w:t>
      </w:r>
      <w:r w:rsidRPr="00CE6B6F">
        <w:rPr>
          <w:rFonts w:ascii="Cambria" w:hAnsi="Cambria"/>
        </w:rPr>
        <w:t xml:space="preserve">the upgrading of resuscitated sea sluices along the West Berbice Coast; the establishment of additional sluices and the provision of another electrical pump for drainage of West Berbice at Trafalgar. The </w:t>
      </w:r>
      <w:r w:rsidR="00CE6B6F">
        <w:rPr>
          <w:rFonts w:ascii="Cambria" w:hAnsi="Cambria"/>
        </w:rPr>
        <w:t xml:space="preserve">aim of the </w:t>
      </w:r>
      <w:r w:rsidRPr="00CE6B6F">
        <w:rPr>
          <w:rFonts w:ascii="Cambria" w:hAnsi="Cambria"/>
        </w:rPr>
        <w:t xml:space="preserve">NDIA </w:t>
      </w:r>
      <w:r w:rsidR="00CE6B6F">
        <w:rPr>
          <w:rFonts w:ascii="Cambria" w:hAnsi="Cambria"/>
        </w:rPr>
        <w:t xml:space="preserve">was to consider </w:t>
      </w:r>
      <w:r w:rsidRPr="00CE6B6F">
        <w:rPr>
          <w:rFonts w:ascii="Cambria" w:hAnsi="Cambria"/>
        </w:rPr>
        <w:t>increas</w:t>
      </w:r>
      <w:r w:rsidR="00CE6B6F">
        <w:rPr>
          <w:rFonts w:ascii="Cambria" w:hAnsi="Cambria"/>
        </w:rPr>
        <w:t xml:space="preserve">ing </w:t>
      </w:r>
      <w:r w:rsidRPr="00CE6B6F">
        <w:rPr>
          <w:rFonts w:ascii="Cambria" w:hAnsi="Cambria"/>
        </w:rPr>
        <w:t>the hydraulic efficiency of the tertiary and secondary drainage systems in Region Five with the provision of</w:t>
      </w:r>
      <w:r w:rsidR="008F205E">
        <w:rPr>
          <w:rFonts w:ascii="Cambria" w:hAnsi="Cambria"/>
        </w:rPr>
        <w:t xml:space="preserve"> nine excavators. These mini-excavators</w:t>
      </w:r>
      <w:r w:rsidRPr="00CE6B6F">
        <w:rPr>
          <w:rFonts w:ascii="Cambria" w:hAnsi="Cambria"/>
        </w:rPr>
        <w:t xml:space="preserve"> will be at the disposal of the Regional Administration for routine remedial and emergency works along the Region Five coast.</w:t>
      </w:r>
    </w:p>
    <w:p w:rsidR="00817302" w:rsidRPr="00CE6B6F" w:rsidRDefault="00817302" w:rsidP="00CE6B6F">
      <w:pPr>
        <w:pStyle w:val="NormalWeb"/>
        <w:spacing w:after="300" w:line="432" w:lineRule="atLeast"/>
        <w:jc w:val="both"/>
        <w:rPr>
          <w:rFonts w:ascii="Cambria" w:hAnsi="Cambria"/>
        </w:rPr>
      </w:pPr>
      <w:r w:rsidRPr="00CE6B6F">
        <w:rPr>
          <w:rFonts w:ascii="Cambria" w:hAnsi="Cambria"/>
        </w:rPr>
        <w:t xml:space="preserve">The NDIA’s office </w:t>
      </w:r>
      <w:r w:rsidR="00CE6B6F">
        <w:rPr>
          <w:rFonts w:ascii="Cambria" w:hAnsi="Cambria"/>
        </w:rPr>
        <w:t xml:space="preserve">was also meant </w:t>
      </w:r>
      <w:r w:rsidRPr="00CE6B6F">
        <w:rPr>
          <w:rFonts w:ascii="Cambria" w:hAnsi="Cambria"/>
        </w:rPr>
        <w:t>to boost the efficiency of drainage in the riverine areas. Projects to be undertaken in th</w:t>
      </w:r>
      <w:r w:rsidR="00CE6B6F">
        <w:rPr>
          <w:rFonts w:ascii="Cambria" w:hAnsi="Cambria"/>
        </w:rPr>
        <w:t xml:space="preserve">at </w:t>
      </w:r>
      <w:r w:rsidRPr="00CE6B6F">
        <w:rPr>
          <w:rFonts w:ascii="Cambria" w:hAnsi="Cambria"/>
        </w:rPr>
        <w:t xml:space="preserve">area </w:t>
      </w:r>
      <w:r w:rsidR="00CE6B6F">
        <w:rPr>
          <w:rFonts w:ascii="Cambria" w:hAnsi="Cambria"/>
        </w:rPr>
        <w:t xml:space="preserve">for 2018 </w:t>
      </w:r>
      <w:r w:rsidRPr="00CE6B6F">
        <w:rPr>
          <w:rFonts w:ascii="Cambria" w:hAnsi="Cambria"/>
        </w:rPr>
        <w:t>include</w:t>
      </w:r>
      <w:r w:rsidR="00CE6B6F">
        <w:rPr>
          <w:rFonts w:ascii="Cambria" w:hAnsi="Cambria"/>
        </w:rPr>
        <w:t>d</w:t>
      </w:r>
      <w:r w:rsidRPr="00CE6B6F">
        <w:rPr>
          <w:rFonts w:ascii="Cambria" w:hAnsi="Cambria"/>
        </w:rPr>
        <w:t xml:space="preserve"> among others,  extending the polder behind  Pine Ground to Gordon Table along the right bank of the Mahaicony River to protect cultivation plots from waters coming in from the backlands</w:t>
      </w:r>
      <w:r w:rsidR="00CE6B6F">
        <w:rPr>
          <w:rFonts w:ascii="Cambria" w:hAnsi="Cambria"/>
        </w:rPr>
        <w:t xml:space="preserve"> and i</w:t>
      </w:r>
      <w:r w:rsidRPr="00CE6B6F">
        <w:rPr>
          <w:rFonts w:ascii="Cambria" w:hAnsi="Cambria"/>
        </w:rPr>
        <w:t>nstall</w:t>
      </w:r>
      <w:r w:rsidR="008F205E">
        <w:rPr>
          <w:rFonts w:ascii="Cambria" w:hAnsi="Cambria"/>
        </w:rPr>
        <w:t>ing an irrigation</w:t>
      </w:r>
      <w:r w:rsidRPr="00CE6B6F">
        <w:rPr>
          <w:rFonts w:ascii="Cambria" w:hAnsi="Cambria"/>
        </w:rPr>
        <w:t xml:space="preserve"> pump at Mora Point, Mahaicony River</w:t>
      </w:r>
      <w:r w:rsidR="008F205E">
        <w:rPr>
          <w:rFonts w:ascii="Cambria" w:hAnsi="Cambria"/>
        </w:rPr>
        <w:t>.</w:t>
      </w:r>
      <w:r w:rsidRPr="00CE6B6F">
        <w:rPr>
          <w:rFonts w:ascii="Cambria" w:hAnsi="Cambria"/>
        </w:rPr>
        <w:t xml:space="preserve"> The pump is to be acquired from India. Other projects include infrastructural upgrades for replenishment of the Abary Conservancy with water from the Berbice River and the drawing down of water from the upper reaches of the Mahaica River at Kuliserabo to supply the Perth /Biaboo Main Canal for the benefit of low-risk rice production aback of Mahaicony.</w:t>
      </w:r>
    </w:p>
    <w:p w:rsidR="00817302" w:rsidRPr="00CE6B6F" w:rsidRDefault="00817302" w:rsidP="00CE6B6F">
      <w:pPr>
        <w:pStyle w:val="NormalWeb"/>
        <w:spacing w:after="300" w:line="432" w:lineRule="atLeast"/>
        <w:jc w:val="both"/>
        <w:rPr>
          <w:rFonts w:ascii="Cambria" w:hAnsi="Cambria"/>
        </w:rPr>
      </w:pPr>
      <w:r w:rsidRPr="00CE6B6F">
        <w:rPr>
          <w:rFonts w:ascii="Cambria" w:hAnsi="Cambria"/>
        </w:rPr>
        <w:t xml:space="preserve">The NDIA </w:t>
      </w:r>
      <w:r w:rsidR="00CE6B6F">
        <w:rPr>
          <w:rFonts w:ascii="Cambria" w:hAnsi="Cambria"/>
        </w:rPr>
        <w:t xml:space="preserve">was also scheduled to </w:t>
      </w:r>
      <w:r w:rsidRPr="00CE6B6F">
        <w:rPr>
          <w:rFonts w:ascii="Cambria" w:hAnsi="Cambria"/>
        </w:rPr>
        <w:t xml:space="preserve">fund the replacement of </w:t>
      </w:r>
      <w:r w:rsidR="00CE6B6F">
        <w:rPr>
          <w:rFonts w:ascii="Cambria" w:hAnsi="Cambria"/>
        </w:rPr>
        <w:t>t</w:t>
      </w:r>
      <w:r w:rsidRPr="00CE6B6F">
        <w:rPr>
          <w:rFonts w:ascii="Cambria" w:hAnsi="Cambria"/>
        </w:rPr>
        <w:t xml:space="preserve">ail </w:t>
      </w:r>
      <w:r w:rsidR="00CE6B6F">
        <w:rPr>
          <w:rFonts w:ascii="Cambria" w:hAnsi="Cambria"/>
        </w:rPr>
        <w:t>r</w:t>
      </w:r>
      <w:r w:rsidRPr="00CE6B6F">
        <w:rPr>
          <w:rFonts w:ascii="Cambria" w:hAnsi="Cambria"/>
        </w:rPr>
        <w:t xml:space="preserve">egulators for all the high-level irrigation canals within the MMA/ADA project area in West Berbice. This </w:t>
      </w:r>
      <w:r w:rsidR="00CE6B6F">
        <w:rPr>
          <w:rFonts w:ascii="Cambria" w:hAnsi="Cambria"/>
        </w:rPr>
        <w:t xml:space="preserve">was </w:t>
      </w:r>
      <w:r w:rsidRPr="00CE6B6F">
        <w:rPr>
          <w:rFonts w:ascii="Cambria" w:hAnsi="Cambria"/>
        </w:rPr>
        <w:t xml:space="preserve">to </w:t>
      </w:r>
      <w:r w:rsidRPr="00CE6B6F">
        <w:rPr>
          <w:rFonts w:ascii="Cambria" w:hAnsi="Cambria"/>
        </w:rPr>
        <w:lastRenderedPageBreak/>
        <w:t>ensure better management of irrigation water supplies and less stress on the drainage system from free- flowing water into canals without tail gates.</w:t>
      </w:r>
    </w:p>
    <w:p w:rsidR="00A6234A" w:rsidRDefault="00682C7A" w:rsidP="000F23E5">
      <w:pPr>
        <w:spacing w:line="360" w:lineRule="auto"/>
        <w:jc w:val="both"/>
        <w:rPr>
          <w:rFonts w:ascii="Cambria" w:hAnsi="Cambria"/>
          <w:sz w:val="24"/>
          <w:szCs w:val="24"/>
        </w:rPr>
      </w:pPr>
      <w:r>
        <w:rPr>
          <w:rFonts w:ascii="Cambria" w:hAnsi="Cambria"/>
          <w:sz w:val="24"/>
          <w:szCs w:val="24"/>
        </w:rPr>
        <w:t xml:space="preserve">In February, 2018, discussions continued with the Guyana Sugar Corporation to ensure a </w:t>
      </w:r>
      <w:r w:rsidR="00817302" w:rsidRPr="00817302">
        <w:rPr>
          <w:rFonts w:ascii="Cambria" w:hAnsi="Cambria"/>
          <w:sz w:val="24"/>
          <w:szCs w:val="24"/>
        </w:rPr>
        <w:t>smooth trans</w:t>
      </w:r>
      <w:r w:rsidR="00733354">
        <w:rPr>
          <w:rFonts w:ascii="Cambria" w:hAnsi="Cambria"/>
          <w:sz w:val="24"/>
          <w:szCs w:val="24"/>
        </w:rPr>
        <w:t xml:space="preserve">ition of workers from </w:t>
      </w:r>
      <w:r w:rsidR="00733354">
        <w:rPr>
          <w:rFonts w:ascii="Cambria" w:eastAsia="Times New Roman" w:hAnsi="Cambria"/>
          <w:sz w:val="24"/>
          <w:szCs w:val="24"/>
        </w:rPr>
        <w:t>GUYSU</w:t>
      </w:r>
      <w:r w:rsidR="00733354" w:rsidRPr="000341AC">
        <w:rPr>
          <w:rFonts w:ascii="Cambria" w:eastAsia="Times New Roman" w:hAnsi="Cambria"/>
          <w:sz w:val="24"/>
          <w:szCs w:val="24"/>
        </w:rPr>
        <w:t>C</w:t>
      </w:r>
      <w:r w:rsidR="00733354">
        <w:rPr>
          <w:rFonts w:ascii="Cambria" w:eastAsia="Times New Roman" w:hAnsi="Cambria"/>
          <w:sz w:val="24"/>
          <w:szCs w:val="24"/>
        </w:rPr>
        <w:t>O</w:t>
      </w:r>
      <w:r w:rsidR="00817302" w:rsidRPr="00817302">
        <w:rPr>
          <w:rFonts w:ascii="Cambria" w:hAnsi="Cambria"/>
          <w:sz w:val="24"/>
          <w:szCs w:val="24"/>
        </w:rPr>
        <w:t xml:space="preserve"> to the agency. The Guyana Sugar Corporation (</w:t>
      </w:r>
      <w:r w:rsidR="00733354" w:rsidRPr="000341AC">
        <w:rPr>
          <w:rFonts w:ascii="Cambria" w:eastAsia="Times New Roman" w:hAnsi="Cambria"/>
          <w:sz w:val="24"/>
          <w:szCs w:val="24"/>
        </w:rPr>
        <w:t>(</w:t>
      </w:r>
      <w:r w:rsidR="00733354">
        <w:rPr>
          <w:rFonts w:ascii="Cambria" w:eastAsia="Times New Roman" w:hAnsi="Cambria"/>
          <w:sz w:val="24"/>
          <w:szCs w:val="24"/>
        </w:rPr>
        <w:t>GUYSU</w:t>
      </w:r>
      <w:r w:rsidR="00733354" w:rsidRPr="000341AC">
        <w:rPr>
          <w:rFonts w:ascii="Cambria" w:eastAsia="Times New Roman" w:hAnsi="Cambria"/>
          <w:sz w:val="24"/>
          <w:szCs w:val="24"/>
        </w:rPr>
        <w:t>C</w:t>
      </w:r>
      <w:r w:rsidR="00733354">
        <w:rPr>
          <w:rFonts w:ascii="Cambria" w:eastAsia="Times New Roman" w:hAnsi="Cambria"/>
          <w:sz w:val="24"/>
          <w:szCs w:val="24"/>
        </w:rPr>
        <w:t>O</w:t>
      </w:r>
      <w:r w:rsidR="00733354" w:rsidRPr="000341AC">
        <w:rPr>
          <w:rFonts w:ascii="Cambria" w:eastAsia="Times New Roman" w:hAnsi="Cambria"/>
          <w:sz w:val="24"/>
          <w:szCs w:val="24"/>
        </w:rPr>
        <w:t>)</w:t>
      </w:r>
      <w:r w:rsidR="00817302" w:rsidRPr="00817302">
        <w:rPr>
          <w:rFonts w:ascii="Cambria" w:hAnsi="Cambria"/>
          <w:sz w:val="24"/>
          <w:szCs w:val="24"/>
        </w:rPr>
        <w:t xml:space="preserve">) throughout its years of operation has played a strategic role in the maintenance of drainage and irrigation canals linking several communities across the coastlands of Guyana. With its </w:t>
      </w:r>
      <w:r w:rsidRPr="00817302">
        <w:rPr>
          <w:rFonts w:ascii="Cambria" w:hAnsi="Cambria"/>
          <w:sz w:val="24"/>
          <w:szCs w:val="24"/>
        </w:rPr>
        <w:t>reorganization</w:t>
      </w:r>
      <w:r w:rsidR="00817302" w:rsidRPr="00817302">
        <w:rPr>
          <w:rFonts w:ascii="Cambria" w:hAnsi="Cambria"/>
          <w:sz w:val="24"/>
          <w:szCs w:val="24"/>
        </w:rPr>
        <w:t>, many were concerned about these canals being left to become clogged and dysfunctional, increasing the threat of floods when it rains heavily or drought which has the potential to destroy farmers’ produce during the dry season.</w:t>
      </w:r>
    </w:p>
    <w:p w:rsidR="00A13319" w:rsidRPr="00A13319" w:rsidRDefault="00A13319" w:rsidP="000F23E5">
      <w:pPr>
        <w:spacing w:line="360" w:lineRule="auto"/>
        <w:jc w:val="both"/>
        <w:rPr>
          <w:rFonts w:ascii="Cambria" w:hAnsi="Cambria"/>
          <w:sz w:val="24"/>
          <w:szCs w:val="24"/>
        </w:rPr>
      </w:pPr>
      <w:r w:rsidRPr="00A13319">
        <w:rPr>
          <w:rFonts w:ascii="Cambria" w:hAnsi="Cambria"/>
          <w:sz w:val="24"/>
          <w:szCs w:val="24"/>
        </w:rPr>
        <w:t xml:space="preserve">Chief Executive Officer of the National Drainage and Irrigation Authority (NDIA), Frederick Flatts </w:t>
      </w:r>
      <w:r w:rsidR="00682C7A">
        <w:rPr>
          <w:rFonts w:ascii="Cambria" w:hAnsi="Cambria"/>
          <w:sz w:val="24"/>
          <w:szCs w:val="24"/>
        </w:rPr>
        <w:t xml:space="preserve">assured during the period that </w:t>
      </w:r>
      <w:r w:rsidRPr="00A13319">
        <w:rPr>
          <w:rFonts w:ascii="Cambria" w:hAnsi="Cambria"/>
          <w:sz w:val="24"/>
          <w:szCs w:val="24"/>
        </w:rPr>
        <w:t xml:space="preserve">systems </w:t>
      </w:r>
      <w:r w:rsidR="00682C7A">
        <w:rPr>
          <w:rFonts w:ascii="Cambria" w:hAnsi="Cambria"/>
          <w:sz w:val="24"/>
          <w:szCs w:val="24"/>
        </w:rPr>
        <w:t xml:space="preserve">were </w:t>
      </w:r>
      <w:r w:rsidRPr="00A13319">
        <w:rPr>
          <w:rFonts w:ascii="Cambria" w:hAnsi="Cambria"/>
          <w:sz w:val="24"/>
          <w:szCs w:val="24"/>
        </w:rPr>
        <w:t>already in place for the agency to assume control of the maintenance of drainage and irrigation canals previously controlled by the now reorganized Guyana Sugar Corporation (</w:t>
      </w:r>
      <w:r w:rsidR="00733354" w:rsidRPr="000341AC">
        <w:rPr>
          <w:rFonts w:ascii="Cambria" w:eastAsia="Times New Roman" w:hAnsi="Cambria"/>
          <w:sz w:val="24"/>
          <w:szCs w:val="24"/>
        </w:rPr>
        <w:t>(</w:t>
      </w:r>
      <w:r w:rsidR="00733354">
        <w:rPr>
          <w:rFonts w:ascii="Cambria" w:eastAsia="Times New Roman" w:hAnsi="Cambria"/>
          <w:sz w:val="24"/>
          <w:szCs w:val="24"/>
        </w:rPr>
        <w:t>GUYSU</w:t>
      </w:r>
      <w:r w:rsidR="00733354" w:rsidRPr="000341AC">
        <w:rPr>
          <w:rFonts w:ascii="Cambria" w:eastAsia="Times New Roman" w:hAnsi="Cambria"/>
          <w:sz w:val="24"/>
          <w:szCs w:val="24"/>
        </w:rPr>
        <w:t>C</w:t>
      </w:r>
      <w:r w:rsidR="00733354">
        <w:rPr>
          <w:rFonts w:ascii="Cambria" w:eastAsia="Times New Roman" w:hAnsi="Cambria"/>
          <w:sz w:val="24"/>
          <w:szCs w:val="24"/>
        </w:rPr>
        <w:t>O</w:t>
      </w:r>
      <w:r w:rsidR="00733354" w:rsidRPr="000341AC">
        <w:rPr>
          <w:rFonts w:ascii="Cambria" w:eastAsia="Times New Roman" w:hAnsi="Cambria"/>
          <w:sz w:val="24"/>
          <w:szCs w:val="24"/>
        </w:rPr>
        <w:t>)</w:t>
      </w:r>
      <w:r w:rsidRPr="00A13319">
        <w:rPr>
          <w:rFonts w:ascii="Cambria" w:hAnsi="Cambria"/>
          <w:sz w:val="24"/>
          <w:szCs w:val="24"/>
        </w:rPr>
        <w:t>).</w:t>
      </w:r>
    </w:p>
    <w:p w:rsidR="00A13319" w:rsidRPr="00A13319" w:rsidRDefault="00682C7A" w:rsidP="000F23E5">
      <w:pPr>
        <w:spacing w:line="360" w:lineRule="auto"/>
        <w:jc w:val="both"/>
        <w:rPr>
          <w:rFonts w:ascii="Cambria" w:hAnsi="Cambria"/>
          <w:sz w:val="24"/>
          <w:szCs w:val="24"/>
        </w:rPr>
      </w:pPr>
      <w:r>
        <w:rPr>
          <w:rFonts w:ascii="Cambria" w:hAnsi="Cambria"/>
          <w:sz w:val="24"/>
          <w:szCs w:val="24"/>
        </w:rPr>
        <w:t xml:space="preserve">In </w:t>
      </w:r>
      <w:r w:rsidR="00A13319">
        <w:rPr>
          <w:rFonts w:ascii="Cambria" w:hAnsi="Cambria"/>
          <w:sz w:val="24"/>
          <w:szCs w:val="24"/>
        </w:rPr>
        <w:t>March 2018</w:t>
      </w:r>
      <w:r>
        <w:rPr>
          <w:rFonts w:ascii="Cambria" w:hAnsi="Cambria"/>
          <w:sz w:val="24"/>
          <w:szCs w:val="24"/>
        </w:rPr>
        <w:t xml:space="preserve">, the </w:t>
      </w:r>
      <w:r w:rsidR="00A13319" w:rsidRPr="00A13319">
        <w:rPr>
          <w:rFonts w:ascii="Cambria" w:hAnsi="Cambria"/>
          <w:sz w:val="24"/>
          <w:szCs w:val="24"/>
        </w:rPr>
        <w:t>Ministry of Agriculture, through the National Drainage and Irrigation Authority (NDIA) and the Agriculture Sector Development Unit (ASDU), heightened its flood prevention efforts in preparation for the upcoming May/June rainy season.</w:t>
      </w:r>
      <w:r>
        <w:rPr>
          <w:rFonts w:ascii="Cambria" w:hAnsi="Cambria"/>
          <w:sz w:val="24"/>
          <w:szCs w:val="24"/>
        </w:rPr>
        <w:t xml:space="preserve"> </w:t>
      </w:r>
      <w:r w:rsidR="00A13319" w:rsidRPr="00A13319">
        <w:rPr>
          <w:rFonts w:ascii="Cambria" w:hAnsi="Cambria"/>
          <w:sz w:val="24"/>
          <w:szCs w:val="24"/>
        </w:rPr>
        <w:t xml:space="preserve">These efforts </w:t>
      </w:r>
      <w:r>
        <w:rPr>
          <w:rFonts w:ascii="Cambria" w:hAnsi="Cambria"/>
          <w:sz w:val="24"/>
          <w:szCs w:val="24"/>
        </w:rPr>
        <w:t xml:space="preserve">were </w:t>
      </w:r>
      <w:r w:rsidR="00A13319" w:rsidRPr="00A13319">
        <w:rPr>
          <w:rFonts w:ascii="Cambria" w:hAnsi="Cambria"/>
          <w:sz w:val="24"/>
          <w:szCs w:val="24"/>
        </w:rPr>
        <w:t>being achieved through the construction and instillation of several drainage and irrigation structures in low-lying areas along Guyana’s coast. These areas are known to be prone to flooding but were neglected over the years.</w:t>
      </w:r>
      <w:r>
        <w:rPr>
          <w:rFonts w:ascii="Cambria" w:hAnsi="Cambria"/>
          <w:sz w:val="24"/>
          <w:szCs w:val="24"/>
        </w:rPr>
        <w:t xml:space="preserve"> </w:t>
      </w:r>
      <w:r w:rsidR="00A13319" w:rsidRPr="00A13319">
        <w:rPr>
          <w:rFonts w:ascii="Cambria" w:hAnsi="Cambria"/>
          <w:sz w:val="24"/>
          <w:szCs w:val="24"/>
        </w:rPr>
        <w:t xml:space="preserve">Pump Stations </w:t>
      </w:r>
      <w:r>
        <w:rPr>
          <w:rFonts w:ascii="Cambria" w:hAnsi="Cambria"/>
          <w:sz w:val="24"/>
          <w:szCs w:val="24"/>
        </w:rPr>
        <w:t xml:space="preserve">were </w:t>
      </w:r>
      <w:r w:rsidR="00A13319" w:rsidRPr="00A13319">
        <w:rPr>
          <w:rFonts w:ascii="Cambria" w:hAnsi="Cambria"/>
          <w:sz w:val="24"/>
          <w:szCs w:val="24"/>
        </w:rPr>
        <w:t>strategically constructed on the East Coast of Demerara at Lusignan, Friendship/ Vigilance, Buxton, Enmore and a sluice at Triumph is being reconstructed.</w:t>
      </w:r>
    </w:p>
    <w:p w:rsidR="00A13319" w:rsidRPr="00A13319" w:rsidRDefault="00F20FFD" w:rsidP="000F23E5">
      <w:pPr>
        <w:spacing w:line="360" w:lineRule="auto"/>
        <w:jc w:val="both"/>
        <w:rPr>
          <w:rFonts w:ascii="Cambria" w:hAnsi="Cambria"/>
          <w:sz w:val="24"/>
          <w:szCs w:val="24"/>
        </w:rPr>
      </w:pPr>
      <w:r>
        <w:rPr>
          <w:rFonts w:ascii="Cambria" w:hAnsi="Cambria"/>
          <w:sz w:val="24"/>
          <w:szCs w:val="24"/>
        </w:rPr>
        <w:t>The ASDU wa</w:t>
      </w:r>
      <w:r w:rsidR="00A13319" w:rsidRPr="00A13319">
        <w:rPr>
          <w:rFonts w:ascii="Cambria" w:hAnsi="Cambria"/>
          <w:sz w:val="24"/>
          <w:szCs w:val="24"/>
        </w:rPr>
        <w:t xml:space="preserve">s responsible for facilitating the construction of the three pump stations located at Lusignan, Friendship/Vigilance and Enmore. This project is being funded by the World Bank at a cost of GY $1,407,345,410. It also includes the rehabilitation of 4 </w:t>
      </w:r>
      <w:r w:rsidR="00733354" w:rsidRPr="00A13319">
        <w:rPr>
          <w:rFonts w:ascii="Cambria" w:hAnsi="Cambria"/>
          <w:sz w:val="24"/>
          <w:szCs w:val="24"/>
        </w:rPr>
        <w:t>kilometers</w:t>
      </w:r>
      <w:r w:rsidR="00A13319" w:rsidRPr="00A13319">
        <w:rPr>
          <w:rFonts w:ascii="Cambria" w:hAnsi="Cambria"/>
          <w:sz w:val="24"/>
          <w:szCs w:val="24"/>
        </w:rPr>
        <w:t xml:space="preserve"> of the dam from the Hope intake structure to the Enmore intake structure.</w:t>
      </w:r>
      <w:r w:rsidR="00682C7A">
        <w:rPr>
          <w:rFonts w:ascii="Cambria" w:hAnsi="Cambria"/>
          <w:sz w:val="24"/>
          <w:szCs w:val="24"/>
        </w:rPr>
        <w:t xml:space="preserve"> </w:t>
      </w:r>
      <w:r w:rsidR="00A13319" w:rsidRPr="00A13319">
        <w:rPr>
          <w:rFonts w:ascii="Cambria" w:hAnsi="Cambria"/>
          <w:sz w:val="24"/>
          <w:szCs w:val="24"/>
        </w:rPr>
        <w:t xml:space="preserve">The drainage capacity of the pumps at Lusignan and Enmore is 3 m/s³ while the </w:t>
      </w:r>
      <w:r w:rsidR="00A13319" w:rsidRPr="00A13319">
        <w:rPr>
          <w:rFonts w:ascii="Cambria" w:hAnsi="Cambria"/>
          <w:sz w:val="24"/>
          <w:szCs w:val="24"/>
        </w:rPr>
        <w:lastRenderedPageBreak/>
        <w:t xml:space="preserve">Friendship/Vigilance pump will have a drainage capacity of 2 m/s³. These pump stations </w:t>
      </w:r>
      <w:r w:rsidR="00682C7A">
        <w:rPr>
          <w:rFonts w:ascii="Cambria" w:hAnsi="Cambria"/>
          <w:sz w:val="24"/>
          <w:szCs w:val="24"/>
        </w:rPr>
        <w:t xml:space="preserve">were </w:t>
      </w:r>
      <w:r w:rsidR="00A13319" w:rsidRPr="00A13319">
        <w:rPr>
          <w:rFonts w:ascii="Cambria" w:hAnsi="Cambria"/>
          <w:sz w:val="24"/>
          <w:szCs w:val="24"/>
        </w:rPr>
        <w:t>expected to be commissioned in April, 2018.</w:t>
      </w:r>
    </w:p>
    <w:p w:rsidR="00A13319" w:rsidRPr="00A13319" w:rsidRDefault="00682C7A" w:rsidP="000F23E5">
      <w:pPr>
        <w:spacing w:line="360" w:lineRule="auto"/>
        <w:jc w:val="both"/>
        <w:rPr>
          <w:rFonts w:ascii="Cambria" w:hAnsi="Cambria"/>
          <w:sz w:val="24"/>
          <w:szCs w:val="24"/>
        </w:rPr>
      </w:pPr>
      <w:r>
        <w:rPr>
          <w:rFonts w:ascii="Cambria" w:hAnsi="Cambria"/>
          <w:sz w:val="24"/>
          <w:szCs w:val="24"/>
        </w:rPr>
        <w:t xml:space="preserve">In an invited comment in March, 2018, </w:t>
      </w:r>
      <w:r w:rsidR="00A13319" w:rsidRPr="00A13319">
        <w:rPr>
          <w:rFonts w:ascii="Cambria" w:hAnsi="Cambria"/>
          <w:sz w:val="24"/>
          <w:szCs w:val="24"/>
        </w:rPr>
        <w:t>Agriculture Minister</w:t>
      </w:r>
      <w:r>
        <w:rPr>
          <w:rFonts w:ascii="Cambria" w:hAnsi="Cambria"/>
          <w:sz w:val="24"/>
          <w:szCs w:val="24"/>
        </w:rPr>
        <w:t xml:space="preserve"> </w:t>
      </w:r>
      <w:r w:rsidR="00A13319" w:rsidRPr="00A13319">
        <w:rPr>
          <w:rFonts w:ascii="Cambria" w:hAnsi="Cambria"/>
          <w:sz w:val="24"/>
          <w:szCs w:val="24"/>
        </w:rPr>
        <w:t xml:space="preserve">Noel Holder, indicated that government </w:t>
      </w:r>
      <w:r>
        <w:rPr>
          <w:rFonts w:ascii="Cambria" w:hAnsi="Cambria"/>
          <w:sz w:val="24"/>
          <w:szCs w:val="24"/>
        </w:rPr>
        <w:t xml:space="preserve">was </w:t>
      </w:r>
      <w:r w:rsidR="00A13319" w:rsidRPr="00A13319">
        <w:rPr>
          <w:rFonts w:ascii="Cambria" w:hAnsi="Cambria"/>
          <w:sz w:val="24"/>
          <w:szCs w:val="24"/>
        </w:rPr>
        <w:t>in the process of improving the country’s overall drainage capacity, especially in communities that have been without proper drainage and irrigation for decades.</w:t>
      </w:r>
      <w:r>
        <w:rPr>
          <w:rFonts w:ascii="Cambria" w:hAnsi="Cambria"/>
          <w:sz w:val="24"/>
          <w:szCs w:val="24"/>
        </w:rPr>
        <w:t xml:space="preserve"> He stated that </w:t>
      </w:r>
      <w:r w:rsidR="00A13319" w:rsidRPr="00A13319">
        <w:rPr>
          <w:rFonts w:ascii="Cambria" w:hAnsi="Cambria"/>
          <w:sz w:val="24"/>
          <w:szCs w:val="24"/>
        </w:rPr>
        <w:t>“With the effects of climate change globally resulting in rising sea levels, more pumps are needed along Guyana’s coast to increase our drainage capacity. With this in mind, the ministry t</w:t>
      </w:r>
      <w:r w:rsidR="00F20FFD">
        <w:rPr>
          <w:rFonts w:ascii="Cambria" w:hAnsi="Cambria"/>
          <w:sz w:val="24"/>
          <w:szCs w:val="24"/>
        </w:rPr>
        <w:t>hrough the ASDU and the NDIA is</w:t>
      </w:r>
      <w:r w:rsidR="00A13319" w:rsidRPr="00A13319">
        <w:rPr>
          <w:rFonts w:ascii="Cambria" w:hAnsi="Cambria"/>
          <w:sz w:val="24"/>
          <w:szCs w:val="24"/>
        </w:rPr>
        <w:t xml:space="preserve"> in the process of constructing several structures that will significantly improve the lives of farmers and residents along the entire coast. Construction of these structures fall under the ministry’s flood risk management efforts that involves a series of works of this nature being undertaken within the next two years.” Minister Holder said.</w:t>
      </w:r>
      <w:r>
        <w:rPr>
          <w:rFonts w:ascii="Cambria" w:hAnsi="Cambria"/>
          <w:sz w:val="24"/>
          <w:szCs w:val="24"/>
        </w:rPr>
        <w:t xml:space="preserve"> A </w:t>
      </w:r>
      <w:r w:rsidR="00A13319" w:rsidRPr="00A13319">
        <w:rPr>
          <w:rFonts w:ascii="Cambria" w:hAnsi="Cambria"/>
          <w:sz w:val="24"/>
          <w:szCs w:val="24"/>
        </w:rPr>
        <w:t>site visit</w:t>
      </w:r>
      <w:r>
        <w:rPr>
          <w:rFonts w:ascii="Cambria" w:hAnsi="Cambria"/>
          <w:sz w:val="24"/>
          <w:szCs w:val="24"/>
        </w:rPr>
        <w:t xml:space="preserve"> soon followed and </w:t>
      </w:r>
      <w:r w:rsidR="00A13319" w:rsidRPr="00A13319">
        <w:rPr>
          <w:rFonts w:ascii="Cambria" w:hAnsi="Cambria"/>
          <w:sz w:val="24"/>
          <w:szCs w:val="24"/>
        </w:rPr>
        <w:t>Minister Holder urged engineers to keep in mind the approaching rainy season and to ensure that works are on schedule.</w:t>
      </w:r>
    </w:p>
    <w:p w:rsidR="00A13319" w:rsidRPr="00A13319" w:rsidRDefault="00A13319" w:rsidP="000F23E5">
      <w:pPr>
        <w:spacing w:line="360" w:lineRule="auto"/>
        <w:jc w:val="both"/>
        <w:rPr>
          <w:rFonts w:ascii="Cambria" w:hAnsi="Cambria"/>
          <w:sz w:val="24"/>
          <w:szCs w:val="24"/>
        </w:rPr>
      </w:pPr>
      <w:r w:rsidRPr="00A13319">
        <w:rPr>
          <w:rFonts w:ascii="Cambria" w:hAnsi="Cambria"/>
          <w:sz w:val="24"/>
          <w:szCs w:val="24"/>
        </w:rPr>
        <w:t>The NDIA ha</w:t>
      </w:r>
      <w:r w:rsidR="00682C7A">
        <w:rPr>
          <w:rFonts w:ascii="Cambria" w:hAnsi="Cambria"/>
          <w:sz w:val="24"/>
          <w:szCs w:val="24"/>
        </w:rPr>
        <w:t xml:space="preserve">d </w:t>
      </w:r>
      <w:r w:rsidRPr="00A13319">
        <w:rPr>
          <w:rFonts w:ascii="Cambria" w:hAnsi="Cambria"/>
          <w:sz w:val="24"/>
          <w:szCs w:val="24"/>
        </w:rPr>
        <w:t>also expended GY $581,644,662 for the construction and rehabilitation of drainage and irrigation structures at Buxton and Triumph, ECD.</w:t>
      </w:r>
    </w:p>
    <w:p w:rsidR="00A13319" w:rsidRPr="00A13319" w:rsidRDefault="00A13319" w:rsidP="000F23E5">
      <w:pPr>
        <w:spacing w:line="360" w:lineRule="auto"/>
        <w:jc w:val="both"/>
        <w:rPr>
          <w:rFonts w:ascii="Cambria" w:hAnsi="Cambria"/>
          <w:sz w:val="24"/>
          <w:szCs w:val="24"/>
        </w:rPr>
      </w:pPr>
      <w:r w:rsidRPr="00A13319">
        <w:rPr>
          <w:rFonts w:ascii="Cambria" w:hAnsi="Cambria"/>
          <w:sz w:val="24"/>
          <w:szCs w:val="24"/>
        </w:rPr>
        <w:t>CEO of NDIA, Fredrick Flatts indicated that the old sluice at Triumph had shown signs of structural failure and that it was underutilized due to those defects.</w:t>
      </w:r>
      <w:r w:rsidR="00682C7A">
        <w:rPr>
          <w:rFonts w:ascii="Cambria" w:hAnsi="Cambria"/>
          <w:sz w:val="24"/>
          <w:szCs w:val="24"/>
        </w:rPr>
        <w:t xml:space="preserve"> </w:t>
      </w:r>
      <w:r w:rsidRPr="00A13319">
        <w:rPr>
          <w:rFonts w:ascii="Cambria" w:hAnsi="Cambria"/>
          <w:sz w:val="24"/>
          <w:szCs w:val="24"/>
        </w:rPr>
        <w:t>“The sluice at Triumph is part of a high level discharge basin and operates in tandem with the Triumph Pump Station. That pump station currently aids in providing drainage to approximately 300 hectares of land. The state of the basin resulted in a reduction of the storage and operating capacity of the drainage network.” Mr. Flatts said.</w:t>
      </w:r>
    </w:p>
    <w:p w:rsidR="00A13319" w:rsidRPr="00A13319" w:rsidRDefault="00A13319" w:rsidP="000F23E5">
      <w:pPr>
        <w:spacing w:line="360" w:lineRule="auto"/>
        <w:jc w:val="both"/>
        <w:rPr>
          <w:rFonts w:ascii="Cambria" w:hAnsi="Cambria"/>
          <w:sz w:val="24"/>
          <w:szCs w:val="24"/>
        </w:rPr>
      </w:pPr>
      <w:r w:rsidRPr="00A13319">
        <w:rPr>
          <w:rFonts w:ascii="Cambria" w:hAnsi="Cambria"/>
          <w:sz w:val="24"/>
          <w:szCs w:val="24"/>
        </w:rPr>
        <w:t>He further stated that the design of these new structures is expected to be more effective as it relates to their drainage and irrigation capacity.</w:t>
      </w:r>
    </w:p>
    <w:p w:rsidR="00A13319" w:rsidRPr="00A13319" w:rsidRDefault="00A13319" w:rsidP="000F23E5">
      <w:pPr>
        <w:spacing w:line="360" w:lineRule="auto"/>
        <w:jc w:val="both"/>
        <w:rPr>
          <w:rFonts w:ascii="Cambria" w:hAnsi="Cambria"/>
          <w:sz w:val="24"/>
          <w:szCs w:val="24"/>
        </w:rPr>
      </w:pPr>
      <w:r w:rsidRPr="00A13319">
        <w:rPr>
          <w:rFonts w:ascii="Cambria" w:hAnsi="Cambria"/>
          <w:sz w:val="24"/>
          <w:szCs w:val="24"/>
        </w:rPr>
        <w:t xml:space="preserve">Once completed, both projects are expected to deliver much needed drainage and irrigation to both farming and residential communities along the East Coast of Demerara. </w:t>
      </w:r>
      <w:r w:rsidR="00691FEA">
        <w:rPr>
          <w:rFonts w:ascii="Cambria" w:hAnsi="Cambria"/>
          <w:sz w:val="24"/>
          <w:szCs w:val="24"/>
        </w:rPr>
        <w:lastRenderedPageBreak/>
        <w:t>Approximately</w:t>
      </w:r>
      <w:r w:rsidRPr="00A13319">
        <w:rPr>
          <w:rFonts w:ascii="Cambria" w:hAnsi="Cambria"/>
          <w:sz w:val="24"/>
          <w:szCs w:val="24"/>
        </w:rPr>
        <w:t xml:space="preserve"> 114,000 households along the East Coast of Demerara are expected to benefit from better drainage and irrigation.</w:t>
      </w:r>
    </w:p>
    <w:p w:rsidR="00A13319" w:rsidRDefault="00682C7A" w:rsidP="000F23E5">
      <w:pPr>
        <w:spacing w:line="360" w:lineRule="auto"/>
        <w:jc w:val="both"/>
        <w:rPr>
          <w:rFonts w:ascii="Cambria" w:hAnsi="Cambria"/>
          <w:sz w:val="24"/>
          <w:szCs w:val="24"/>
        </w:rPr>
      </w:pPr>
      <w:r>
        <w:rPr>
          <w:rFonts w:ascii="Cambria" w:hAnsi="Cambria"/>
          <w:sz w:val="24"/>
          <w:szCs w:val="24"/>
        </w:rPr>
        <w:t xml:space="preserve">In that same month, the </w:t>
      </w:r>
      <w:r w:rsidR="00A13319" w:rsidRPr="00A13319">
        <w:rPr>
          <w:rFonts w:ascii="Cambria" w:hAnsi="Cambria"/>
          <w:sz w:val="24"/>
          <w:szCs w:val="24"/>
        </w:rPr>
        <w:t xml:space="preserve">NDIA </w:t>
      </w:r>
      <w:r>
        <w:rPr>
          <w:rFonts w:ascii="Cambria" w:hAnsi="Cambria"/>
          <w:sz w:val="24"/>
          <w:szCs w:val="24"/>
        </w:rPr>
        <w:t xml:space="preserve">informed the public that it was </w:t>
      </w:r>
      <w:r w:rsidR="00A13319" w:rsidRPr="00A13319">
        <w:rPr>
          <w:rFonts w:ascii="Cambria" w:hAnsi="Cambria"/>
          <w:sz w:val="24"/>
          <w:szCs w:val="24"/>
        </w:rPr>
        <w:t xml:space="preserve">currently constructing additional pump stations and sluices at Three Friends along the Essequibo Coast, Region Two </w:t>
      </w:r>
      <w:r w:rsidRPr="00A13319">
        <w:rPr>
          <w:rFonts w:ascii="Cambria" w:hAnsi="Cambria"/>
          <w:sz w:val="24"/>
          <w:szCs w:val="24"/>
        </w:rPr>
        <w:t>and Herstelling</w:t>
      </w:r>
      <w:r w:rsidR="00A13319" w:rsidRPr="00A13319">
        <w:rPr>
          <w:rFonts w:ascii="Cambria" w:hAnsi="Cambria"/>
          <w:sz w:val="24"/>
          <w:szCs w:val="24"/>
        </w:rPr>
        <w:t xml:space="preserve"> along the East Bank of Demerara, Region Four.</w:t>
      </w:r>
    </w:p>
    <w:p w:rsidR="007F73E7" w:rsidRDefault="00682C7A" w:rsidP="000F23E5">
      <w:pPr>
        <w:spacing w:line="360" w:lineRule="auto"/>
        <w:jc w:val="both"/>
        <w:rPr>
          <w:rFonts w:ascii="Cambria" w:hAnsi="Cambria"/>
          <w:sz w:val="24"/>
          <w:szCs w:val="24"/>
        </w:rPr>
      </w:pPr>
      <w:r>
        <w:rPr>
          <w:rFonts w:ascii="Cambria" w:hAnsi="Cambria"/>
          <w:sz w:val="24"/>
          <w:szCs w:val="24"/>
        </w:rPr>
        <w:t xml:space="preserve">In </w:t>
      </w:r>
      <w:r w:rsidR="00253938">
        <w:rPr>
          <w:rFonts w:ascii="Cambria" w:hAnsi="Cambria"/>
          <w:sz w:val="24"/>
          <w:szCs w:val="24"/>
        </w:rPr>
        <w:t>July 2018</w:t>
      </w:r>
      <w:r>
        <w:rPr>
          <w:rFonts w:ascii="Cambria" w:hAnsi="Cambria"/>
          <w:sz w:val="24"/>
          <w:szCs w:val="24"/>
        </w:rPr>
        <w:t>,</w:t>
      </w:r>
      <w:r w:rsidR="007F73E7">
        <w:rPr>
          <w:rFonts w:ascii="Cambria" w:hAnsi="Cambria"/>
          <w:sz w:val="24"/>
          <w:szCs w:val="24"/>
        </w:rPr>
        <w:t xml:space="preserve"> the NDIA’s </w:t>
      </w:r>
      <w:r w:rsidR="00253938" w:rsidRPr="00253938">
        <w:rPr>
          <w:rFonts w:ascii="Cambria" w:hAnsi="Cambria"/>
          <w:sz w:val="24"/>
          <w:szCs w:val="24"/>
        </w:rPr>
        <w:t>Chief Executive Officer, Frederick Flatts call</w:t>
      </w:r>
      <w:r w:rsidR="007F73E7">
        <w:rPr>
          <w:rFonts w:ascii="Cambria" w:hAnsi="Cambria"/>
          <w:sz w:val="24"/>
          <w:szCs w:val="24"/>
        </w:rPr>
        <w:t xml:space="preserve">ed </w:t>
      </w:r>
      <w:r w:rsidR="00253938" w:rsidRPr="00253938">
        <w:rPr>
          <w:rFonts w:ascii="Cambria" w:hAnsi="Cambria"/>
          <w:sz w:val="24"/>
          <w:szCs w:val="24"/>
        </w:rPr>
        <w:t>on citizens to be more responsible in their solid waste management.</w:t>
      </w:r>
      <w:r w:rsidR="007F73E7">
        <w:rPr>
          <w:rFonts w:ascii="Cambria" w:hAnsi="Cambria"/>
          <w:sz w:val="24"/>
          <w:szCs w:val="24"/>
        </w:rPr>
        <w:t xml:space="preserve"> </w:t>
      </w:r>
      <w:r w:rsidR="00691FEA">
        <w:rPr>
          <w:rFonts w:ascii="Cambria" w:hAnsi="Cambria"/>
          <w:sz w:val="24"/>
          <w:szCs w:val="24"/>
        </w:rPr>
        <w:t>Flatts stated that the authority was</w:t>
      </w:r>
      <w:r w:rsidR="00253938" w:rsidRPr="00253938">
        <w:rPr>
          <w:rFonts w:ascii="Cambria" w:hAnsi="Cambria"/>
          <w:sz w:val="24"/>
          <w:szCs w:val="24"/>
        </w:rPr>
        <w:t xml:space="preserve"> continuing its role of improving drainage and irrigation in Guyana and </w:t>
      </w:r>
      <w:r w:rsidR="007F73E7">
        <w:rPr>
          <w:rFonts w:ascii="Cambria" w:hAnsi="Cambria"/>
          <w:sz w:val="24"/>
          <w:szCs w:val="24"/>
        </w:rPr>
        <w:t xml:space="preserve">was </w:t>
      </w:r>
      <w:r w:rsidR="00253938" w:rsidRPr="00253938">
        <w:rPr>
          <w:rFonts w:ascii="Cambria" w:hAnsi="Cambria"/>
          <w:sz w:val="24"/>
          <w:szCs w:val="24"/>
        </w:rPr>
        <w:t xml:space="preserve">calling on citizens to play their part in the protection of the pump stations. </w:t>
      </w:r>
    </w:p>
    <w:p w:rsidR="00253938" w:rsidRPr="00253938" w:rsidRDefault="00253938" w:rsidP="000F23E5">
      <w:pPr>
        <w:spacing w:line="360" w:lineRule="auto"/>
        <w:jc w:val="both"/>
        <w:rPr>
          <w:rFonts w:ascii="Cambria" w:hAnsi="Cambria"/>
          <w:sz w:val="24"/>
          <w:szCs w:val="24"/>
        </w:rPr>
      </w:pPr>
      <w:r w:rsidRPr="00253938">
        <w:rPr>
          <w:rFonts w:ascii="Cambria" w:hAnsi="Cambria"/>
          <w:sz w:val="24"/>
          <w:szCs w:val="24"/>
        </w:rPr>
        <w:t>According to Flatts, disposal of solid waste into the waterways is costing the nation a fortune. “… in Region Six someone threw a bag in the channel, unfortunately, it got into the pump and</w:t>
      </w:r>
      <w:r w:rsidR="00691FEA">
        <w:rPr>
          <w:rFonts w:ascii="Cambria" w:hAnsi="Cambria"/>
          <w:sz w:val="24"/>
          <w:szCs w:val="24"/>
        </w:rPr>
        <w:t xml:space="preserve"> the cost of that repair alone wa</w:t>
      </w:r>
      <w:r w:rsidRPr="00253938">
        <w:rPr>
          <w:rFonts w:ascii="Cambria" w:hAnsi="Cambria"/>
          <w:sz w:val="24"/>
          <w:szCs w:val="24"/>
        </w:rPr>
        <w:t>s going to be about $5Million. That is the sort of damage I am referring to.”</w:t>
      </w:r>
    </w:p>
    <w:p w:rsidR="00253938" w:rsidRPr="00253938" w:rsidRDefault="007F73E7" w:rsidP="000F23E5">
      <w:pPr>
        <w:spacing w:line="360" w:lineRule="auto"/>
        <w:jc w:val="both"/>
        <w:rPr>
          <w:rFonts w:ascii="Cambria" w:hAnsi="Cambria"/>
          <w:sz w:val="24"/>
          <w:szCs w:val="24"/>
        </w:rPr>
      </w:pPr>
      <w:r>
        <w:rPr>
          <w:rFonts w:ascii="Cambria" w:hAnsi="Cambria"/>
          <w:sz w:val="24"/>
          <w:szCs w:val="24"/>
        </w:rPr>
        <w:t xml:space="preserve">In </w:t>
      </w:r>
      <w:r w:rsidR="00253938">
        <w:rPr>
          <w:rFonts w:ascii="Cambria" w:hAnsi="Cambria"/>
          <w:sz w:val="24"/>
          <w:szCs w:val="24"/>
        </w:rPr>
        <w:t>August 2018</w:t>
      </w:r>
      <w:r>
        <w:rPr>
          <w:rFonts w:ascii="Cambria" w:hAnsi="Cambria"/>
          <w:sz w:val="24"/>
          <w:szCs w:val="24"/>
        </w:rPr>
        <w:t xml:space="preserve">, the NDIA </w:t>
      </w:r>
      <w:r w:rsidR="00253938" w:rsidRPr="00253938">
        <w:rPr>
          <w:rFonts w:ascii="Cambria" w:hAnsi="Cambria"/>
          <w:sz w:val="24"/>
          <w:szCs w:val="24"/>
        </w:rPr>
        <w:t>signed a US$3,602,014 contract to have 12 new pumps supplied within the next twelve months.</w:t>
      </w:r>
      <w:r>
        <w:rPr>
          <w:rFonts w:ascii="Cambria" w:hAnsi="Cambria"/>
          <w:sz w:val="24"/>
          <w:szCs w:val="24"/>
        </w:rPr>
        <w:t xml:space="preserve"> </w:t>
      </w:r>
      <w:r w:rsidR="00253938" w:rsidRPr="00253938">
        <w:rPr>
          <w:rFonts w:ascii="Cambria" w:hAnsi="Cambria"/>
          <w:sz w:val="24"/>
          <w:szCs w:val="24"/>
        </w:rPr>
        <w:t>With the installation of the high capacity fixed and mobile drainage and irrigation pumps, 37,780 acres of farm and residential lands in Regions Two, Three, Four, Five and Six are to benefit</w:t>
      </w:r>
      <w:r>
        <w:rPr>
          <w:rFonts w:ascii="Cambria" w:hAnsi="Cambria"/>
          <w:sz w:val="24"/>
          <w:szCs w:val="24"/>
        </w:rPr>
        <w:t xml:space="preserve">. </w:t>
      </w:r>
      <w:r w:rsidR="00253938" w:rsidRPr="00253938">
        <w:rPr>
          <w:rFonts w:ascii="Cambria" w:hAnsi="Cambria"/>
          <w:sz w:val="24"/>
          <w:szCs w:val="24"/>
        </w:rPr>
        <w:t>Funding for the pumps was acquired under an India Line of Credit.</w:t>
      </w:r>
    </w:p>
    <w:p w:rsidR="00253938" w:rsidRPr="00253938" w:rsidRDefault="007F73E7" w:rsidP="000F23E5">
      <w:pPr>
        <w:spacing w:line="360" w:lineRule="auto"/>
        <w:jc w:val="both"/>
        <w:rPr>
          <w:rFonts w:ascii="Cambria" w:hAnsi="Cambria"/>
          <w:sz w:val="24"/>
          <w:szCs w:val="24"/>
        </w:rPr>
      </w:pPr>
      <w:r>
        <w:rPr>
          <w:rFonts w:ascii="Cambria" w:hAnsi="Cambria"/>
          <w:sz w:val="24"/>
          <w:szCs w:val="24"/>
        </w:rPr>
        <w:t xml:space="preserve">In that month, the CEO, </w:t>
      </w:r>
      <w:r w:rsidR="00253938" w:rsidRPr="00253938">
        <w:rPr>
          <w:rFonts w:ascii="Cambria" w:hAnsi="Cambria"/>
          <w:sz w:val="24"/>
          <w:szCs w:val="24"/>
        </w:rPr>
        <w:t xml:space="preserve">NDIA, Fredrick Flatts </w:t>
      </w:r>
      <w:r>
        <w:rPr>
          <w:rFonts w:ascii="Cambria" w:hAnsi="Cambria"/>
          <w:sz w:val="24"/>
          <w:szCs w:val="24"/>
        </w:rPr>
        <w:t xml:space="preserve">indicated that </w:t>
      </w:r>
      <w:r w:rsidR="00253938" w:rsidRPr="00253938">
        <w:rPr>
          <w:rFonts w:ascii="Cambria" w:hAnsi="Cambria"/>
          <w:sz w:val="24"/>
          <w:szCs w:val="24"/>
        </w:rPr>
        <w:t xml:space="preserve">the </w:t>
      </w:r>
      <w:r>
        <w:rPr>
          <w:rFonts w:ascii="Cambria" w:hAnsi="Cambria"/>
          <w:sz w:val="24"/>
          <w:szCs w:val="24"/>
        </w:rPr>
        <w:t>A</w:t>
      </w:r>
      <w:r w:rsidR="00253938" w:rsidRPr="00253938">
        <w:rPr>
          <w:rFonts w:ascii="Cambria" w:hAnsi="Cambria"/>
          <w:sz w:val="24"/>
          <w:szCs w:val="24"/>
        </w:rPr>
        <w:t xml:space="preserve">uthority </w:t>
      </w:r>
      <w:r>
        <w:rPr>
          <w:rFonts w:ascii="Cambria" w:hAnsi="Cambria"/>
          <w:sz w:val="24"/>
          <w:szCs w:val="24"/>
        </w:rPr>
        <w:t xml:space="preserve">was finalizing </w:t>
      </w:r>
      <w:r w:rsidR="00253938" w:rsidRPr="00253938">
        <w:rPr>
          <w:rFonts w:ascii="Cambria" w:hAnsi="Cambria"/>
          <w:sz w:val="24"/>
          <w:szCs w:val="24"/>
        </w:rPr>
        <w:t xml:space="preserve">the design aspect for the new </w:t>
      </w:r>
      <w:r>
        <w:rPr>
          <w:rFonts w:ascii="Cambria" w:hAnsi="Cambria"/>
          <w:sz w:val="24"/>
          <w:szCs w:val="24"/>
        </w:rPr>
        <w:t>p</w:t>
      </w:r>
      <w:r w:rsidR="00253938" w:rsidRPr="00253938">
        <w:rPr>
          <w:rFonts w:ascii="Cambria" w:hAnsi="Cambria"/>
          <w:sz w:val="24"/>
          <w:szCs w:val="24"/>
        </w:rPr>
        <w:t xml:space="preserve">ump </w:t>
      </w:r>
      <w:r>
        <w:rPr>
          <w:rFonts w:ascii="Cambria" w:hAnsi="Cambria"/>
          <w:sz w:val="24"/>
          <w:szCs w:val="24"/>
        </w:rPr>
        <w:t>s</w:t>
      </w:r>
      <w:r w:rsidR="00253938" w:rsidRPr="00253938">
        <w:rPr>
          <w:rFonts w:ascii="Cambria" w:hAnsi="Cambria"/>
          <w:sz w:val="24"/>
          <w:szCs w:val="24"/>
        </w:rPr>
        <w:t>tations.</w:t>
      </w:r>
      <w:r>
        <w:rPr>
          <w:rFonts w:ascii="Cambria" w:hAnsi="Cambria"/>
          <w:sz w:val="24"/>
          <w:szCs w:val="24"/>
        </w:rPr>
        <w:t xml:space="preserve"> Agriculture Minister Noel Holder stated that</w:t>
      </w:r>
      <w:r w:rsidR="00253938" w:rsidRPr="00253938">
        <w:rPr>
          <w:rFonts w:ascii="Cambria" w:hAnsi="Cambria"/>
          <w:sz w:val="24"/>
          <w:szCs w:val="24"/>
        </w:rPr>
        <w:t xml:space="preserve">, “Approximately 1,242 rice farmers and many other residents from Charity to Zorg-en-Vlygt in Region 2 will benefit from a 50% reduction in flooding of their front lands. In Den Amstel (region 3), 3,500 acres in the backlands will be available to rice and cash crop farmers </w:t>
      </w:r>
      <w:r w:rsidR="00DE0197">
        <w:rPr>
          <w:rFonts w:ascii="Cambria" w:hAnsi="Cambria"/>
          <w:sz w:val="24"/>
          <w:szCs w:val="24"/>
        </w:rPr>
        <w:t>to cultivate in 2019. In Hope (Region 4) the fixed pump</w:t>
      </w:r>
      <w:r w:rsidR="00253938" w:rsidRPr="00253938">
        <w:rPr>
          <w:rFonts w:ascii="Cambria" w:hAnsi="Cambria"/>
          <w:sz w:val="24"/>
          <w:szCs w:val="24"/>
        </w:rPr>
        <w:t xml:space="preserve"> wi</w:t>
      </w:r>
      <w:r w:rsidR="00DE0197">
        <w:rPr>
          <w:rFonts w:ascii="Cambria" w:hAnsi="Cambria"/>
          <w:sz w:val="24"/>
          <w:szCs w:val="24"/>
        </w:rPr>
        <w:t>ll replace existing mobile pump allowing for an increase</w:t>
      </w:r>
      <w:r w:rsidR="00253938" w:rsidRPr="00253938">
        <w:rPr>
          <w:rFonts w:ascii="Cambria" w:hAnsi="Cambria"/>
          <w:sz w:val="24"/>
          <w:szCs w:val="24"/>
        </w:rPr>
        <w:t xml:space="preserve"> in efficiency and</w:t>
      </w:r>
      <w:r>
        <w:rPr>
          <w:rFonts w:ascii="Cambria" w:hAnsi="Cambria"/>
          <w:sz w:val="24"/>
          <w:szCs w:val="24"/>
        </w:rPr>
        <w:t xml:space="preserve"> </w:t>
      </w:r>
      <w:r w:rsidR="00253938" w:rsidRPr="00253938">
        <w:rPr>
          <w:rFonts w:ascii="Cambria" w:hAnsi="Cambria"/>
          <w:sz w:val="24"/>
          <w:szCs w:val="24"/>
        </w:rPr>
        <w:t xml:space="preserve">reduction of flooding by 50%.  Further, in Nootenzuil (Region 4), a 75% reduction of flooding events will be realized by the installation of this pump. Lastly, at Mora Point in Region 5, the new pump will be used for </w:t>
      </w:r>
      <w:r w:rsidR="00253938" w:rsidRPr="00253938">
        <w:rPr>
          <w:rFonts w:ascii="Cambria" w:hAnsi="Cambria"/>
          <w:sz w:val="24"/>
          <w:szCs w:val="24"/>
        </w:rPr>
        <w:lastRenderedPageBreak/>
        <w:t>irrigation benefiting at least 502 rice farmers in tha</w:t>
      </w:r>
      <w:r w:rsidR="00DE0197">
        <w:rPr>
          <w:rFonts w:ascii="Cambria" w:hAnsi="Cambria"/>
          <w:sz w:val="24"/>
          <w:szCs w:val="24"/>
        </w:rPr>
        <w:t>t catchment area. Additionally</w:t>
      </w:r>
      <w:r w:rsidR="00253938" w:rsidRPr="00253938">
        <w:rPr>
          <w:rFonts w:ascii="Cambria" w:hAnsi="Cambria"/>
          <w:sz w:val="24"/>
          <w:szCs w:val="24"/>
        </w:rPr>
        <w:t>, it is projected that there will be a 35% reduction in losses during periods of drought.”</w:t>
      </w:r>
    </w:p>
    <w:p w:rsidR="00253938" w:rsidRPr="00253938" w:rsidRDefault="00253938" w:rsidP="000F23E5">
      <w:pPr>
        <w:spacing w:line="360" w:lineRule="auto"/>
        <w:jc w:val="both"/>
        <w:rPr>
          <w:rFonts w:ascii="Cambria" w:hAnsi="Cambria"/>
          <w:sz w:val="24"/>
          <w:szCs w:val="24"/>
        </w:rPr>
      </w:pPr>
      <w:r w:rsidRPr="00253938">
        <w:rPr>
          <w:rFonts w:ascii="Cambria" w:hAnsi="Cambria"/>
          <w:sz w:val="24"/>
          <w:szCs w:val="24"/>
        </w:rPr>
        <w:t xml:space="preserve">Further, the three mobile pumps that </w:t>
      </w:r>
      <w:r w:rsidR="007F73E7">
        <w:rPr>
          <w:rFonts w:ascii="Cambria" w:hAnsi="Cambria"/>
          <w:sz w:val="24"/>
          <w:szCs w:val="24"/>
        </w:rPr>
        <w:t xml:space="preserve">were </w:t>
      </w:r>
      <w:r w:rsidRPr="00253938">
        <w:rPr>
          <w:rFonts w:ascii="Cambria" w:hAnsi="Cambria"/>
          <w:sz w:val="24"/>
          <w:szCs w:val="24"/>
        </w:rPr>
        <w:t xml:space="preserve">being acquired under the said agreement will be added to the list of equipment used to provide drainage services to Georgetown and its environs. </w:t>
      </w:r>
      <w:r w:rsidR="007F73E7">
        <w:rPr>
          <w:rFonts w:ascii="Cambria" w:hAnsi="Cambria"/>
          <w:sz w:val="24"/>
          <w:szCs w:val="24"/>
        </w:rPr>
        <w:t xml:space="preserve">As such, </w:t>
      </w:r>
      <w:r w:rsidRPr="00253938">
        <w:rPr>
          <w:rFonts w:ascii="Cambria" w:hAnsi="Cambria"/>
          <w:sz w:val="24"/>
          <w:szCs w:val="24"/>
        </w:rPr>
        <w:t xml:space="preserve">emphasis </w:t>
      </w:r>
      <w:r w:rsidR="007F73E7">
        <w:rPr>
          <w:rFonts w:ascii="Cambria" w:hAnsi="Cambria"/>
          <w:sz w:val="24"/>
          <w:szCs w:val="24"/>
        </w:rPr>
        <w:t xml:space="preserve">was </w:t>
      </w:r>
      <w:r w:rsidRPr="00253938">
        <w:rPr>
          <w:rFonts w:ascii="Cambria" w:hAnsi="Cambria"/>
          <w:sz w:val="24"/>
          <w:szCs w:val="24"/>
        </w:rPr>
        <w:t xml:space="preserve">being placed on improving drainage in areas </w:t>
      </w:r>
      <w:r w:rsidR="00DE0197">
        <w:rPr>
          <w:rFonts w:ascii="Cambria" w:hAnsi="Cambria"/>
          <w:sz w:val="24"/>
          <w:szCs w:val="24"/>
        </w:rPr>
        <w:t>depending on primary drains such as</w:t>
      </w:r>
      <w:r w:rsidRPr="00253938">
        <w:rPr>
          <w:rFonts w:ascii="Cambria" w:hAnsi="Cambria"/>
          <w:sz w:val="24"/>
          <w:szCs w:val="24"/>
        </w:rPr>
        <w:t xml:space="preserve"> Church Street, S</w:t>
      </w:r>
      <w:r w:rsidR="00DE0197">
        <w:rPr>
          <w:rFonts w:ascii="Cambria" w:hAnsi="Cambria"/>
          <w:sz w:val="24"/>
          <w:szCs w:val="24"/>
        </w:rPr>
        <w:t>ussex Street and Cane View in South Ruimveldt</w:t>
      </w:r>
      <w:r w:rsidR="007F73E7">
        <w:rPr>
          <w:rFonts w:ascii="Cambria" w:hAnsi="Cambria"/>
          <w:sz w:val="24"/>
          <w:szCs w:val="24"/>
        </w:rPr>
        <w:t xml:space="preserve">. It was expected that this </w:t>
      </w:r>
      <w:r w:rsidRPr="00253938">
        <w:rPr>
          <w:rFonts w:ascii="Cambria" w:hAnsi="Cambria"/>
          <w:sz w:val="24"/>
          <w:szCs w:val="24"/>
        </w:rPr>
        <w:t xml:space="preserve">intervention </w:t>
      </w:r>
      <w:r w:rsidR="007F73E7">
        <w:rPr>
          <w:rFonts w:ascii="Cambria" w:hAnsi="Cambria"/>
          <w:sz w:val="24"/>
          <w:szCs w:val="24"/>
        </w:rPr>
        <w:t xml:space="preserve">would </w:t>
      </w:r>
      <w:r w:rsidRPr="00253938">
        <w:rPr>
          <w:rFonts w:ascii="Cambria" w:hAnsi="Cambria"/>
          <w:sz w:val="24"/>
          <w:szCs w:val="24"/>
        </w:rPr>
        <w:t>result in 18% reduction of flooding occurrences in Georgetown</w:t>
      </w:r>
      <w:r w:rsidR="007F73E7">
        <w:rPr>
          <w:rFonts w:ascii="Cambria" w:hAnsi="Cambria"/>
          <w:sz w:val="24"/>
          <w:szCs w:val="24"/>
        </w:rPr>
        <w:t xml:space="preserve">. </w:t>
      </w:r>
      <w:r w:rsidRPr="00253938">
        <w:rPr>
          <w:rFonts w:ascii="Cambria" w:hAnsi="Cambria"/>
          <w:sz w:val="24"/>
          <w:szCs w:val="24"/>
        </w:rPr>
        <w:t xml:space="preserve"> </w:t>
      </w:r>
    </w:p>
    <w:p w:rsidR="006E1C76" w:rsidRPr="006E1C76" w:rsidRDefault="007F73E7" w:rsidP="000F23E5">
      <w:pPr>
        <w:spacing w:line="360" w:lineRule="auto"/>
        <w:jc w:val="both"/>
        <w:rPr>
          <w:rFonts w:ascii="Cambria" w:hAnsi="Cambria"/>
          <w:sz w:val="24"/>
          <w:szCs w:val="24"/>
        </w:rPr>
      </w:pPr>
      <w:r>
        <w:rPr>
          <w:rFonts w:ascii="Cambria" w:hAnsi="Cambria"/>
          <w:sz w:val="24"/>
          <w:szCs w:val="24"/>
        </w:rPr>
        <w:t xml:space="preserve">In </w:t>
      </w:r>
      <w:r w:rsidR="006E1C76">
        <w:rPr>
          <w:rFonts w:ascii="Cambria" w:hAnsi="Cambria"/>
          <w:sz w:val="24"/>
          <w:szCs w:val="24"/>
        </w:rPr>
        <w:t>Sept</w:t>
      </w:r>
      <w:r>
        <w:rPr>
          <w:rFonts w:ascii="Cambria" w:hAnsi="Cambria"/>
          <w:sz w:val="24"/>
          <w:szCs w:val="24"/>
        </w:rPr>
        <w:t xml:space="preserve">ember </w:t>
      </w:r>
      <w:r w:rsidR="006E1C76">
        <w:rPr>
          <w:rFonts w:ascii="Cambria" w:hAnsi="Cambria"/>
          <w:sz w:val="24"/>
          <w:szCs w:val="24"/>
        </w:rPr>
        <w:t>2018</w:t>
      </w:r>
      <w:r>
        <w:rPr>
          <w:rFonts w:ascii="Cambria" w:hAnsi="Cambria"/>
          <w:sz w:val="24"/>
          <w:szCs w:val="24"/>
        </w:rPr>
        <w:t xml:space="preserve">, the </w:t>
      </w:r>
      <w:r w:rsidR="006E1C76" w:rsidRPr="006E1C76">
        <w:rPr>
          <w:rFonts w:ascii="Cambria" w:hAnsi="Cambria"/>
          <w:sz w:val="24"/>
          <w:szCs w:val="24"/>
        </w:rPr>
        <w:t xml:space="preserve">central operations of the National Drainage and Irrigation (NDIA) moved from the Ministry of Agriculture’s head office to </w:t>
      </w:r>
      <w:r w:rsidR="00733354">
        <w:rPr>
          <w:rFonts w:ascii="Cambria" w:eastAsia="Times New Roman" w:hAnsi="Cambria"/>
          <w:sz w:val="24"/>
          <w:szCs w:val="24"/>
        </w:rPr>
        <w:t>GUYSU</w:t>
      </w:r>
      <w:r w:rsidR="00733354" w:rsidRPr="000341AC">
        <w:rPr>
          <w:rFonts w:ascii="Cambria" w:eastAsia="Times New Roman" w:hAnsi="Cambria"/>
          <w:sz w:val="24"/>
          <w:szCs w:val="24"/>
        </w:rPr>
        <w:t>C</w:t>
      </w:r>
      <w:r w:rsidR="00733354">
        <w:rPr>
          <w:rFonts w:ascii="Cambria" w:eastAsia="Times New Roman" w:hAnsi="Cambria"/>
          <w:sz w:val="24"/>
          <w:szCs w:val="24"/>
        </w:rPr>
        <w:t>O</w:t>
      </w:r>
      <w:r w:rsidR="006E1C76" w:rsidRPr="006E1C76">
        <w:rPr>
          <w:rFonts w:ascii="Cambria" w:hAnsi="Cambria"/>
          <w:sz w:val="24"/>
          <w:szCs w:val="24"/>
        </w:rPr>
        <w:t>’s LBI compound.</w:t>
      </w:r>
      <w:r>
        <w:rPr>
          <w:rFonts w:ascii="Cambria" w:hAnsi="Cambria"/>
          <w:sz w:val="24"/>
          <w:szCs w:val="24"/>
        </w:rPr>
        <w:t xml:space="preserve"> In that month, </w:t>
      </w:r>
      <w:r w:rsidR="006E1C76" w:rsidRPr="006E1C76">
        <w:rPr>
          <w:rFonts w:ascii="Cambria" w:hAnsi="Cambria"/>
          <w:sz w:val="24"/>
          <w:szCs w:val="24"/>
        </w:rPr>
        <w:t>the newly renovated facilities were commissioned by Agriculture Minister, Noel Holder.</w:t>
      </w:r>
      <w:r w:rsidR="00C9566D">
        <w:rPr>
          <w:rFonts w:ascii="Cambria" w:hAnsi="Cambria"/>
          <w:sz w:val="24"/>
          <w:szCs w:val="24"/>
        </w:rPr>
        <w:t xml:space="preserve"> </w:t>
      </w:r>
      <w:r w:rsidR="006E1C76" w:rsidRPr="006E1C76">
        <w:rPr>
          <w:rFonts w:ascii="Cambria" w:hAnsi="Cambria"/>
          <w:sz w:val="24"/>
          <w:szCs w:val="24"/>
        </w:rPr>
        <w:t xml:space="preserve">The commissioning of the new NDIA central office </w:t>
      </w:r>
      <w:r w:rsidR="00C9566D">
        <w:rPr>
          <w:rFonts w:ascii="Cambria" w:hAnsi="Cambria"/>
          <w:sz w:val="24"/>
          <w:szCs w:val="24"/>
        </w:rPr>
        <w:t xml:space="preserve">was </w:t>
      </w:r>
      <w:r w:rsidR="006E1C76" w:rsidRPr="006E1C76">
        <w:rPr>
          <w:rFonts w:ascii="Cambria" w:hAnsi="Cambria"/>
          <w:sz w:val="24"/>
          <w:szCs w:val="24"/>
        </w:rPr>
        <w:t>the first of seve</w:t>
      </w:r>
      <w:r w:rsidR="00DE0197">
        <w:rPr>
          <w:rFonts w:ascii="Cambria" w:hAnsi="Cambria"/>
          <w:sz w:val="24"/>
          <w:szCs w:val="24"/>
        </w:rPr>
        <w:t>ral other movement of agencies/</w:t>
      </w:r>
      <w:r w:rsidR="006E1C76" w:rsidRPr="006E1C76">
        <w:rPr>
          <w:rFonts w:ascii="Cambria" w:hAnsi="Cambria"/>
          <w:sz w:val="24"/>
          <w:szCs w:val="24"/>
        </w:rPr>
        <w:t>departments of the Ministry of Agriculture from their present location to the LBI compound.</w:t>
      </w:r>
    </w:p>
    <w:p w:rsidR="006E1C76" w:rsidRPr="006E1C76" w:rsidRDefault="00C9566D" w:rsidP="000F23E5">
      <w:pPr>
        <w:spacing w:line="360" w:lineRule="auto"/>
        <w:jc w:val="both"/>
        <w:rPr>
          <w:rFonts w:ascii="Cambria" w:hAnsi="Cambria"/>
          <w:sz w:val="24"/>
          <w:szCs w:val="24"/>
        </w:rPr>
      </w:pPr>
      <w:r>
        <w:rPr>
          <w:rFonts w:ascii="Cambria" w:hAnsi="Cambria"/>
          <w:sz w:val="24"/>
          <w:szCs w:val="24"/>
        </w:rPr>
        <w:t xml:space="preserve">Minister </w:t>
      </w:r>
      <w:r w:rsidR="006E1C76" w:rsidRPr="006E1C76">
        <w:rPr>
          <w:rFonts w:ascii="Cambria" w:hAnsi="Cambria"/>
          <w:sz w:val="24"/>
          <w:szCs w:val="24"/>
        </w:rPr>
        <w:t xml:space="preserve">Holder said that the move to transition to another location was to facilitate the growing </w:t>
      </w:r>
      <w:r w:rsidR="00DE0197">
        <w:rPr>
          <w:rFonts w:ascii="Cambria" w:hAnsi="Cambria"/>
          <w:sz w:val="24"/>
          <w:szCs w:val="24"/>
        </w:rPr>
        <w:t>number of personnel</w:t>
      </w:r>
      <w:r w:rsidR="006E1C76" w:rsidRPr="006E1C76">
        <w:rPr>
          <w:rFonts w:ascii="Cambria" w:hAnsi="Cambria"/>
          <w:sz w:val="24"/>
          <w:szCs w:val="24"/>
        </w:rPr>
        <w:t xml:space="preserve"> who were all ‘crammed’ into a small office space. He added that apart from providing better working environment, the movement will also cater for greater coordination among the agencies so as to better serve the public.</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“Many times in my discussions, I find there is little coordination between agencies</w:t>
      </w:r>
      <w:r w:rsidR="00667D14">
        <w:rPr>
          <w:rFonts w:ascii="Cambria" w:hAnsi="Cambria"/>
          <w:sz w:val="24"/>
          <w:szCs w:val="24"/>
        </w:rPr>
        <w:t xml:space="preserve"> within the sector and this must</w:t>
      </w:r>
      <w:r w:rsidRPr="006E1C76">
        <w:rPr>
          <w:rFonts w:ascii="Cambria" w:hAnsi="Cambria"/>
          <w:sz w:val="24"/>
          <w:szCs w:val="24"/>
        </w:rPr>
        <w:t xml:space="preserve"> change. For instance, NAREI has a Mangrove Restoration Project which aims to augment Guyana’s sea defences by protecting, restoring and managing the natural coastline barrier provided by our mangrove forests. This project by its very nature contributes to flood risk management and should be coordinated with the D&amp;I infrastructure,” the Minister said.</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 xml:space="preserve">The facilities, the Minister said, will also be housed closer to the other agricultural offices located at Mon Repos, namely the Guyana School of Agriculture (GSA), NAREI, GLDA and the Pesticide and Toxic Chemicals Control Board (PTCCB).  Prior to the transition, the </w:t>
      </w:r>
      <w:r w:rsidRPr="006E1C76">
        <w:rPr>
          <w:rFonts w:ascii="Cambria" w:hAnsi="Cambria"/>
          <w:sz w:val="24"/>
          <w:szCs w:val="24"/>
        </w:rPr>
        <w:lastRenderedPageBreak/>
        <w:t xml:space="preserve">compound was home to </w:t>
      </w:r>
      <w:r w:rsidR="00C9566D">
        <w:rPr>
          <w:rFonts w:ascii="Cambria" w:hAnsi="Cambria"/>
          <w:sz w:val="24"/>
          <w:szCs w:val="24"/>
        </w:rPr>
        <w:t xml:space="preserve">the </w:t>
      </w:r>
      <w:r w:rsidRPr="006E1C76">
        <w:rPr>
          <w:rFonts w:ascii="Cambria" w:hAnsi="Cambria"/>
          <w:sz w:val="24"/>
          <w:szCs w:val="24"/>
        </w:rPr>
        <w:t>agriculture research laboratory, head office, Information System and Materials Ma</w:t>
      </w:r>
      <w:r w:rsidR="00667D14">
        <w:rPr>
          <w:rFonts w:ascii="Cambria" w:hAnsi="Cambria"/>
          <w:sz w:val="24"/>
          <w:szCs w:val="24"/>
        </w:rPr>
        <w:t>nagement department</w:t>
      </w:r>
      <w:r w:rsidRPr="006E1C76">
        <w:rPr>
          <w:rFonts w:ascii="Cambria" w:hAnsi="Cambria"/>
          <w:sz w:val="24"/>
          <w:szCs w:val="24"/>
        </w:rPr>
        <w:t xml:space="preserve"> and training facilities managed by </w:t>
      </w:r>
      <w:r w:rsidR="00733354">
        <w:rPr>
          <w:rFonts w:ascii="Cambria" w:eastAsia="Times New Roman" w:hAnsi="Cambria"/>
          <w:sz w:val="24"/>
          <w:szCs w:val="24"/>
        </w:rPr>
        <w:t>GUYSU</w:t>
      </w:r>
      <w:r w:rsidR="00733354" w:rsidRPr="000341AC">
        <w:rPr>
          <w:rFonts w:ascii="Cambria" w:eastAsia="Times New Roman" w:hAnsi="Cambria"/>
          <w:sz w:val="24"/>
          <w:szCs w:val="24"/>
        </w:rPr>
        <w:t>C</w:t>
      </w:r>
      <w:r w:rsidR="00733354">
        <w:rPr>
          <w:rFonts w:ascii="Cambria" w:eastAsia="Times New Roman" w:hAnsi="Cambria"/>
          <w:sz w:val="24"/>
          <w:szCs w:val="24"/>
        </w:rPr>
        <w:t>O</w:t>
      </w:r>
      <w:r w:rsidRPr="006E1C76">
        <w:rPr>
          <w:rFonts w:ascii="Cambria" w:hAnsi="Cambria"/>
          <w:sz w:val="24"/>
          <w:szCs w:val="24"/>
        </w:rPr>
        <w:t>.</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Chief Executive Officer of NDIA, Mr. Fredrick Flatts, said that a total of $107.3M was spent on works to ensure the buildings were up to standard.</w:t>
      </w:r>
      <w:r w:rsidR="00C9566D">
        <w:rPr>
          <w:rFonts w:ascii="Cambria" w:hAnsi="Cambria"/>
          <w:sz w:val="24"/>
          <w:szCs w:val="24"/>
        </w:rPr>
        <w:t xml:space="preserve"> </w:t>
      </w:r>
      <w:r w:rsidRPr="006E1C76">
        <w:rPr>
          <w:rFonts w:ascii="Cambria" w:hAnsi="Cambria"/>
          <w:sz w:val="24"/>
          <w:szCs w:val="24"/>
        </w:rPr>
        <w:t>“Four buildings were refurbished and one generator room was constructed. We had five different contactors working on the project to ensure it was done</w:t>
      </w:r>
      <w:r w:rsidR="00667D14">
        <w:rPr>
          <w:rFonts w:ascii="Cambria" w:hAnsi="Cambria"/>
          <w:sz w:val="24"/>
          <w:szCs w:val="24"/>
        </w:rPr>
        <w:t xml:space="preserve"> in a timely manner and</w:t>
      </w:r>
      <w:r w:rsidRPr="006E1C76">
        <w:rPr>
          <w:rFonts w:ascii="Cambria" w:hAnsi="Cambria"/>
          <w:sz w:val="24"/>
          <w:szCs w:val="24"/>
        </w:rPr>
        <w:t xml:space="preserve"> to our specificatio</w:t>
      </w:r>
      <w:r w:rsidR="00667D14">
        <w:rPr>
          <w:rFonts w:ascii="Cambria" w:hAnsi="Cambria"/>
          <w:sz w:val="24"/>
          <w:szCs w:val="24"/>
        </w:rPr>
        <w:t>ns. The staff has</w:t>
      </w:r>
      <w:r w:rsidRPr="006E1C76">
        <w:rPr>
          <w:rFonts w:ascii="Cambria" w:hAnsi="Cambria"/>
          <w:sz w:val="24"/>
          <w:szCs w:val="24"/>
        </w:rPr>
        <w:t xml:space="preserve"> expressed satisfaction with the works and the move and we foresee NDIA being here for decades.” Mr. Flatts said.</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Recently appointed CEO of G</w:t>
      </w:r>
      <w:r w:rsidR="005C0BEE">
        <w:rPr>
          <w:rFonts w:ascii="Cambria" w:eastAsia="Times New Roman" w:hAnsi="Cambria"/>
          <w:sz w:val="24"/>
          <w:szCs w:val="24"/>
        </w:rPr>
        <w:t>UYSU</w:t>
      </w:r>
      <w:r w:rsidR="005C0BEE" w:rsidRPr="000341AC">
        <w:rPr>
          <w:rFonts w:ascii="Cambria" w:eastAsia="Times New Roman" w:hAnsi="Cambria"/>
          <w:sz w:val="24"/>
          <w:szCs w:val="24"/>
        </w:rPr>
        <w:t>C</w:t>
      </w:r>
      <w:r w:rsidR="005C0BEE">
        <w:rPr>
          <w:rFonts w:ascii="Cambria" w:eastAsia="Times New Roman" w:hAnsi="Cambria"/>
          <w:sz w:val="24"/>
          <w:szCs w:val="24"/>
        </w:rPr>
        <w:t>O</w:t>
      </w:r>
      <w:r w:rsidRPr="006E1C76">
        <w:rPr>
          <w:rFonts w:ascii="Cambria" w:hAnsi="Cambria"/>
          <w:sz w:val="24"/>
          <w:szCs w:val="24"/>
        </w:rPr>
        <w:t xml:space="preserve">, Dr. Harold Davis Jr. who is also the chairman of the NDIA Board of Directors welcomed the move by the authority, adding that </w:t>
      </w:r>
      <w:r w:rsidR="005C0BEE">
        <w:rPr>
          <w:rFonts w:ascii="Cambria" w:eastAsia="Times New Roman" w:hAnsi="Cambria"/>
          <w:sz w:val="24"/>
          <w:szCs w:val="24"/>
        </w:rPr>
        <w:t>GUYSU</w:t>
      </w:r>
      <w:r w:rsidR="005C0BEE" w:rsidRPr="000341AC">
        <w:rPr>
          <w:rFonts w:ascii="Cambria" w:eastAsia="Times New Roman" w:hAnsi="Cambria"/>
          <w:sz w:val="24"/>
          <w:szCs w:val="24"/>
        </w:rPr>
        <w:t>C</w:t>
      </w:r>
      <w:r w:rsidR="005C0BEE">
        <w:rPr>
          <w:rFonts w:ascii="Cambria" w:eastAsia="Times New Roman" w:hAnsi="Cambria"/>
          <w:sz w:val="24"/>
          <w:szCs w:val="24"/>
        </w:rPr>
        <w:t>O</w:t>
      </w:r>
      <w:r w:rsidRPr="006E1C76">
        <w:rPr>
          <w:rFonts w:ascii="Cambria" w:hAnsi="Cambria"/>
          <w:sz w:val="24"/>
          <w:szCs w:val="24"/>
        </w:rPr>
        <w:t xml:space="preserve"> has a range of facilities that will be beneficial to NDIA.</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w:t>
      </w:r>
      <w:r w:rsidR="005C0BEE">
        <w:rPr>
          <w:rFonts w:ascii="Cambria" w:eastAsia="Times New Roman" w:hAnsi="Cambria"/>
          <w:sz w:val="24"/>
          <w:szCs w:val="24"/>
        </w:rPr>
        <w:t>GUYSU</w:t>
      </w:r>
      <w:r w:rsidR="005C0BEE" w:rsidRPr="000341AC">
        <w:rPr>
          <w:rFonts w:ascii="Cambria" w:eastAsia="Times New Roman" w:hAnsi="Cambria"/>
          <w:sz w:val="24"/>
          <w:szCs w:val="24"/>
        </w:rPr>
        <w:t>C</w:t>
      </w:r>
      <w:r w:rsidR="005C0BEE">
        <w:rPr>
          <w:rFonts w:ascii="Cambria" w:eastAsia="Times New Roman" w:hAnsi="Cambria"/>
          <w:sz w:val="24"/>
          <w:szCs w:val="24"/>
        </w:rPr>
        <w:t>O</w:t>
      </w:r>
      <w:r w:rsidRPr="006E1C76">
        <w:rPr>
          <w:rFonts w:ascii="Cambria" w:hAnsi="Cambria"/>
          <w:sz w:val="24"/>
          <w:szCs w:val="24"/>
        </w:rPr>
        <w:t xml:space="preserve"> has a long standing history with the NDIA which has demonstrated fruitful outcomes over the years. We (</w:t>
      </w:r>
      <w:r w:rsidR="005C0BEE">
        <w:rPr>
          <w:rFonts w:ascii="Cambria" w:eastAsia="Times New Roman" w:hAnsi="Cambria"/>
          <w:sz w:val="24"/>
          <w:szCs w:val="24"/>
        </w:rPr>
        <w:t>GUYSU</w:t>
      </w:r>
      <w:r w:rsidR="005C0BEE" w:rsidRPr="000341AC">
        <w:rPr>
          <w:rFonts w:ascii="Cambria" w:eastAsia="Times New Roman" w:hAnsi="Cambria"/>
          <w:sz w:val="24"/>
          <w:szCs w:val="24"/>
        </w:rPr>
        <w:t>C</w:t>
      </w:r>
      <w:r w:rsidR="005C0BEE">
        <w:rPr>
          <w:rFonts w:ascii="Cambria" w:eastAsia="Times New Roman" w:hAnsi="Cambria"/>
          <w:sz w:val="24"/>
          <w:szCs w:val="24"/>
        </w:rPr>
        <w:t>O</w:t>
      </w:r>
      <w:r w:rsidRPr="006E1C76">
        <w:rPr>
          <w:rFonts w:ascii="Cambria" w:hAnsi="Cambria"/>
          <w:sz w:val="24"/>
          <w:szCs w:val="24"/>
        </w:rPr>
        <w:t xml:space="preserve">) have a number of facilities and testing labs that will be made available to NDIA to better serve and add to the needs of efficient service to Guyana. With this expected move to LBI, we look forward to greater synergies with the drainage authority as they utilize all the necessary facilities that </w:t>
      </w:r>
      <w:r w:rsidR="005C0BEE">
        <w:rPr>
          <w:rFonts w:ascii="Cambria" w:eastAsia="Times New Roman" w:hAnsi="Cambria"/>
          <w:sz w:val="24"/>
          <w:szCs w:val="24"/>
        </w:rPr>
        <w:t>GUYSU</w:t>
      </w:r>
      <w:r w:rsidR="005C0BEE" w:rsidRPr="000341AC">
        <w:rPr>
          <w:rFonts w:ascii="Cambria" w:eastAsia="Times New Roman" w:hAnsi="Cambria"/>
          <w:sz w:val="24"/>
          <w:szCs w:val="24"/>
        </w:rPr>
        <w:t>C</w:t>
      </w:r>
      <w:r w:rsidR="005C0BEE">
        <w:rPr>
          <w:rFonts w:ascii="Cambria" w:eastAsia="Times New Roman" w:hAnsi="Cambria"/>
          <w:sz w:val="24"/>
          <w:szCs w:val="24"/>
        </w:rPr>
        <w:t>O</w:t>
      </w:r>
      <w:r w:rsidRPr="006E1C76">
        <w:rPr>
          <w:rFonts w:ascii="Cambria" w:hAnsi="Cambria"/>
          <w:sz w:val="24"/>
          <w:szCs w:val="24"/>
        </w:rPr>
        <w:t xml:space="preserve"> has to offer,” Dr. Davis Jr. said.</w:t>
      </w:r>
    </w:p>
    <w:p w:rsidR="006E1C76" w:rsidRPr="006E1C76" w:rsidRDefault="00C9566D" w:rsidP="000F23E5">
      <w:pPr>
        <w:spacing w:line="360" w:lineRule="auto"/>
        <w:jc w:val="both"/>
        <w:rPr>
          <w:rFonts w:ascii="Cambria" w:hAnsi="Cambria"/>
          <w:sz w:val="24"/>
          <w:szCs w:val="24"/>
        </w:rPr>
      </w:pPr>
      <w:r>
        <w:rPr>
          <w:rFonts w:ascii="Cambria" w:hAnsi="Cambria"/>
          <w:sz w:val="24"/>
          <w:szCs w:val="24"/>
        </w:rPr>
        <w:t xml:space="preserve">In September 2018, the </w:t>
      </w:r>
      <w:r w:rsidR="006E1C76" w:rsidRPr="006E1C76">
        <w:rPr>
          <w:rFonts w:ascii="Cambria" w:hAnsi="Cambria"/>
          <w:sz w:val="24"/>
          <w:szCs w:val="24"/>
        </w:rPr>
        <w:t>C</w:t>
      </w:r>
      <w:r>
        <w:rPr>
          <w:rFonts w:ascii="Cambria" w:hAnsi="Cambria"/>
          <w:sz w:val="24"/>
          <w:szCs w:val="24"/>
        </w:rPr>
        <w:t xml:space="preserve">ity </w:t>
      </w:r>
      <w:r w:rsidR="006E1C76" w:rsidRPr="006E1C76">
        <w:rPr>
          <w:rFonts w:ascii="Cambria" w:hAnsi="Cambria"/>
          <w:sz w:val="24"/>
          <w:szCs w:val="24"/>
        </w:rPr>
        <w:t xml:space="preserve">Engineer Colvern Venture </w:t>
      </w:r>
      <w:r w:rsidRPr="006E1C76">
        <w:rPr>
          <w:rFonts w:ascii="Cambria" w:hAnsi="Cambria"/>
          <w:sz w:val="24"/>
          <w:szCs w:val="24"/>
        </w:rPr>
        <w:t>welcome</w:t>
      </w:r>
      <w:r>
        <w:rPr>
          <w:rFonts w:ascii="Cambria" w:hAnsi="Cambria"/>
          <w:sz w:val="24"/>
          <w:szCs w:val="24"/>
        </w:rPr>
        <w:t xml:space="preserve">d </w:t>
      </w:r>
      <w:r w:rsidRPr="006E1C76">
        <w:rPr>
          <w:rFonts w:ascii="Cambria" w:hAnsi="Cambria"/>
          <w:sz w:val="24"/>
          <w:szCs w:val="24"/>
        </w:rPr>
        <w:t>Cabinet’s</w:t>
      </w:r>
      <w:r w:rsidR="006E1C76" w:rsidRPr="006E1C76">
        <w:rPr>
          <w:rFonts w:ascii="Cambria" w:hAnsi="Cambria"/>
          <w:sz w:val="24"/>
          <w:szCs w:val="24"/>
        </w:rPr>
        <w:t xml:space="preserve"> decision to allow greater collaboration between the National Drainage and Irrigation Authority (NDIA) and the Mayor and City Council (M&amp;CC).</w:t>
      </w:r>
      <w:r>
        <w:rPr>
          <w:rFonts w:ascii="Cambria" w:hAnsi="Cambria"/>
          <w:sz w:val="24"/>
          <w:szCs w:val="24"/>
        </w:rPr>
        <w:t xml:space="preserve"> </w:t>
      </w:r>
      <w:r w:rsidR="006E1C76" w:rsidRPr="006E1C76">
        <w:rPr>
          <w:rFonts w:ascii="Cambria" w:hAnsi="Cambria"/>
          <w:sz w:val="24"/>
          <w:szCs w:val="24"/>
        </w:rPr>
        <w:t>Speaking with the Guyana Chronicle</w:t>
      </w:r>
      <w:r>
        <w:rPr>
          <w:rFonts w:ascii="Cambria" w:hAnsi="Cambria"/>
          <w:sz w:val="24"/>
          <w:szCs w:val="24"/>
        </w:rPr>
        <w:t xml:space="preserve">, </w:t>
      </w:r>
      <w:r w:rsidR="006E1C76" w:rsidRPr="006E1C76">
        <w:rPr>
          <w:rFonts w:ascii="Cambria" w:hAnsi="Cambria"/>
          <w:sz w:val="24"/>
          <w:szCs w:val="24"/>
        </w:rPr>
        <w:t>he said he welcome</w:t>
      </w:r>
      <w:r>
        <w:rPr>
          <w:rFonts w:ascii="Cambria" w:hAnsi="Cambria"/>
          <w:sz w:val="24"/>
          <w:szCs w:val="24"/>
        </w:rPr>
        <w:t xml:space="preserve">d </w:t>
      </w:r>
      <w:r w:rsidR="006E1C76" w:rsidRPr="006E1C76">
        <w:rPr>
          <w:rFonts w:ascii="Cambria" w:hAnsi="Cambria"/>
          <w:sz w:val="24"/>
          <w:szCs w:val="24"/>
        </w:rPr>
        <w:t>the additional support, which is to come on board from early next year, especially in view of the municipality’s cash-strapped state.</w:t>
      </w:r>
      <w:r>
        <w:rPr>
          <w:rFonts w:ascii="Cambria" w:hAnsi="Cambria"/>
          <w:sz w:val="24"/>
          <w:szCs w:val="24"/>
        </w:rPr>
        <w:t xml:space="preserve"> </w:t>
      </w:r>
      <w:r w:rsidR="006E1C76" w:rsidRPr="006E1C76">
        <w:rPr>
          <w:rFonts w:ascii="Cambria" w:hAnsi="Cambria"/>
          <w:sz w:val="24"/>
          <w:szCs w:val="24"/>
        </w:rPr>
        <w:t>Due to the council’s financial woes, Venture said his department is prevented from executing much drainage works in a timely fashion.</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At a meeting with the M&amp;CC</w:t>
      </w:r>
      <w:r w:rsidR="00C9566D">
        <w:rPr>
          <w:rFonts w:ascii="Cambria" w:hAnsi="Cambria"/>
          <w:sz w:val="24"/>
          <w:szCs w:val="24"/>
        </w:rPr>
        <w:t xml:space="preserve">, </w:t>
      </w:r>
      <w:r w:rsidR="00C9566D" w:rsidRPr="006E1C76">
        <w:rPr>
          <w:rFonts w:ascii="Cambria" w:hAnsi="Cambria"/>
          <w:sz w:val="24"/>
          <w:szCs w:val="24"/>
        </w:rPr>
        <w:t>earlier</w:t>
      </w:r>
      <w:r w:rsidRPr="006E1C76">
        <w:rPr>
          <w:rFonts w:ascii="Cambria" w:hAnsi="Cambria"/>
          <w:sz w:val="24"/>
          <w:szCs w:val="24"/>
        </w:rPr>
        <w:t xml:space="preserve"> </w:t>
      </w:r>
      <w:r w:rsidR="00C9566D">
        <w:rPr>
          <w:rFonts w:ascii="Cambria" w:hAnsi="Cambria"/>
          <w:sz w:val="24"/>
          <w:szCs w:val="24"/>
        </w:rPr>
        <w:t xml:space="preserve">in the </w:t>
      </w:r>
      <w:r w:rsidRPr="006E1C76">
        <w:rPr>
          <w:rFonts w:ascii="Cambria" w:hAnsi="Cambria"/>
          <w:sz w:val="24"/>
          <w:szCs w:val="24"/>
        </w:rPr>
        <w:t>month</w:t>
      </w:r>
      <w:r w:rsidR="00C9566D">
        <w:rPr>
          <w:rFonts w:ascii="Cambria" w:hAnsi="Cambria"/>
          <w:sz w:val="24"/>
          <w:szCs w:val="24"/>
        </w:rPr>
        <w:t xml:space="preserve">, </w:t>
      </w:r>
      <w:r w:rsidRPr="006E1C76">
        <w:rPr>
          <w:rFonts w:ascii="Cambria" w:hAnsi="Cambria"/>
          <w:sz w:val="24"/>
          <w:szCs w:val="24"/>
        </w:rPr>
        <w:t xml:space="preserve">Chief Executive Officer of the NDIA Fredrick Flatts said his agency proposes to install two new pumping stations in </w:t>
      </w:r>
      <w:r w:rsidRPr="006E1C76">
        <w:rPr>
          <w:rFonts w:ascii="Cambria" w:hAnsi="Cambria"/>
          <w:sz w:val="24"/>
          <w:szCs w:val="24"/>
        </w:rPr>
        <w:lastRenderedPageBreak/>
        <w:t>Georgetown’s central business district and to increase the drainage capacity of the Liliendaal pump station.</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 xml:space="preserve">Venture subsequently disclosed that in order to boost the capacity of the Liliendaal station, it was proposed that one of the new pumping stations be erected there. The location for the second station is still being worked out, he </w:t>
      </w:r>
      <w:r w:rsidR="00C9566D" w:rsidRPr="006E1C76">
        <w:rPr>
          <w:rFonts w:ascii="Cambria" w:hAnsi="Cambria"/>
          <w:sz w:val="24"/>
          <w:szCs w:val="24"/>
        </w:rPr>
        <w:t>said. Venture</w:t>
      </w:r>
      <w:r w:rsidRPr="006E1C76">
        <w:rPr>
          <w:rFonts w:ascii="Cambria" w:hAnsi="Cambria"/>
          <w:sz w:val="24"/>
          <w:szCs w:val="24"/>
        </w:rPr>
        <w:t xml:space="preserve"> explained that although the municipality has already been receiving support from the NDIA, such support will be increased as of 2019.</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Georgetown is expected to experie</w:t>
      </w:r>
      <w:r w:rsidR="00667D14">
        <w:rPr>
          <w:rFonts w:ascii="Cambria" w:hAnsi="Cambria"/>
          <w:sz w:val="24"/>
          <w:szCs w:val="24"/>
        </w:rPr>
        <w:t>nce less flooding</w:t>
      </w:r>
      <w:r w:rsidRPr="006E1C76">
        <w:rPr>
          <w:rFonts w:ascii="Cambria" w:hAnsi="Cambria"/>
          <w:sz w:val="24"/>
          <w:szCs w:val="24"/>
        </w:rPr>
        <w:t xml:space="preserve"> in several sections of the city from January 2019, as a result of the collaboration to execute drainage works.</w:t>
      </w:r>
      <w:r w:rsidR="00C9566D">
        <w:rPr>
          <w:rFonts w:ascii="Cambria" w:hAnsi="Cambria"/>
          <w:sz w:val="24"/>
          <w:szCs w:val="24"/>
        </w:rPr>
        <w:t xml:space="preserve"> A </w:t>
      </w:r>
      <w:r w:rsidRPr="006E1C76">
        <w:rPr>
          <w:rFonts w:ascii="Cambria" w:hAnsi="Cambria"/>
          <w:sz w:val="24"/>
          <w:szCs w:val="24"/>
        </w:rPr>
        <w:t xml:space="preserve">delegation from the City Council </w:t>
      </w:r>
      <w:r w:rsidR="00C9566D">
        <w:rPr>
          <w:rFonts w:ascii="Cambria" w:hAnsi="Cambria"/>
          <w:sz w:val="24"/>
          <w:szCs w:val="24"/>
        </w:rPr>
        <w:t xml:space="preserve">had </w:t>
      </w:r>
      <w:r w:rsidRPr="006E1C76">
        <w:rPr>
          <w:rFonts w:ascii="Cambria" w:hAnsi="Cambria"/>
          <w:sz w:val="24"/>
          <w:szCs w:val="24"/>
        </w:rPr>
        <w:t xml:space="preserve">met with </w:t>
      </w:r>
      <w:r w:rsidR="00C9566D">
        <w:rPr>
          <w:rFonts w:ascii="Cambria" w:hAnsi="Cambria"/>
          <w:sz w:val="24"/>
          <w:szCs w:val="24"/>
        </w:rPr>
        <w:t xml:space="preserve">the CEO, NDIA </w:t>
      </w:r>
      <w:r w:rsidRPr="006E1C76">
        <w:rPr>
          <w:rFonts w:ascii="Cambria" w:hAnsi="Cambria"/>
          <w:sz w:val="24"/>
          <w:szCs w:val="24"/>
        </w:rPr>
        <w:t>to discuss how the drainage system can be improved to alleviate flooding.</w:t>
      </w:r>
      <w:r w:rsidR="00C9566D">
        <w:rPr>
          <w:rFonts w:ascii="Cambria" w:hAnsi="Cambria"/>
          <w:sz w:val="24"/>
          <w:szCs w:val="24"/>
        </w:rPr>
        <w:t xml:space="preserve"> </w:t>
      </w:r>
      <w:r w:rsidRPr="006E1C76">
        <w:rPr>
          <w:rFonts w:ascii="Cambria" w:hAnsi="Cambria"/>
          <w:sz w:val="24"/>
          <w:szCs w:val="24"/>
        </w:rPr>
        <w:t>Flatts informed the meeting that from January 1, 2019, the NDIA was mandated by Cabinet to work in collaboration with the City Engineer’s Department to provide an improved service in the area of drainage.</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He noted that the NDIA would be responsible for desilting and maintenance of all the main drainage canals in the city, including Downer, Young Street, Lamaha Street, Church Street, Avenue of the Re</w:t>
      </w:r>
      <w:r w:rsidR="00667D14">
        <w:rPr>
          <w:rFonts w:ascii="Cambria" w:hAnsi="Cambria"/>
          <w:sz w:val="24"/>
          <w:szCs w:val="24"/>
        </w:rPr>
        <w:t>public and the Liliendaal drains</w:t>
      </w:r>
      <w:r w:rsidRPr="006E1C76">
        <w:rPr>
          <w:rFonts w:ascii="Cambria" w:hAnsi="Cambria"/>
          <w:sz w:val="24"/>
          <w:szCs w:val="24"/>
        </w:rPr>
        <w:t>.</w:t>
      </w:r>
    </w:p>
    <w:p w:rsidR="006E1C76" w:rsidRPr="006E1C76" w:rsidRDefault="006E1C76" w:rsidP="000F23E5">
      <w:pPr>
        <w:spacing w:line="360" w:lineRule="auto"/>
        <w:jc w:val="both"/>
        <w:rPr>
          <w:rFonts w:ascii="Cambria" w:hAnsi="Cambria"/>
          <w:sz w:val="24"/>
          <w:szCs w:val="24"/>
        </w:rPr>
      </w:pPr>
      <w:r w:rsidRPr="006E1C76">
        <w:rPr>
          <w:rFonts w:ascii="Cambria" w:hAnsi="Cambria"/>
          <w:sz w:val="24"/>
          <w:szCs w:val="24"/>
        </w:rPr>
        <w:t>While the council still has the main responsibility for desiltin</w:t>
      </w:r>
      <w:r w:rsidR="00667D14">
        <w:rPr>
          <w:rFonts w:ascii="Cambria" w:hAnsi="Cambria"/>
          <w:sz w:val="24"/>
          <w:szCs w:val="24"/>
        </w:rPr>
        <w:t>g and cleaning secondary and tertiary</w:t>
      </w:r>
      <w:r w:rsidRPr="006E1C76">
        <w:rPr>
          <w:rFonts w:ascii="Cambria" w:hAnsi="Cambria"/>
          <w:sz w:val="24"/>
          <w:szCs w:val="24"/>
        </w:rPr>
        <w:t xml:space="preserve"> drains, alleyway drains, and other interlocking drains, Flatts said the NDIA will undertake to assist with the maintenance of the pumps and sluices.</w:t>
      </w:r>
    </w:p>
    <w:p w:rsidR="008E7E55" w:rsidRPr="005D1153" w:rsidRDefault="00276E2D" w:rsidP="00200C18">
      <w:pPr>
        <w:pStyle w:val="Heading1"/>
        <w:jc w:val="both"/>
      </w:pPr>
      <w:bookmarkStart w:id="3" w:name="_Toc10797126"/>
      <w:r>
        <w:rPr>
          <w:highlight w:val="lightGray"/>
        </w:rPr>
        <w:t>`</w:t>
      </w:r>
      <w:r w:rsidR="00383A42">
        <w:rPr>
          <w:highlight w:val="lightGray"/>
        </w:rPr>
        <w:t>6</w:t>
      </w:r>
      <w:r w:rsidR="008E7E55" w:rsidRPr="005D1153">
        <w:rPr>
          <w:highlight w:val="lightGray"/>
        </w:rPr>
        <w:t>.0</w:t>
      </w:r>
      <w:r w:rsidR="008E7E55" w:rsidRPr="005D1153">
        <w:rPr>
          <w:highlight w:val="lightGray"/>
        </w:rPr>
        <w:tab/>
        <w:t>ORGANISATION STRUCTURE</w:t>
      </w:r>
      <w:bookmarkEnd w:id="3"/>
    </w:p>
    <w:p w:rsidR="008E7E55" w:rsidRPr="005D1153" w:rsidRDefault="008E7E55" w:rsidP="00273D64">
      <w:pPr>
        <w:jc w:val="both"/>
        <w:rPr>
          <w:rFonts w:ascii="Cambria" w:hAnsi="Cambria"/>
          <w:sz w:val="24"/>
          <w:szCs w:val="24"/>
        </w:rPr>
      </w:pPr>
      <w:r w:rsidRPr="005D1153">
        <w:rPr>
          <w:rFonts w:ascii="Cambria" w:hAnsi="Cambria"/>
          <w:sz w:val="24"/>
          <w:szCs w:val="24"/>
        </w:rPr>
        <w:t xml:space="preserve">The National Drainage and Irrigation Authority is governed by a Board of Directors appointed by the Minister. The Board of Directors of the </w:t>
      </w:r>
      <w:r w:rsidR="00980616">
        <w:rPr>
          <w:rFonts w:ascii="Cambria" w:hAnsi="Cambria"/>
          <w:sz w:val="24"/>
          <w:szCs w:val="24"/>
        </w:rPr>
        <w:t>NDIA</w:t>
      </w:r>
      <w:r w:rsidRPr="005D1153">
        <w:rPr>
          <w:rFonts w:ascii="Cambria" w:hAnsi="Cambria"/>
          <w:sz w:val="24"/>
          <w:szCs w:val="24"/>
        </w:rPr>
        <w:t xml:space="preserve"> subject to the provision of the National Drainage and Irrigation Act 2004 shall be responsible for the policy and general administration of the affairs of the authority. The Chief Executive Officer of the Authority is responsible for the overall direction and management of the Authority and for ensuring it fulfil</w:t>
      </w:r>
      <w:r w:rsidR="00C03790">
        <w:rPr>
          <w:rFonts w:ascii="Cambria" w:hAnsi="Cambria"/>
          <w:sz w:val="24"/>
          <w:szCs w:val="24"/>
        </w:rPr>
        <w:t>l</w:t>
      </w:r>
      <w:r w:rsidRPr="005D1153">
        <w:rPr>
          <w:rFonts w:ascii="Cambria" w:hAnsi="Cambria"/>
          <w:sz w:val="24"/>
          <w:szCs w:val="24"/>
        </w:rPr>
        <w:t>s all of its statutory functions and other responsibilities.</w:t>
      </w:r>
    </w:p>
    <w:p w:rsidR="008E7E55" w:rsidRDefault="008E7E55" w:rsidP="00200C18">
      <w:pPr>
        <w:spacing w:line="360" w:lineRule="auto"/>
        <w:jc w:val="both"/>
        <w:rPr>
          <w:rFonts w:ascii="Cambria" w:hAnsi="Cambria"/>
          <w:sz w:val="24"/>
          <w:szCs w:val="24"/>
        </w:rPr>
      </w:pPr>
      <w:r w:rsidRPr="005D1153">
        <w:rPr>
          <w:rFonts w:ascii="Cambria" w:hAnsi="Cambria"/>
          <w:sz w:val="24"/>
          <w:szCs w:val="24"/>
        </w:rPr>
        <w:t>The Authority is divided into three Operational Divisions as follows:-</w:t>
      </w:r>
    </w:p>
    <w:p w:rsidR="008E7E55" w:rsidRPr="00EF0F7C" w:rsidRDefault="00383A42" w:rsidP="00EF0F7C">
      <w:pPr>
        <w:pStyle w:val="Heading2"/>
      </w:pPr>
      <w:bookmarkStart w:id="4" w:name="_Toc10797127"/>
      <w:r>
        <w:rPr>
          <w:highlight w:val="lightGray"/>
        </w:rPr>
        <w:lastRenderedPageBreak/>
        <w:t>6</w:t>
      </w:r>
      <w:r w:rsidR="00B35F80" w:rsidRPr="00EF0F7C">
        <w:rPr>
          <w:highlight w:val="lightGray"/>
        </w:rPr>
        <w:t>.1 OPERATIONAL</w:t>
      </w:r>
      <w:r w:rsidR="008E7E55" w:rsidRPr="00EF0F7C">
        <w:rPr>
          <w:highlight w:val="lightGray"/>
        </w:rPr>
        <w:t xml:space="preserve"> Divisions</w:t>
      </w:r>
      <w:bookmarkEnd w:id="4"/>
    </w:p>
    <w:p w:rsidR="008E7E55" w:rsidRPr="005D1153" w:rsidRDefault="008E7E55" w:rsidP="00EC3191">
      <w:pPr>
        <w:numPr>
          <w:ilvl w:val="0"/>
          <w:numId w:val="4"/>
        </w:numPr>
        <w:spacing w:after="0" w:line="360" w:lineRule="auto"/>
        <w:jc w:val="both"/>
        <w:rPr>
          <w:rFonts w:ascii="Cambria" w:hAnsi="Cambria"/>
          <w:sz w:val="24"/>
          <w:szCs w:val="24"/>
        </w:rPr>
      </w:pPr>
      <w:r w:rsidRPr="005D1153">
        <w:rPr>
          <w:rFonts w:ascii="Cambria" w:hAnsi="Cambria"/>
          <w:sz w:val="24"/>
          <w:szCs w:val="24"/>
        </w:rPr>
        <w:t>Operations and Maintenance</w:t>
      </w:r>
    </w:p>
    <w:p w:rsidR="009E4822" w:rsidRDefault="008E7E55" w:rsidP="00200C18">
      <w:pPr>
        <w:numPr>
          <w:ilvl w:val="0"/>
          <w:numId w:val="4"/>
        </w:numPr>
        <w:spacing w:after="0" w:line="360" w:lineRule="auto"/>
        <w:jc w:val="both"/>
        <w:rPr>
          <w:rFonts w:ascii="Cambria" w:hAnsi="Cambria"/>
          <w:sz w:val="24"/>
          <w:szCs w:val="24"/>
        </w:rPr>
      </w:pPr>
      <w:r w:rsidRPr="005D1153">
        <w:rPr>
          <w:rFonts w:ascii="Cambria" w:hAnsi="Cambria"/>
          <w:sz w:val="24"/>
          <w:szCs w:val="24"/>
        </w:rPr>
        <w:t xml:space="preserve">Construction and Development </w:t>
      </w:r>
    </w:p>
    <w:p w:rsidR="008E7E55" w:rsidRPr="009E4822" w:rsidRDefault="001B5727" w:rsidP="00200C18">
      <w:pPr>
        <w:numPr>
          <w:ilvl w:val="0"/>
          <w:numId w:val="4"/>
        </w:numPr>
        <w:spacing w:after="0" w:line="360" w:lineRule="auto"/>
        <w:jc w:val="both"/>
        <w:rPr>
          <w:rFonts w:ascii="Cambria" w:hAnsi="Cambria"/>
          <w:sz w:val="24"/>
          <w:szCs w:val="24"/>
        </w:rPr>
      </w:pPr>
      <w:r>
        <w:rPr>
          <w:rFonts w:ascii="Cambria" w:hAnsi="Cambria"/>
          <w:sz w:val="24"/>
          <w:szCs w:val="24"/>
        </w:rPr>
        <w:t>The General A</w:t>
      </w:r>
      <w:r w:rsidR="008E7E55" w:rsidRPr="009E4822">
        <w:rPr>
          <w:rFonts w:ascii="Cambria" w:hAnsi="Cambria"/>
          <w:sz w:val="24"/>
          <w:szCs w:val="24"/>
        </w:rPr>
        <w:t>dministration, which includes support an</w:t>
      </w:r>
      <w:r>
        <w:rPr>
          <w:rFonts w:ascii="Cambria" w:hAnsi="Cambria"/>
          <w:sz w:val="24"/>
          <w:szCs w:val="24"/>
        </w:rPr>
        <w:t>d control, is carried out by various</w:t>
      </w:r>
      <w:r w:rsidR="008E7E55" w:rsidRPr="009E4822">
        <w:rPr>
          <w:rFonts w:ascii="Cambria" w:hAnsi="Cambria"/>
          <w:sz w:val="24"/>
          <w:szCs w:val="24"/>
        </w:rPr>
        <w:t xml:space="preserve"> divisions as follows:-</w:t>
      </w:r>
    </w:p>
    <w:p w:rsidR="008E7E55" w:rsidRPr="00980616" w:rsidRDefault="00383A42" w:rsidP="00200C18">
      <w:pPr>
        <w:pStyle w:val="Heading2"/>
        <w:jc w:val="both"/>
      </w:pPr>
      <w:bookmarkStart w:id="5" w:name="_Toc10797128"/>
      <w:r>
        <w:rPr>
          <w:highlight w:val="lightGray"/>
        </w:rPr>
        <w:t>6</w:t>
      </w:r>
      <w:r w:rsidR="006C43D0" w:rsidRPr="00EF0F7C">
        <w:rPr>
          <w:highlight w:val="lightGray"/>
        </w:rPr>
        <w:t xml:space="preserve">.2   </w:t>
      </w:r>
      <w:r w:rsidR="008E7E55" w:rsidRPr="00EF0F7C">
        <w:rPr>
          <w:highlight w:val="lightGray"/>
        </w:rPr>
        <w:t>General administration Divisions</w:t>
      </w:r>
      <w:bookmarkEnd w:id="5"/>
    </w:p>
    <w:p w:rsidR="008E7E55" w:rsidRPr="005D1153" w:rsidRDefault="008E7E55" w:rsidP="00EC3191">
      <w:pPr>
        <w:numPr>
          <w:ilvl w:val="0"/>
          <w:numId w:val="5"/>
        </w:numPr>
        <w:spacing w:after="0" w:line="360" w:lineRule="auto"/>
        <w:jc w:val="both"/>
        <w:rPr>
          <w:rFonts w:ascii="Cambria" w:hAnsi="Cambria"/>
          <w:sz w:val="24"/>
          <w:szCs w:val="24"/>
        </w:rPr>
      </w:pPr>
      <w:r w:rsidRPr="005D1153">
        <w:rPr>
          <w:rFonts w:ascii="Cambria" w:hAnsi="Cambria"/>
          <w:sz w:val="24"/>
          <w:szCs w:val="24"/>
        </w:rPr>
        <w:t xml:space="preserve">Finance and Budgeting </w:t>
      </w:r>
    </w:p>
    <w:p w:rsidR="008E7E55" w:rsidRDefault="008E7E55" w:rsidP="00EC3191">
      <w:pPr>
        <w:numPr>
          <w:ilvl w:val="0"/>
          <w:numId w:val="5"/>
        </w:numPr>
        <w:spacing w:after="0" w:line="360" w:lineRule="auto"/>
        <w:jc w:val="both"/>
        <w:rPr>
          <w:rFonts w:ascii="Cambria" w:hAnsi="Cambria"/>
          <w:sz w:val="24"/>
          <w:szCs w:val="24"/>
        </w:rPr>
      </w:pPr>
      <w:r w:rsidRPr="005D1153">
        <w:rPr>
          <w:rFonts w:ascii="Cambria" w:hAnsi="Cambria"/>
          <w:sz w:val="24"/>
          <w:szCs w:val="24"/>
        </w:rPr>
        <w:t>Human Resources and Administration</w:t>
      </w:r>
    </w:p>
    <w:p w:rsidR="001B5727" w:rsidRDefault="001B5727" w:rsidP="00EC3191">
      <w:pPr>
        <w:numPr>
          <w:ilvl w:val="0"/>
          <w:numId w:val="5"/>
        </w:numPr>
        <w:spacing w:after="0" w:line="360" w:lineRule="auto"/>
        <w:jc w:val="both"/>
        <w:rPr>
          <w:rFonts w:ascii="Cambria" w:hAnsi="Cambria"/>
          <w:sz w:val="24"/>
          <w:szCs w:val="24"/>
        </w:rPr>
      </w:pPr>
      <w:r>
        <w:rPr>
          <w:rFonts w:ascii="Cambria" w:hAnsi="Cambria"/>
          <w:sz w:val="24"/>
          <w:szCs w:val="24"/>
        </w:rPr>
        <w:t>Procurement</w:t>
      </w:r>
    </w:p>
    <w:p w:rsidR="001B5727" w:rsidRDefault="001B5727" w:rsidP="00EC3191">
      <w:pPr>
        <w:numPr>
          <w:ilvl w:val="0"/>
          <w:numId w:val="5"/>
        </w:numPr>
        <w:spacing w:after="0" w:line="360" w:lineRule="auto"/>
        <w:jc w:val="both"/>
        <w:rPr>
          <w:rFonts w:ascii="Cambria" w:hAnsi="Cambria"/>
          <w:sz w:val="24"/>
          <w:szCs w:val="24"/>
        </w:rPr>
      </w:pPr>
      <w:r>
        <w:rPr>
          <w:rFonts w:ascii="Cambria" w:hAnsi="Cambria"/>
          <w:sz w:val="24"/>
          <w:szCs w:val="24"/>
        </w:rPr>
        <w:t xml:space="preserve">Monitoring and Evaluation </w:t>
      </w:r>
    </w:p>
    <w:p w:rsidR="001B5727" w:rsidRPr="005D1153" w:rsidRDefault="001B5727" w:rsidP="00EC3191">
      <w:pPr>
        <w:numPr>
          <w:ilvl w:val="0"/>
          <w:numId w:val="5"/>
        </w:numPr>
        <w:spacing w:after="0" w:line="360" w:lineRule="auto"/>
        <w:jc w:val="both"/>
        <w:rPr>
          <w:rFonts w:ascii="Cambria" w:hAnsi="Cambria"/>
          <w:sz w:val="24"/>
          <w:szCs w:val="24"/>
        </w:rPr>
      </w:pPr>
      <w:r>
        <w:rPr>
          <w:rFonts w:ascii="Cambria" w:hAnsi="Cambria"/>
          <w:sz w:val="24"/>
          <w:szCs w:val="24"/>
        </w:rPr>
        <w:t>GIS</w:t>
      </w:r>
    </w:p>
    <w:p w:rsidR="008E7E55" w:rsidRDefault="008E7E55" w:rsidP="00200C18">
      <w:pPr>
        <w:pStyle w:val="Footer"/>
        <w:tabs>
          <w:tab w:val="clear" w:pos="4320"/>
          <w:tab w:val="clear" w:pos="8640"/>
        </w:tabs>
        <w:spacing w:line="360" w:lineRule="auto"/>
        <w:ind w:right="907"/>
        <w:rPr>
          <w:rFonts w:ascii="Cambria" w:hAnsi="Cambria"/>
          <w:b/>
          <w:highlight w:val="lightGray"/>
        </w:rPr>
      </w:pPr>
    </w:p>
    <w:p w:rsidR="008E7E55" w:rsidRPr="005D1153" w:rsidRDefault="001B5727" w:rsidP="00200C18">
      <w:pPr>
        <w:pStyle w:val="Footer"/>
        <w:tabs>
          <w:tab w:val="clear" w:pos="4320"/>
          <w:tab w:val="clear" w:pos="8640"/>
        </w:tabs>
        <w:spacing w:line="360" w:lineRule="auto"/>
        <w:ind w:right="907"/>
        <w:rPr>
          <w:rFonts w:ascii="Cambria" w:hAnsi="Cambria"/>
          <w:b/>
        </w:rPr>
      </w:pPr>
      <w:bookmarkStart w:id="6" w:name="_Toc287894771"/>
      <w:r>
        <w:rPr>
          <w:rStyle w:val="Heading1Char"/>
          <w:highlight w:val="lightGray"/>
        </w:rPr>
        <w:br w:type="page"/>
      </w:r>
      <w:bookmarkStart w:id="7" w:name="_Toc10797129"/>
      <w:r w:rsidR="00383A42">
        <w:rPr>
          <w:rStyle w:val="Heading1Char"/>
          <w:highlight w:val="lightGray"/>
        </w:rPr>
        <w:lastRenderedPageBreak/>
        <w:t>7</w:t>
      </w:r>
      <w:r w:rsidR="008E7E55" w:rsidRPr="009047E0">
        <w:rPr>
          <w:rStyle w:val="Heading1Char"/>
          <w:highlight w:val="lightGray"/>
        </w:rPr>
        <w:t>.0</w:t>
      </w:r>
      <w:r w:rsidR="008E7E55" w:rsidRPr="009047E0">
        <w:rPr>
          <w:rStyle w:val="Heading1Char"/>
          <w:highlight w:val="lightGray"/>
        </w:rPr>
        <w:tab/>
        <w:t>SECTIONS WITHIN NDIA</w:t>
      </w:r>
      <w:bookmarkEnd w:id="6"/>
      <w:bookmarkEnd w:id="7"/>
    </w:p>
    <w:p w:rsidR="008E7E55" w:rsidRPr="005D1153" w:rsidRDefault="00383A42" w:rsidP="00200C18">
      <w:pPr>
        <w:pStyle w:val="Heading2"/>
        <w:jc w:val="both"/>
      </w:pPr>
      <w:bookmarkStart w:id="8" w:name="_Toc10797130"/>
      <w:r>
        <w:rPr>
          <w:highlight w:val="lightGray"/>
        </w:rPr>
        <w:t>7</w:t>
      </w:r>
      <w:r w:rsidR="00273D64" w:rsidRPr="00EF0F7C">
        <w:rPr>
          <w:highlight w:val="lightGray"/>
        </w:rPr>
        <w:t>.1 OFFICE</w:t>
      </w:r>
      <w:r w:rsidR="008E7E55" w:rsidRPr="00EF0F7C">
        <w:rPr>
          <w:highlight w:val="lightGray"/>
        </w:rPr>
        <w:t xml:space="preserve"> of the Chief Executive Officer</w:t>
      </w:r>
      <w:bookmarkEnd w:id="8"/>
    </w:p>
    <w:p w:rsidR="008E7E55" w:rsidRDefault="008E7E55" w:rsidP="00200C18">
      <w:pPr>
        <w:spacing w:line="360" w:lineRule="auto"/>
        <w:jc w:val="both"/>
        <w:rPr>
          <w:rFonts w:ascii="Cambria" w:hAnsi="Cambria"/>
          <w:sz w:val="24"/>
          <w:szCs w:val="24"/>
        </w:rPr>
      </w:pPr>
      <w:r w:rsidRPr="005D1153">
        <w:rPr>
          <w:rFonts w:ascii="Cambria" w:hAnsi="Cambria"/>
          <w:sz w:val="24"/>
          <w:szCs w:val="24"/>
        </w:rPr>
        <w:t xml:space="preserve">The Chief Executive Officer is the Chief Engineer and Head of Department of the National Drainage and Irrigation Authority. All technical, administrative and financial powers to manage the Authority are vested in him. He also deals with and ensures the existing drainage and irrigation infrastructure is in a functioning state, and improved where necessary to function more efficiently while staying within the guidelines set out in the Laws of Guyana. He is primarily responsible for all technical and scientific matters and matters related to special projects of the Authority. He co-ordinates with the Ministry of Agriculture, Regional Administrations, local agencies and beneficiaries in promoting improved drainage and irrigation within the agricultural sector and performs other related activities. </w:t>
      </w:r>
    </w:p>
    <w:p w:rsidR="008E7E55" w:rsidRPr="005D1153" w:rsidRDefault="00383A42" w:rsidP="00200C18">
      <w:pPr>
        <w:pStyle w:val="Heading2"/>
        <w:jc w:val="both"/>
      </w:pPr>
      <w:bookmarkStart w:id="9" w:name="_Toc10797131"/>
      <w:r>
        <w:rPr>
          <w:highlight w:val="lightGray"/>
        </w:rPr>
        <w:t>7</w:t>
      </w:r>
      <w:r w:rsidR="00422EE9" w:rsidRPr="00EF0F7C">
        <w:rPr>
          <w:highlight w:val="lightGray"/>
        </w:rPr>
        <w:t xml:space="preserve">.2 </w:t>
      </w:r>
      <w:r w:rsidR="008E7E55" w:rsidRPr="00EF0F7C">
        <w:rPr>
          <w:highlight w:val="lightGray"/>
        </w:rPr>
        <w:t>Engineering Section</w:t>
      </w:r>
      <w:bookmarkEnd w:id="9"/>
    </w:p>
    <w:p w:rsidR="008E7E55" w:rsidRPr="005D1153" w:rsidRDefault="008E7E55" w:rsidP="00200C18">
      <w:pPr>
        <w:spacing w:line="360" w:lineRule="auto"/>
        <w:jc w:val="both"/>
        <w:rPr>
          <w:rFonts w:ascii="Cambria" w:hAnsi="Cambria"/>
          <w:sz w:val="24"/>
          <w:szCs w:val="24"/>
        </w:rPr>
      </w:pPr>
      <w:r w:rsidRPr="005D1153">
        <w:rPr>
          <w:rFonts w:ascii="Cambria" w:hAnsi="Cambria"/>
          <w:sz w:val="24"/>
          <w:szCs w:val="24"/>
        </w:rPr>
        <w:t>This section is responsible for co-coordinating all drainage and irrigation engineering activities and reports to the Chief Executive Officer.</w:t>
      </w:r>
    </w:p>
    <w:p w:rsidR="008E7E55" w:rsidRPr="005D1153" w:rsidRDefault="00C03790" w:rsidP="00200C18">
      <w:pPr>
        <w:spacing w:line="360" w:lineRule="auto"/>
        <w:jc w:val="both"/>
        <w:rPr>
          <w:rFonts w:ascii="Cambria" w:hAnsi="Cambria"/>
          <w:sz w:val="24"/>
          <w:szCs w:val="24"/>
        </w:rPr>
      </w:pPr>
      <w:r>
        <w:rPr>
          <w:rFonts w:ascii="Cambria" w:hAnsi="Cambria"/>
          <w:sz w:val="24"/>
          <w:szCs w:val="24"/>
        </w:rPr>
        <w:t>The responsibilities</w:t>
      </w:r>
      <w:r w:rsidR="008E7E55" w:rsidRPr="005D1153">
        <w:rPr>
          <w:rFonts w:ascii="Cambria" w:hAnsi="Cambria"/>
          <w:sz w:val="24"/>
          <w:szCs w:val="24"/>
        </w:rPr>
        <w:t xml:space="preserve"> of the</w:t>
      </w:r>
      <w:r>
        <w:rPr>
          <w:rFonts w:ascii="Cambria" w:hAnsi="Cambria"/>
          <w:sz w:val="24"/>
          <w:szCs w:val="24"/>
        </w:rPr>
        <w:t xml:space="preserve"> engineering division are as follows</w:t>
      </w:r>
      <w:r w:rsidR="00980616">
        <w:rPr>
          <w:rFonts w:ascii="Cambria" w:hAnsi="Cambria"/>
          <w:sz w:val="24"/>
          <w:szCs w:val="24"/>
        </w:rPr>
        <w:t>:</w:t>
      </w:r>
    </w:p>
    <w:p w:rsidR="008E7E55" w:rsidRPr="005D1153" w:rsidRDefault="001B5727" w:rsidP="00EC3191">
      <w:pPr>
        <w:numPr>
          <w:ilvl w:val="0"/>
          <w:numId w:val="3"/>
        </w:numPr>
        <w:spacing w:after="0" w:line="360" w:lineRule="auto"/>
        <w:jc w:val="both"/>
        <w:rPr>
          <w:rFonts w:ascii="Cambria" w:hAnsi="Cambria"/>
          <w:sz w:val="24"/>
          <w:szCs w:val="24"/>
        </w:rPr>
      </w:pPr>
      <w:r>
        <w:rPr>
          <w:rFonts w:ascii="Cambria" w:hAnsi="Cambria"/>
          <w:sz w:val="24"/>
          <w:szCs w:val="24"/>
        </w:rPr>
        <w:t>C</w:t>
      </w:r>
      <w:r w:rsidR="00767AE5">
        <w:rPr>
          <w:rFonts w:ascii="Cambria" w:hAnsi="Cambria"/>
          <w:sz w:val="24"/>
          <w:szCs w:val="24"/>
        </w:rPr>
        <w:t>onduct</w:t>
      </w:r>
      <w:r w:rsidR="008E7E55" w:rsidRPr="005D1153">
        <w:rPr>
          <w:rFonts w:ascii="Cambria" w:hAnsi="Cambria"/>
          <w:sz w:val="24"/>
          <w:szCs w:val="24"/>
        </w:rPr>
        <w:t xml:space="preserve"> cost analysis to </w:t>
      </w:r>
      <w:r w:rsidR="00B55B25">
        <w:rPr>
          <w:rFonts w:ascii="Cambria" w:hAnsi="Cambria"/>
          <w:sz w:val="24"/>
          <w:szCs w:val="24"/>
        </w:rPr>
        <w:t xml:space="preserve">ascertain </w:t>
      </w:r>
      <w:r w:rsidR="008E7E55" w:rsidRPr="005D1153">
        <w:rPr>
          <w:rFonts w:ascii="Cambria" w:hAnsi="Cambria"/>
          <w:sz w:val="24"/>
          <w:szCs w:val="24"/>
        </w:rPr>
        <w:t xml:space="preserve">rate </w:t>
      </w:r>
      <w:r w:rsidR="00B55B25">
        <w:rPr>
          <w:rFonts w:ascii="Cambria" w:hAnsi="Cambria"/>
          <w:sz w:val="24"/>
          <w:szCs w:val="24"/>
        </w:rPr>
        <w:t xml:space="preserve">for </w:t>
      </w:r>
      <w:r w:rsidR="008E7E55" w:rsidRPr="005D1153">
        <w:rPr>
          <w:rFonts w:ascii="Cambria" w:hAnsi="Cambria"/>
          <w:sz w:val="24"/>
          <w:szCs w:val="24"/>
        </w:rPr>
        <w:t>work</w:t>
      </w:r>
      <w:r w:rsidR="000F502A">
        <w:rPr>
          <w:rFonts w:ascii="Cambria" w:hAnsi="Cambria"/>
          <w:sz w:val="24"/>
          <w:szCs w:val="24"/>
        </w:rPr>
        <w:t>s</w:t>
      </w:r>
      <w:r w:rsidR="008E7E55" w:rsidRPr="005D1153">
        <w:rPr>
          <w:rFonts w:ascii="Cambria" w:hAnsi="Cambria"/>
          <w:sz w:val="24"/>
          <w:szCs w:val="24"/>
        </w:rPr>
        <w:t xml:space="preserve"> and update it every year.</w:t>
      </w:r>
    </w:p>
    <w:p w:rsidR="001B5727" w:rsidRPr="000F502A" w:rsidRDefault="008E7E55" w:rsidP="006C62F1">
      <w:pPr>
        <w:numPr>
          <w:ilvl w:val="0"/>
          <w:numId w:val="2"/>
        </w:numPr>
        <w:spacing w:after="0" w:line="360" w:lineRule="auto"/>
        <w:jc w:val="both"/>
      </w:pPr>
      <w:r w:rsidRPr="001B5727">
        <w:rPr>
          <w:rFonts w:ascii="Cambria" w:hAnsi="Cambria"/>
          <w:sz w:val="24"/>
          <w:szCs w:val="24"/>
        </w:rPr>
        <w:t>Water management</w:t>
      </w:r>
      <w:r w:rsidR="001B5727" w:rsidRPr="001B5727">
        <w:rPr>
          <w:rFonts w:ascii="Cambria" w:hAnsi="Cambria"/>
          <w:sz w:val="24"/>
          <w:szCs w:val="24"/>
        </w:rPr>
        <w:t>.</w:t>
      </w:r>
      <w:r w:rsidR="000F502A">
        <w:rPr>
          <w:rFonts w:ascii="Cambria" w:hAnsi="Cambria"/>
          <w:sz w:val="24"/>
          <w:szCs w:val="24"/>
        </w:rPr>
        <w:t xml:space="preserve"> Design and implement mechanisms that ensure efficient use of water by farmers.</w:t>
      </w:r>
    </w:p>
    <w:p w:rsidR="000F502A" w:rsidRPr="000F502A" w:rsidRDefault="000F502A" w:rsidP="006C62F1">
      <w:pPr>
        <w:numPr>
          <w:ilvl w:val="0"/>
          <w:numId w:val="2"/>
        </w:numPr>
        <w:spacing w:after="0" w:line="360" w:lineRule="auto"/>
        <w:jc w:val="both"/>
      </w:pPr>
      <w:r>
        <w:rPr>
          <w:rFonts w:ascii="Cambria" w:hAnsi="Cambria"/>
          <w:sz w:val="24"/>
          <w:szCs w:val="24"/>
        </w:rPr>
        <w:t>Design and imp</w:t>
      </w:r>
      <w:r w:rsidR="00767AE5">
        <w:rPr>
          <w:rFonts w:ascii="Cambria" w:hAnsi="Cambria"/>
          <w:sz w:val="24"/>
          <w:szCs w:val="24"/>
        </w:rPr>
        <w:t>lement projects that contribute</w:t>
      </w:r>
      <w:r>
        <w:rPr>
          <w:rFonts w:ascii="Cambria" w:hAnsi="Cambria"/>
          <w:sz w:val="24"/>
          <w:szCs w:val="24"/>
        </w:rPr>
        <w:t xml:space="preserve"> to increased drainage and irrigation capacity of the country. </w:t>
      </w:r>
    </w:p>
    <w:p w:rsidR="000F502A" w:rsidRPr="001B5727" w:rsidRDefault="000F502A" w:rsidP="006C62F1">
      <w:pPr>
        <w:numPr>
          <w:ilvl w:val="0"/>
          <w:numId w:val="2"/>
        </w:numPr>
        <w:spacing w:after="0" w:line="360" w:lineRule="auto"/>
        <w:jc w:val="both"/>
      </w:pPr>
      <w:r>
        <w:rPr>
          <w:rFonts w:ascii="Cambria" w:hAnsi="Cambria"/>
          <w:sz w:val="24"/>
          <w:szCs w:val="24"/>
        </w:rPr>
        <w:t xml:space="preserve">Report progress of works in monthly progress reports. </w:t>
      </w:r>
    </w:p>
    <w:p w:rsidR="001B5727" w:rsidRPr="001B5727" w:rsidRDefault="001B5727" w:rsidP="000F502A">
      <w:pPr>
        <w:spacing w:after="0" w:line="360" w:lineRule="auto"/>
        <w:ind w:left="720"/>
        <w:jc w:val="both"/>
      </w:pPr>
    </w:p>
    <w:p w:rsidR="008E7E55" w:rsidRPr="00870321" w:rsidRDefault="00383A42" w:rsidP="000F502A">
      <w:pPr>
        <w:spacing w:after="0" w:line="360" w:lineRule="auto"/>
        <w:jc w:val="both"/>
      </w:pPr>
      <w:r w:rsidRPr="001B5727">
        <w:rPr>
          <w:highlight w:val="lightGray"/>
        </w:rPr>
        <w:t>7</w:t>
      </w:r>
      <w:r w:rsidR="00D52590" w:rsidRPr="001B5727">
        <w:rPr>
          <w:highlight w:val="lightGray"/>
        </w:rPr>
        <w:t>.3 F</w:t>
      </w:r>
      <w:r w:rsidR="004D633E" w:rsidRPr="001B5727">
        <w:rPr>
          <w:highlight w:val="lightGray"/>
        </w:rPr>
        <w:t xml:space="preserve">INANCE </w:t>
      </w:r>
    </w:p>
    <w:p w:rsidR="009E4822" w:rsidRDefault="008E7E55" w:rsidP="00200C18">
      <w:pPr>
        <w:spacing w:line="360" w:lineRule="auto"/>
        <w:jc w:val="both"/>
        <w:rPr>
          <w:rFonts w:ascii="Cambria" w:hAnsi="Cambria"/>
          <w:sz w:val="24"/>
          <w:szCs w:val="24"/>
        </w:rPr>
      </w:pPr>
      <w:r w:rsidRPr="00870321">
        <w:rPr>
          <w:rFonts w:ascii="Cambria" w:hAnsi="Cambria"/>
          <w:sz w:val="24"/>
          <w:szCs w:val="24"/>
        </w:rPr>
        <w:t>This section has t</w:t>
      </w:r>
      <w:r w:rsidR="00980616" w:rsidRPr="00870321">
        <w:rPr>
          <w:rFonts w:ascii="Cambria" w:hAnsi="Cambria"/>
          <w:sz w:val="24"/>
          <w:szCs w:val="24"/>
        </w:rPr>
        <w:t xml:space="preserve">he responsibility </w:t>
      </w:r>
      <w:r w:rsidR="00DB4C03">
        <w:rPr>
          <w:rFonts w:ascii="Cambria" w:hAnsi="Cambria"/>
          <w:sz w:val="24"/>
          <w:szCs w:val="24"/>
        </w:rPr>
        <w:t xml:space="preserve">for </w:t>
      </w:r>
      <w:r w:rsidR="00980616" w:rsidRPr="00870321">
        <w:rPr>
          <w:rFonts w:ascii="Cambria" w:hAnsi="Cambria"/>
          <w:sz w:val="24"/>
          <w:szCs w:val="24"/>
        </w:rPr>
        <w:t>budget</w:t>
      </w:r>
      <w:r w:rsidR="00DB4C03">
        <w:rPr>
          <w:rFonts w:ascii="Cambria" w:hAnsi="Cambria"/>
          <w:sz w:val="24"/>
          <w:szCs w:val="24"/>
        </w:rPr>
        <w:t xml:space="preserve"> and </w:t>
      </w:r>
      <w:r w:rsidRPr="00870321">
        <w:rPr>
          <w:rFonts w:ascii="Cambria" w:hAnsi="Cambria"/>
          <w:sz w:val="24"/>
          <w:szCs w:val="24"/>
        </w:rPr>
        <w:t xml:space="preserve">expenditure and </w:t>
      </w:r>
      <w:r w:rsidRPr="005D1153">
        <w:rPr>
          <w:rFonts w:ascii="Cambria" w:hAnsi="Cambria"/>
          <w:sz w:val="24"/>
          <w:szCs w:val="24"/>
        </w:rPr>
        <w:t xml:space="preserve">reports to the Chief Executive Officer. It prepares the budget of expenditure for each year in advance and </w:t>
      </w:r>
      <w:r w:rsidRPr="005D1153">
        <w:rPr>
          <w:rFonts w:ascii="Cambria" w:hAnsi="Cambria"/>
          <w:sz w:val="24"/>
          <w:szCs w:val="24"/>
        </w:rPr>
        <w:lastRenderedPageBreak/>
        <w:t xml:space="preserve">monitors the progress so as to achieve the targets. At the end of the year, the section prepares the report on financial performance to be included in the annual performance report of the Authority. It also ensures that the expenditure in each head of accounts that has been identified stays within the allocated budget. </w:t>
      </w:r>
    </w:p>
    <w:p w:rsidR="009E4822" w:rsidRPr="009E4822" w:rsidRDefault="009E4822" w:rsidP="009E4822">
      <w:pPr>
        <w:spacing w:before="240" w:after="80"/>
        <w:jc w:val="both"/>
        <w:outlineLvl w:val="1"/>
        <w:rPr>
          <w:rFonts w:eastAsia="Times New Roman"/>
          <w:smallCaps/>
          <w:spacing w:val="5"/>
          <w:sz w:val="28"/>
          <w:szCs w:val="28"/>
          <w:lang w:bidi="en-US"/>
        </w:rPr>
      </w:pPr>
      <w:bookmarkStart w:id="10" w:name="_Toc10797132"/>
      <w:r>
        <w:rPr>
          <w:rFonts w:eastAsia="Times New Roman"/>
          <w:smallCaps/>
          <w:spacing w:val="5"/>
          <w:sz w:val="28"/>
          <w:szCs w:val="28"/>
          <w:highlight w:val="lightGray"/>
          <w:lang w:bidi="en-US"/>
        </w:rPr>
        <w:t xml:space="preserve">7.4 </w:t>
      </w:r>
      <w:r w:rsidRPr="009E4822">
        <w:rPr>
          <w:rFonts w:eastAsia="Times New Roman"/>
          <w:smallCaps/>
          <w:spacing w:val="5"/>
          <w:sz w:val="28"/>
          <w:szCs w:val="28"/>
          <w:highlight w:val="lightGray"/>
          <w:lang w:bidi="en-US"/>
        </w:rPr>
        <w:t>ADMINISTRATIVE AND</w:t>
      </w:r>
      <w:r>
        <w:rPr>
          <w:rFonts w:eastAsia="Times New Roman"/>
          <w:smallCaps/>
          <w:spacing w:val="5"/>
          <w:sz w:val="28"/>
          <w:szCs w:val="28"/>
          <w:highlight w:val="lightGray"/>
          <w:lang w:bidi="en-US"/>
        </w:rPr>
        <w:t xml:space="preserve"> Human Resources </w:t>
      </w:r>
      <w:r w:rsidRPr="009E4822">
        <w:rPr>
          <w:rFonts w:eastAsia="Times New Roman"/>
          <w:smallCaps/>
          <w:spacing w:val="5"/>
          <w:sz w:val="28"/>
          <w:szCs w:val="28"/>
          <w:highlight w:val="lightGray"/>
          <w:lang w:bidi="en-US"/>
        </w:rPr>
        <w:t>Section</w:t>
      </w:r>
      <w:bookmarkEnd w:id="10"/>
    </w:p>
    <w:p w:rsidR="008E7E55" w:rsidRDefault="009E4822" w:rsidP="00200C18">
      <w:pPr>
        <w:spacing w:line="360" w:lineRule="auto"/>
        <w:jc w:val="both"/>
        <w:rPr>
          <w:rFonts w:ascii="Cambria" w:hAnsi="Cambria"/>
          <w:sz w:val="24"/>
          <w:szCs w:val="24"/>
        </w:rPr>
      </w:pPr>
      <w:r>
        <w:rPr>
          <w:rFonts w:ascii="Cambria" w:hAnsi="Cambria"/>
          <w:sz w:val="24"/>
          <w:szCs w:val="24"/>
        </w:rPr>
        <w:t>This</w:t>
      </w:r>
      <w:r w:rsidR="008E7E55" w:rsidRPr="005D1153">
        <w:rPr>
          <w:rFonts w:ascii="Cambria" w:hAnsi="Cambria"/>
          <w:sz w:val="24"/>
          <w:szCs w:val="24"/>
        </w:rPr>
        <w:t xml:space="preserve"> section is in charge of suppo</w:t>
      </w:r>
      <w:r>
        <w:rPr>
          <w:rFonts w:ascii="Cambria" w:hAnsi="Cambria"/>
          <w:sz w:val="24"/>
          <w:szCs w:val="24"/>
        </w:rPr>
        <w:t xml:space="preserve">rt services, office management, </w:t>
      </w:r>
      <w:r w:rsidR="008E7E55" w:rsidRPr="005D1153">
        <w:rPr>
          <w:rFonts w:ascii="Cambria" w:hAnsi="Cambria"/>
          <w:sz w:val="24"/>
          <w:szCs w:val="24"/>
        </w:rPr>
        <w:t>recruitment and service matter including disciplinary action, human resource development and training.</w:t>
      </w:r>
      <w:r>
        <w:rPr>
          <w:rFonts w:ascii="Cambria" w:hAnsi="Cambria"/>
          <w:sz w:val="24"/>
          <w:szCs w:val="24"/>
        </w:rPr>
        <w:t xml:space="preserve"> They are responsible for the requisition and distribution of fuel and allocation of vehicles for the effective operations of the NDIA. </w:t>
      </w:r>
      <w:r w:rsidR="008E7E55" w:rsidRPr="005D1153">
        <w:rPr>
          <w:rFonts w:ascii="Cambria" w:hAnsi="Cambria"/>
          <w:sz w:val="24"/>
          <w:szCs w:val="24"/>
        </w:rPr>
        <w:t xml:space="preserve"> </w:t>
      </w:r>
    </w:p>
    <w:p w:rsidR="008E7E55" w:rsidRPr="00967FAD" w:rsidRDefault="00383A42" w:rsidP="00200C18">
      <w:pPr>
        <w:pStyle w:val="Heading2"/>
        <w:jc w:val="both"/>
      </w:pPr>
      <w:bookmarkStart w:id="11" w:name="_Toc10797133"/>
      <w:r>
        <w:rPr>
          <w:highlight w:val="lightGray"/>
        </w:rPr>
        <w:t>7</w:t>
      </w:r>
      <w:r w:rsidR="00D52590" w:rsidRPr="00EF0F7C">
        <w:rPr>
          <w:highlight w:val="lightGray"/>
        </w:rPr>
        <w:t>.</w:t>
      </w:r>
      <w:r w:rsidR="009E4822">
        <w:rPr>
          <w:highlight w:val="lightGray"/>
        </w:rPr>
        <w:t>5</w:t>
      </w:r>
      <w:r w:rsidR="00D52590" w:rsidRPr="00EF0F7C">
        <w:rPr>
          <w:highlight w:val="lightGray"/>
        </w:rPr>
        <w:t xml:space="preserve"> PROCUREMENT</w:t>
      </w:r>
      <w:r w:rsidR="008E7E55" w:rsidRPr="00EF0F7C">
        <w:rPr>
          <w:highlight w:val="lightGray"/>
        </w:rPr>
        <w:t xml:space="preserve"> Department</w:t>
      </w:r>
      <w:bookmarkEnd w:id="11"/>
      <w:r w:rsidR="008E7E55" w:rsidRPr="00967FAD">
        <w:t xml:space="preserve"> </w:t>
      </w:r>
    </w:p>
    <w:p w:rsidR="008E7E55" w:rsidRDefault="008E7E55" w:rsidP="00200C18">
      <w:pPr>
        <w:spacing w:line="360" w:lineRule="auto"/>
        <w:jc w:val="both"/>
        <w:rPr>
          <w:rFonts w:ascii="Cambria" w:hAnsi="Cambria"/>
          <w:sz w:val="24"/>
          <w:szCs w:val="24"/>
        </w:rPr>
      </w:pPr>
      <w:r>
        <w:rPr>
          <w:rFonts w:ascii="Cambria" w:hAnsi="Cambria"/>
          <w:sz w:val="24"/>
          <w:szCs w:val="24"/>
        </w:rPr>
        <w:t xml:space="preserve">This department is responsible for the preparation of contracts, collecting of bid documents and attending tender board opening and awarding of contracts. This department also has the responsibility of </w:t>
      </w:r>
      <w:r w:rsidRPr="00870321">
        <w:rPr>
          <w:rFonts w:ascii="Cambria" w:hAnsi="Cambria"/>
          <w:sz w:val="24"/>
          <w:szCs w:val="24"/>
        </w:rPr>
        <w:t xml:space="preserve">ensuring that all procurement laws </w:t>
      </w:r>
      <w:r w:rsidR="009E4822">
        <w:rPr>
          <w:rFonts w:ascii="Cambria" w:hAnsi="Cambria"/>
          <w:sz w:val="24"/>
          <w:szCs w:val="24"/>
        </w:rPr>
        <w:t xml:space="preserve">and procedures are adhered to. </w:t>
      </w:r>
      <w:r>
        <w:rPr>
          <w:rFonts w:ascii="Cambria" w:hAnsi="Cambria"/>
          <w:sz w:val="24"/>
          <w:szCs w:val="24"/>
        </w:rPr>
        <w:t xml:space="preserve"> </w:t>
      </w:r>
    </w:p>
    <w:p w:rsidR="00DB4C03" w:rsidRDefault="00383A42" w:rsidP="00DB4C03">
      <w:pPr>
        <w:pStyle w:val="Heading2"/>
        <w:jc w:val="both"/>
      </w:pPr>
      <w:bookmarkStart w:id="12" w:name="_Toc10797134"/>
      <w:r>
        <w:rPr>
          <w:highlight w:val="lightGray"/>
        </w:rPr>
        <w:t>7</w:t>
      </w:r>
      <w:r w:rsidR="00D52590" w:rsidRPr="00EF0F7C">
        <w:rPr>
          <w:highlight w:val="lightGray"/>
        </w:rPr>
        <w:t>.</w:t>
      </w:r>
      <w:r w:rsidR="00B90824">
        <w:rPr>
          <w:highlight w:val="lightGray"/>
        </w:rPr>
        <w:t>6</w:t>
      </w:r>
      <w:r w:rsidR="00D52590" w:rsidRPr="00EF0F7C">
        <w:rPr>
          <w:highlight w:val="lightGray"/>
        </w:rPr>
        <w:t xml:space="preserve"> AUDIT</w:t>
      </w:r>
      <w:r w:rsidR="008E7E55" w:rsidRPr="00EF0F7C">
        <w:rPr>
          <w:highlight w:val="lightGray"/>
        </w:rPr>
        <w:t xml:space="preserve"> Department</w:t>
      </w:r>
      <w:bookmarkEnd w:id="12"/>
    </w:p>
    <w:p w:rsidR="008E7E55" w:rsidRPr="00DB4C03" w:rsidRDefault="008E7E55" w:rsidP="00DB4C03">
      <w:pPr>
        <w:jc w:val="both"/>
        <w:rPr>
          <w:rFonts w:ascii="Cambria" w:hAnsi="Cambria"/>
          <w:sz w:val="24"/>
          <w:szCs w:val="24"/>
        </w:rPr>
      </w:pPr>
      <w:r w:rsidRPr="00DB4C03">
        <w:rPr>
          <w:rFonts w:ascii="Cambria" w:hAnsi="Cambria"/>
          <w:sz w:val="24"/>
          <w:szCs w:val="24"/>
        </w:rPr>
        <w:t>The National Drainage and Irrigation Authority (NDIA) is also subject to auditing procedures since it has a significant number of personnel and machinery in the operating field.</w:t>
      </w:r>
    </w:p>
    <w:p w:rsidR="008E7E55" w:rsidRDefault="00383A42" w:rsidP="00200C18">
      <w:pPr>
        <w:pStyle w:val="Heading3"/>
        <w:jc w:val="both"/>
      </w:pPr>
      <w:bookmarkStart w:id="13" w:name="_Toc10797135"/>
      <w:r>
        <w:rPr>
          <w:highlight w:val="lightGray"/>
        </w:rPr>
        <w:t>7</w:t>
      </w:r>
      <w:r w:rsidR="00422EE9" w:rsidRPr="00EF0F7C">
        <w:rPr>
          <w:highlight w:val="lightGray"/>
        </w:rPr>
        <w:t>.</w:t>
      </w:r>
      <w:r w:rsidR="00B90824">
        <w:rPr>
          <w:highlight w:val="lightGray"/>
        </w:rPr>
        <w:t>6</w:t>
      </w:r>
      <w:r w:rsidR="00422EE9" w:rsidRPr="00EF0F7C">
        <w:rPr>
          <w:highlight w:val="lightGray"/>
        </w:rPr>
        <w:t xml:space="preserve">.1 </w:t>
      </w:r>
      <w:r w:rsidR="008E7E55" w:rsidRPr="00EF0F7C">
        <w:rPr>
          <w:highlight w:val="lightGray"/>
        </w:rPr>
        <w:t>Duties of the Audit Department</w:t>
      </w:r>
      <w:r w:rsidR="00B02DCD" w:rsidRPr="00EF0F7C">
        <w:rPr>
          <w:highlight w:val="lightGray"/>
        </w:rPr>
        <w:t>:</w:t>
      </w:r>
      <w:bookmarkEnd w:id="13"/>
    </w:p>
    <w:p w:rsidR="00B02DCD" w:rsidRPr="00B02DCD" w:rsidRDefault="00B02DCD" w:rsidP="00B02DCD">
      <w:pPr>
        <w:rPr>
          <w:rFonts w:ascii="Cambria" w:hAnsi="Cambria"/>
          <w:sz w:val="24"/>
          <w:szCs w:val="24"/>
          <w:lang w:bidi="en-US"/>
        </w:rPr>
      </w:pPr>
      <w:r>
        <w:rPr>
          <w:rFonts w:ascii="Cambria" w:hAnsi="Cambria"/>
          <w:sz w:val="24"/>
          <w:szCs w:val="24"/>
          <w:lang w:bidi="en-US"/>
        </w:rPr>
        <w:t>These include:</w:t>
      </w:r>
    </w:p>
    <w:p w:rsidR="008E7E55" w:rsidRPr="00870321" w:rsidRDefault="00B02DCD" w:rsidP="00EC3191">
      <w:pPr>
        <w:numPr>
          <w:ilvl w:val="0"/>
          <w:numId w:val="16"/>
        </w:numPr>
        <w:spacing w:line="360" w:lineRule="auto"/>
        <w:jc w:val="both"/>
        <w:rPr>
          <w:rFonts w:ascii="Cambria" w:hAnsi="Cambria"/>
          <w:sz w:val="24"/>
          <w:szCs w:val="24"/>
        </w:rPr>
      </w:pPr>
      <w:r w:rsidRPr="00870321">
        <w:rPr>
          <w:rFonts w:ascii="Cambria" w:hAnsi="Cambria"/>
          <w:sz w:val="24"/>
          <w:szCs w:val="24"/>
        </w:rPr>
        <w:t>Ensuring</w:t>
      </w:r>
      <w:r w:rsidR="008E7E55" w:rsidRPr="00870321">
        <w:rPr>
          <w:rFonts w:ascii="Cambria" w:hAnsi="Cambria"/>
          <w:sz w:val="24"/>
          <w:szCs w:val="24"/>
        </w:rPr>
        <w:t xml:space="preserve"> that adequate safeguards exist for the safekeeping of public funds and stores.</w:t>
      </w:r>
    </w:p>
    <w:p w:rsidR="008E7E55" w:rsidRPr="00870321" w:rsidRDefault="00B02DCD" w:rsidP="00EC3191">
      <w:pPr>
        <w:numPr>
          <w:ilvl w:val="0"/>
          <w:numId w:val="16"/>
        </w:numPr>
        <w:spacing w:line="360" w:lineRule="auto"/>
        <w:jc w:val="both"/>
        <w:rPr>
          <w:rFonts w:ascii="Cambria" w:hAnsi="Cambria"/>
          <w:sz w:val="24"/>
          <w:szCs w:val="24"/>
        </w:rPr>
      </w:pPr>
      <w:r w:rsidRPr="00870321">
        <w:rPr>
          <w:rFonts w:ascii="Cambria" w:hAnsi="Cambria"/>
          <w:sz w:val="24"/>
          <w:szCs w:val="24"/>
        </w:rPr>
        <w:t>Ensuring</w:t>
      </w:r>
      <w:r w:rsidR="008E7E55" w:rsidRPr="00870321">
        <w:rPr>
          <w:rFonts w:ascii="Cambria" w:hAnsi="Cambria"/>
          <w:sz w:val="24"/>
          <w:szCs w:val="24"/>
        </w:rPr>
        <w:t xml:space="preserve"> that adequate checks are made of all stores and assets and all log books for vehicles and equipment within the NDIA are properly written up.</w:t>
      </w:r>
    </w:p>
    <w:p w:rsidR="008E7E55" w:rsidRPr="00870321" w:rsidRDefault="008E7E55" w:rsidP="00EC3191">
      <w:pPr>
        <w:numPr>
          <w:ilvl w:val="0"/>
          <w:numId w:val="16"/>
        </w:numPr>
        <w:spacing w:line="360" w:lineRule="auto"/>
        <w:jc w:val="both"/>
        <w:rPr>
          <w:rFonts w:ascii="Cambria" w:hAnsi="Cambria"/>
          <w:sz w:val="24"/>
          <w:szCs w:val="24"/>
        </w:rPr>
      </w:pPr>
      <w:r w:rsidRPr="00870321">
        <w:rPr>
          <w:rFonts w:ascii="Cambria" w:hAnsi="Cambria"/>
          <w:sz w:val="24"/>
          <w:szCs w:val="24"/>
        </w:rPr>
        <w:t>E</w:t>
      </w:r>
      <w:r w:rsidR="00B02DCD" w:rsidRPr="00870321">
        <w:rPr>
          <w:rFonts w:ascii="Cambria" w:hAnsi="Cambria"/>
          <w:sz w:val="24"/>
          <w:szCs w:val="24"/>
        </w:rPr>
        <w:t>nsuring</w:t>
      </w:r>
      <w:r w:rsidRPr="00870321">
        <w:rPr>
          <w:rFonts w:ascii="Cambria" w:hAnsi="Cambria"/>
          <w:sz w:val="24"/>
          <w:szCs w:val="24"/>
        </w:rPr>
        <w:t xml:space="preserve"> that monthly reports on fuel consumption are submitted and analyzed.</w:t>
      </w:r>
    </w:p>
    <w:p w:rsidR="008E7E55" w:rsidRPr="00870321" w:rsidRDefault="008E7E55" w:rsidP="00EC3191">
      <w:pPr>
        <w:numPr>
          <w:ilvl w:val="0"/>
          <w:numId w:val="16"/>
        </w:numPr>
        <w:spacing w:line="360" w:lineRule="auto"/>
        <w:jc w:val="both"/>
        <w:rPr>
          <w:rFonts w:ascii="Cambria" w:hAnsi="Cambria"/>
          <w:sz w:val="24"/>
          <w:szCs w:val="24"/>
        </w:rPr>
      </w:pPr>
      <w:r w:rsidRPr="00870321">
        <w:rPr>
          <w:rFonts w:ascii="Cambria" w:hAnsi="Cambria"/>
          <w:sz w:val="24"/>
          <w:szCs w:val="24"/>
        </w:rPr>
        <w:t>Drawing up programme and reviewing all stock verification reports.</w:t>
      </w:r>
    </w:p>
    <w:p w:rsidR="008E7E55" w:rsidRPr="00870321" w:rsidRDefault="008E7E55" w:rsidP="00EC3191">
      <w:pPr>
        <w:numPr>
          <w:ilvl w:val="0"/>
          <w:numId w:val="16"/>
        </w:numPr>
        <w:spacing w:line="360" w:lineRule="auto"/>
        <w:jc w:val="both"/>
        <w:rPr>
          <w:rFonts w:ascii="Cambria" w:hAnsi="Cambria"/>
          <w:sz w:val="24"/>
          <w:szCs w:val="24"/>
        </w:rPr>
      </w:pPr>
      <w:r w:rsidRPr="00870321">
        <w:rPr>
          <w:rFonts w:ascii="Cambria" w:hAnsi="Cambria"/>
          <w:sz w:val="24"/>
          <w:szCs w:val="24"/>
        </w:rPr>
        <w:lastRenderedPageBreak/>
        <w:t>Making</w:t>
      </w:r>
      <w:r w:rsidR="00C23C47" w:rsidRPr="00870321">
        <w:rPr>
          <w:rFonts w:ascii="Cambria" w:hAnsi="Cambria"/>
          <w:sz w:val="24"/>
          <w:szCs w:val="24"/>
        </w:rPr>
        <w:t xml:space="preserve"> </w:t>
      </w:r>
      <w:r w:rsidRPr="00870321">
        <w:rPr>
          <w:rFonts w:ascii="Cambria" w:hAnsi="Cambria"/>
          <w:sz w:val="24"/>
          <w:szCs w:val="24"/>
        </w:rPr>
        <w:t>recommendations as necessary and taking appropriate follow-up actions.</w:t>
      </w:r>
    </w:p>
    <w:p w:rsidR="008E7E55" w:rsidRDefault="008E7E55" w:rsidP="00EC3191">
      <w:pPr>
        <w:numPr>
          <w:ilvl w:val="0"/>
          <w:numId w:val="16"/>
        </w:numPr>
        <w:spacing w:line="360" w:lineRule="auto"/>
        <w:jc w:val="both"/>
        <w:rPr>
          <w:rFonts w:ascii="Cambria" w:hAnsi="Cambria"/>
          <w:sz w:val="24"/>
          <w:szCs w:val="24"/>
        </w:rPr>
      </w:pPr>
      <w:r w:rsidRPr="00870321">
        <w:rPr>
          <w:rFonts w:ascii="Cambria" w:hAnsi="Cambria"/>
          <w:sz w:val="24"/>
          <w:szCs w:val="24"/>
        </w:rPr>
        <w:t>Carry</w:t>
      </w:r>
      <w:r w:rsidR="00B02DCD" w:rsidRPr="00870321">
        <w:rPr>
          <w:rFonts w:ascii="Cambria" w:hAnsi="Cambria"/>
          <w:sz w:val="24"/>
          <w:szCs w:val="24"/>
        </w:rPr>
        <w:t>ing</w:t>
      </w:r>
      <w:r>
        <w:rPr>
          <w:rFonts w:ascii="Cambria" w:hAnsi="Cambria"/>
          <w:sz w:val="24"/>
          <w:szCs w:val="24"/>
        </w:rPr>
        <w:t xml:space="preserve"> out investigations relating to contracts for works and to allegations of fraud and malpractices. </w:t>
      </w:r>
    </w:p>
    <w:p w:rsidR="008E7E55" w:rsidRPr="005D1153" w:rsidRDefault="00383A42" w:rsidP="00200C18">
      <w:pPr>
        <w:pStyle w:val="Heading2"/>
        <w:jc w:val="both"/>
      </w:pPr>
      <w:bookmarkStart w:id="14" w:name="_Toc10797136"/>
      <w:r>
        <w:rPr>
          <w:highlight w:val="lightGray"/>
        </w:rPr>
        <w:t>7</w:t>
      </w:r>
      <w:r w:rsidR="00422EE9" w:rsidRPr="00EF0F7C">
        <w:rPr>
          <w:highlight w:val="lightGray"/>
        </w:rPr>
        <w:t xml:space="preserve">.6 </w:t>
      </w:r>
      <w:r w:rsidR="008E7E55" w:rsidRPr="00EF0F7C">
        <w:rPr>
          <w:highlight w:val="lightGray"/>
        </w:rPr>
        <w:t>Mechanical and Electrical Engineering Department</w:t>
      </w:r>
      <w:bookmarkEnd w:id="14"/>
      <w:r w:rsidR="008E7E55" w:rsidRPr="005D1153">
        <w:t xml:space="preserve"> </w:t>
      </w:r>
    </w:p>
    <w:p w:rsidR="008E7E55" w:rsidRDefault="008E7E55" w:rsidP="00200C18">
      <w:pPr>
        <w:spacing w:line="360" w:lineRule="auto"/>
        <w:jc w:val="both"/>
        <w:rPr>
          <w:rFonts w:ascii="Cambria" w:hAnsi="Cambria"/>
          <w:sz w:val="24"/>
          <w:szCs w:val="24"/>
        </w:rPr>
      </w:pPr>
      <w:r w:rsidRPr="005D1153">
        <w:rPr>
          <w:rFonts w:ascii="Cambria" w:hAnsi="Cambria"/>
          <w:sz w:val="24"/>
          <w:szCs w:val="24"/>
        </w:rPr>
        <w:t>Under the mechanical department, there is a programme of planned maintenance of all machinery owned and controlled by the National Drainage a</w:t>
      </w:r>
      <w:r w:rsidR="001B5727">
        <w:rPr>
          <w:rFonts w:ascii="Cambria" w:hAnsi="Cambria"/>
          <w:sz w:val="24"/>
          <w:szCs w:val="24"/>
        </w:rPr>
        <w:t xml:space="preserve">nd Irrigation Authority (NDIA). </w:t>
      </w:r>
      <w:r w:rsidR="001B5727" w:rsidRPr="001B5727">
        <w:rPr>
          <w:rFonts w:ascii="Cambria" w:hAnsi="Cambria"/>
          <w:sz w:val="24"/>
          <w:szCs w:val="24"/>
        </w:rPr>
        <w:t>Operation and maintenance of all equipment including those executing rehabilitation works under force account. It ensures that the existing equipment remain in operating condition with acceptable fuel and operational efficiency.</w:t>
      </w:r>
    </w:p>
    <w:p w:rsidR="008E7E55" w:rsidRDefault="008E7E55" w:rsidP="00200C18">
      <w:pPr>
        <w:spacing w:line="360" w:lineRule="auto"/>
        <w:jc w:val="both"/>
        <w:rPr>
          <w:rFonts w:ascii="Cambria" w:hAnsi="Cambria"/>
          <w:sz w:val="24"/>
          <w:szCs w:val="24"/>
        </w:rPr>
      </w:pPr>
      <w:r>
        <w:rPr>
          <w:rFonts w:ascii="Cambria" w:hAnsi="Cambria"/>
          <w:sz w:val="24"/>
          <w:szCs w:val="24"/>
        </w:rPr>
        <w:t>Duties of this department include:</w:t>
      </w:r>
    </w:p>
    <w:p w:rsidR="008E7E55" w:rsidRDefault="008E7E55" w:rsidP="00EC3191">
      <w:pPr>
        <w:numPr>
          <w:ilvl w:val="0"/>
          <w:numId w:val="17"/>
        </w:numPr>
        <w:spacing w:line="360" w:lineRule="auto"/>
        <w:jc w:val="both"/>
        <w:rPr>
          <w:rFonts w:ascii="Cambria" w:hAnsi="Cambria"/>
          <w:sz w:val="24"/>
          <w:szCs w:val="24"/>
        </w:rPr>
      </w:pPr>
      <w:r>
        <w:rPr>
          <w:rFonts w:ascii="Cambria" w:hAnsi="Cambria"/>
          <w:sz w:val="24"/>
          <w:szCs w:val="24"/>
        </w:rPr>
        <w:t xml:space="preserve">Ensuring the continued serviceability of all drainage and irrigation equipment. </w:t>
      </w:r>
    </w:p>
    <w:p w:rsidR="008E7E55" w:rsidRDefault="008E7E55" w:rsidP="00EC3191">
      <w:pPr>
        <w:numPr>
          <w:ilvl w:val="0"/>
          <w:numId w:val="17"/>
        </w:numPr>
        <w:spacing w:line="360" w:lineRule="auto"/>
        <w:jc w:val="both"/>
        <w:rPr>
          <w:rFonts w:ascii="Cambria" w:hAnsi="Cambria"/>
          <w:sz w:val="24"/>
          <w:szCs w:val="24"/>
        </w:rPr>
      </w:pPr>
      <w:r>
        <w:rPr>
          <w:rFonts w:ascii="Cambria" w:hAnsi="Cambria"/>
          <w:sz w:val="24"/>
          <w:szCs w:val="24"/>
        </w:rPr>
        <w:t xml:space="preserve">Installing and calibrating new systems and services. </w:t>
      </w:r>
    </w:p>
    <w:p w:rsidR="008E7E55" w:rsidRDefault="008E7E55" w:rsidP="00EC3191">
      <w:pPr>
        <w:numPr>
          <w:ilvl w:val="0"/>
          <w:numId w:val="17"/>
        </w:numPr>
        <w:spacing w:line="360" w:lineRule="auto"/>
        <w:jc w:val="both"/>
        <w:rPr>
          <w:rFonts w:ascii="Cambria" w:hAnsi="Cambria"/>
          <w:sz w:val="24"/>
          <w:szCs w:val="24"/>
        </w:rPr>
      </w:pPr>
      <w:r>
        <w:rPr>
          <w:rFonts w:ascii="Cambria" w:hAnsi="Cambria"/>
          <w:sz w:val="24"/>
          <w:szCs w:val="24"/>
        </w:rPr>
        <w:t xml:space="preserve">Maintaining and repairing computer equipment and other equipment. </w:t>
      </w:r>
    </w:p>
    <w:p w:rsidR="008E7E55" w:rsidRDefault="008E7E55" w:rsidP="00EC3191">
      <w:pPr>
        <w:numPr>
          <w:ilvl w:val="0"/>
          <w:numId w:val="17"/>
        </w:numPr>
        <w:spacing w:line="360" w:lineRule="auto"/>
        <w:jc w:val="both"/>
        <w:rPr>
          <w:rFonts w:ascii="Cambria" w:hAnsi="Cambria"/>
          <w:sz w:val="24"/>
          <w:szCs w:val="24"/>
        </w:rPr>
      </w:pPr>
      <w:r>
        <w:rPr>
          <w:rFonts w:ascii="Cambria" w:hAnsi="Cambria"/>
          <w:sz w:val="24"/>
          <w:szCs w:val="24"/>
        </w:rPr>
        <w:t xml:space="preserve">Preventative maintenance for all drainage and irrigation equipment. This includes the setting up and monitoring of a preventative maintenance programme for each piece of equipment.  </w:t>
      </w:r>
    </w:p>
    <w:p w:rsidR="008E7E55" w:rsidRPr="00870321" w:rsidRDefault="00C23C47" w:rsidP="00EC3191">
      <w:pPr>
        <w:numPr>
          <w:ilvl w:val="0"/>
          <w:numId w:val="17"/>
        </w:numPr>
        <w:spacing w:line="360" w:lineRule="auto"/>
        <w:jc w:val="both"/>
        <w:rPr>
          <w:rFonts w:ascii="Cambria" w:hAnsi="Cambria"/>
          <w:sz w:val="24"/>
          <w:szCs w:val="24"/>
        </w:rPr>
      </w:pPr>
      <w:r w:rsidRPr="00870321">
        <w:rPr>
          <w:rFonts w:ascii="Cambria" w:hAnsi="Cambria"/>
          <w:sz w:val="24"/>
          <w:szCs w:val="24"/>
        </w:rPr>
        <w:t>Ensuring that a</w:t>
      </w:r>
      <w:r w:rsidR="008E7E55" w:rsidRPr="00870321">
        <w:rPr>
          <w:rFonts w:ascii="Cambria" w:hAnsi="Cambria"/>
          <w:sz w:val="24"/>
          <w:szCs w:val="24"/>
        </w:rPr>
        <w:t xml:space="preserve">ll unserviceable equipment is repaired to acceptable standards and service reports attended to. </w:t>
      </w:r>
    </w:p>
    <w:p w:rsidR="008E7E55" w:rsidRPr="00870321" w:rsidRDefault="008E7E55" w:rsidP="00EC3191">
      <w:pPr>
        <w:numPr>
          <w:ilvl w:val="0"/>
          <w:numId w:val="17"/>
        </w:numPr>
        <w:spacing w:line="360" w:lineRule="auto"/>
        <w:jc w:val="both"/>
        <w:rPr>
          <w:rFonts w:ascii="Cambria" w:hAnsi="Cambria"/>
          <w:sz w:val="24"/>
          <w:szCs w:val="24"/>
        </w:rPr>
      </w:pPr>
      <w:r w:rsidRPr="00870321">
        <w:rPr>
          <w:rFonts w:ascii="Cambria" w:hAnsi="Cambria"/>
          <w:sz w:val="24"/>
          <w:szCs w:val="24"/>
        </w:rPr>
        <w:t xml:space="preserve"> Requisition</w:t>
      </w:r>
      <w:r w:rsidR="00C23C47" w:rsidRPr="00870321">
        <w:rPr>
          <w:rFonts w:ascii="Cambria" w:hAnsi="Cambria"/>
          <w:sz w:val="24"/>
          <w:szCs w:val="24"/>
        </w:rPr>
        <w:t>ing</w:t>
      </w:r>
      <w:r w:rsidRPr="00870321">
        <w:rPr>
          <w:rFonts w:ascii="Cambria" w:hAnsi="Cambria"/>
          <w:sz w:val="24"/>
          <w:szCs w:val="24"/>
        </w:rPr>
        <w:t xml:space="preserve"> spares to ensure that an adequate stock is available. </w:t>
      </w:r>
    </w:p>
    <w:p w:rsidR="008E7E55" w:rsidRPr="00870321" w:rsidRDefault="008E7E55" w:rsidP="00EC3191">
      <w:pPr>
        <w:numPr>
          <w:ilvl w:val="0"/>
          <w:numId w:val="17"/>
        </w:numPr>
        <w:spacing w:line="360" w:lineRule="auto"/>
        <w:jc w:val="both"/>
        <w:rPr>
          <w:rFonts w:ascii="Cambria" w:hAnsi="Cambria"/>
          <w:sz w:val="24"/>
          <w:szCs w:val="24"/>
        </w:rPr>
      </w:pPr>
      <w:r w:rsidRPr="00870321">
        <w:rPr>
          <w:rFonts w:ascii="Cambria" w:hAnsi="Cambria"/>
          <w:sz w:val="24"/>
          <w:szCs w:val="24"/>
        </w:rPr>
        <w:t xml:space="preserve">Ensuring that necessary test equipment is available, in proper working order and arranges for calibration. </w:t>
      </w:r>
    </w:p>
    <w:p w:rsidR="008E7E55" w:rsidRPr="00870321" w:rsidRDefault="008E7E55" w:rsidP="00EC3191">
      <w:pPr>
        <w:numPr>
          <w:ilvl w:val="0"/>
          <w:numId w:val="17"/>
        </w:numPr>
        <w:spacing w:line="360" w:lineRule="auto"/>
        <w:jc w:val="both"/>
        <w:rPr>
          <w:rFonts w:ascii="Cambria" w:hAnsi="Cambria"/>
          <w:sz w:val="24"/>
          <w:szCs w:val="24"/>
        </w:rPr>
      </w:pPr>
      <w:r w:rsidRPr="00870321">
        <w:rPr>
          <w:rFonts w:ascii="Cambria" w:hAnsi="Cambria"/>
          <w:sz w:val="24"/>
          <w:szCs w:val="24"/>
        </w:rPr>
        <w:t>Assist</w:t>
      </w:r>
      <w:r w:rsidR="00C23C47" w:rsidRPr="00870321">
        <w:rPr>
          <w:rFonts w:ascii="Cambria" w:hAnsi="Cambria"/>
          <w:sz w:val="24"/>
          <w:szCs w:val="24"/>
        </w:rPr>
        <w:t>ing</w:t>
      </w:r>
      <w:r w:rsidRPr="00870321">
        <w:rPr>
          <w:rFonts w:ascii="Cambria" w:hAnsi="Cambria"/>
          <w:sz w:val="24"/>
          <w:szCs w:val="24"/>
        </w:rPr>
        <w:t xml:space="preserve"> staff in specific tasks. </w:t>
      </w:r>
    </w:p>
    <w:p w:rsidR="008E7E55" w:rsidRPr="00870321" w:rsidRDefault="00C23C47" w:rsidP="00EC3191">
      <w:pPr>
        <w:numPr>
          <w:ilvl w:val="0"/>
          <w:numId w:val="17"/>
        </w:numPr>
        <w:spacing w:line="360" w:lineRule="auto"/>
        <w:jc w:val="both"/>
        <w:rPr>
          <w:rFonts w:ascii="Cambria" w:hAnsi="Cambria"/>
          <w:sz w:val="24"/>
          <w:szCs w:val="24"/>
        </w:rPr>
      </w:pPr>
      <w:r w:rsidRPr="00870321">
        <w:rPr>
          <w:rFonts w:ascii="Cambria" w:hAnsi="Cambria"/>
          <w:sz w:val="24"/>
          <w:szCs w:val="24"/>
        </w:rPr>
        <w:lastRenderedPageBreak/>
        <w:t>Assembling</w:t>
      </w:r>
      <w:r w:rsidR="008E7E55" w:rsidRPr="00870321">
        <w:rPr>
          <w:rFonts w:ascii="Cambria" w:hAnsi="Cambria"/>
          <w:sz w:val="24"/>
          <w:szCs w:val="24"/>
        </w:rPr>
        <w:t xml:space="preserve"> testing procedures as necessary to ensure that equipment is maintained to optimum performance levels. </w:t>
      </w:r>
    </w:p>
    <w:p w:rsidR="008E7E55" w:rsidRPr="00870321" w:rsidRDefault="008E7E55" w:rsidP="00EC3191">
      <w:pPr>
        <w:numPr>
          <w:ilvl w:val="0"/>
          <w:numId w:val="17"/>
        </w:numPr>
        <w:spacing w:line="360" w:lineRule="auto"/>
        <w:jc w:val="both"/>
        <w:rPr>
          <w:rFonts w:ascii="Cambria" w:hAnsi="Cambria"/>
          <w:sz w:val="24"/>
          <w:szCs w:val="24"/>
        </w:rPr>
      </w:pPr>
      <w:r w:rsidRPr="00870321">
        <w:rPr>
          <w:rFonts w:ascii="Cambria" w:hAnsi="Cambria"/>
          <w:sz w:val="24"/>
          <w:szCs w:val="24"/>
        </w:rPr>
        <w:t>Assist</w:t>
      </w:r>
      <w:r w:rsidR="00C23C47" w:rsidRPr="00870321">
        <w:rPr>
          <w:rFonts w:ascii="Cambria" w:hAnsi="Cambria"/>
          <w:sz w:val="24"/>
          <w:szCs w:val="24"/>
        </w:rPr>
        <w:t xml:space="preserve">ing </w:t>
      </w:r>
      <w:r w:rsidRPr="00870321">
        <w:rPr>
          <w:rFonts w:ascii="Cambria" w:hAnsi="Cambria"/>
          <w:sz w:val="24"/>
          <w:szCs w:val="24"/>
        </w:rPr>
        <w:t xml:space="preserve">the CEO in the planning of new installations. </w:t>
      </w:r>
    </w:p>
    <w:p w:rsidR="008E7E55" w:rsidRPr="00870321" w:rsidRDefault="008E7E55" w:rsidP="00EC3191">
      <w:pPr>
        <w:numPr>
          <w:ilvl w:val="0"/>
          <w:numId w:val="17"/>
        </w:numPr>
        <w:spacing w:line="360" w:lineRule="auto"/>
        <w:jc w:val="both"/>
        <w:rPr>
          <w:rFonts w:ascii="Cambria" w:hAnsi="Cambria"/>
          <w:sz w:val="24"/>
          <w:szCs w:val="24"/>
        </w:rPr>
      </w:pPr>
      <w:r w:rsidRPr="00870321">
        <w:rPr>
          <w:rFonts w:ascii="Cambria" w:hAnsi="Cambria"/>
          <w:sz w:val="24"/>
          <w:szCs w:val="24"/>
        </w:rPr>
        <w:t xml:space="preserve">Ensuring that staff is trained in the maintenance of new installations. </w:t>
      </w:r>
    </w:p>
    <w:p w:rsidR="008E7E55" w:rsidRDefault="00C23C47" w:rsidP="00EC3191">
      <w:pPr>
        <w:numPr>
          <w:ilvl w:val="0"/>
          <w:numId w:val="17"/>
        </w:numPr>
        <w:spacing w:line="360" w:lineRule="auto"/>
        <w:jc w:val="both"/>
        <w:rPr>
          <w:rFonts w:ascii="Cambria" w:hAnsi="Cambria"/>
          <w:sz w:val="24"/>
          <w:szCs w:val="24"/>
        </w:rPr>
      </w:pPr>
      <w:r w:rsidRPr="00870321">
        <w:rPr>
          <w:rFonts w:ascii="Cambria" w:hAnsi="Cambria"/>
          <w:sz w:val="24"/>
          <w:szCs w:val="24"/>
        </w:rPr>
        <w:t>Keeping</w:t>
      </w:r>
      <w:r w:rsidR="008E7E55" w:rsidRPr="00870321">
        <w:rPr>
          <w:rFonts w:ascii="Cambria" w:hAnsi="Cambria"/>
          <w:sz w:val="24"/>
          <w:szCs w:val="24"/>
        </w:rPr>
        <w:t xml:space="preserve"> up to</w:t>
      </w:r>
      <w:r w:rsidR="008E7E55">
        <w:rPr>
          <w:rFonts w:ascii="Cambria" w:hAnsi="Cambria"/>
          <w:sz w:val="24"/>
          <w:szCs w:val="24"/>
        </w:rPr>
        <w:t xml:space="preserve"> date with new regulations, procedures and technological advances.  </w:t>
      </w:r>
    </w:p>
    <w:p w:rsidR="001B5727" w:rsidRDefault="000F502A" w:rsidP="000F502A">
      <w:pPr>
        <w:spacing w:line="360" w:lineRule="auto"/>
        <w:jc w:val="both"/>
        <w:rPr>
          <w:rFonts w:ascii="Cambria" w:hAnsi="Cambria"/>
          <w:sz w:val="24"/>
          <w:szCs w:val="24"/>
        </w:rPr>
      </w:pPr>
      <w:r w:rsidRPr="005C0BEE">
        <w:rPr>
          <w:rFonts w:ascii="Cambria" w:hAnsi="Cambria"/>
          <w:sz w:val="24"/>
          <w:szCs w:val="24"/>
          <w:highlight w:val="lightGray"/>
        </w:rPr>
        <w:t>MONITORING AND EVALUATION</w:t>
      </w:r>
      <w:r>
        <w:rPr>
          <w:rFonts w:ascii="Cambria" w:hAnsi="Cambria"/>
          <w:sz w:val="24"/>
          <w:szCs w:val="24"/>
        </w:rPr>
        <w:t xml:space="preserve"> </w:t>
      </w:r>
    </w:p>
    <w:p w:rsidR="001B5727" w:rsidRDefault="001B5727" w:rsidP="000F502A">
      <w:pPr>
        <w:spacing w:line="360" w:lineRule="auto"/>
        <w:jc w:val="both"/>
        <w:rPr>
          <w:rFonts w:ascii="Cambria" w:hAnsi="Cambria"/>
          <w:sz w:val="24"/>
          <w:szCs w:val="24"/>
        </w:rPr>
      </w:pPr>
      <w:r w:rsidRPr="001B5727">
        <w:rPr>
          <w:rFonts w:ascii="Cambria" w:hAnsi="Cambria"/>
          <w:sz w:val="24"/>
          <w:szCs w:val="24"/>
        </w:rPr>
        <w:t xml:space="preserve">Monitors and evaluates the annual work programme and prepares monthly, </w:t>
      </w:r>
      <w:r w:rsidR="002966FA" w:rsidRPr="001B5727">
        <w:rPr>
          <w:rFonts w:ascii="Cambria" w:hAnsi="Cambria"/>
          <w:sz w:val="24"/>
          <w:szCs w:val="24"/>
        </w:rPr>
        <w:t>mid-year</w:t>
      </w:r>
      <w:r w:rsidRPr="001B5727">
        <w:rPr>
          <w:rFonts w:ascii="Cambria" w:hAnsi="Cambria"/>
          <w:sz w:val="24"/>
          <w:szCs w:val="24"/>
        </w:rPr>
        <w:t xml:space="preserve"> and annual performance reports of the National Drainage and Irrigation Authority for submission to the Minister,</w:t>
      </w:r>
      <w:r w:rsidR="002966FA">
        <w:rPr>
          <w:rFonts w:ascii="Cambria" w:hAnsi="Cambria"/>
          <w:sz w:val="24"/>
          <w:szCs w:val="24"/>
        </w:rPr>
        <w:t xml:space="preserve"> CEO and the Board of Directors and creates systems of collection, analyzing, reporting and managing all data relevant to the operation of NDIA.</w:t>
      </w:r>
    </w:p>
    <w:p w:rsidR="000F502A" w:rsidRDefault="000F502A" w:rsidP="000F502A">
      <w:pPr>
        <w:spacing w:line="360" w:lineRule="auto"/>
        <w:jc w:val="both"/>
        <w:rPr>
          <w:rFonts w:ascii="Cambria" w:hAnsi="Cambria"/>
          <w:sz w:val="24"/>
          <w:szCs w:val="24"/>
        </w:rPr>
      </w:pPr>
      <w:r>
        <w:rPr>
          <w:rFonts w:ascii="Cambria" w:hAnsi="Cambria"/>
          <w:sz w:val="24"/>
          <w:szCs w:val="24"/>
        </w:rPr>
        <w:t>G</w:t>
      </w:r>
      <w:r w:rsidRPr="000F502A">
        <w:rPr>
          <w:rFonts w:ascii="Cambria" w:hAnsi="Cambria"/>
          <w:sz w:val="24"/>
          <w:szCs w:val="24"/>
        </w:rPr>
        <w:t xml:space="preserve">EOGRAPHIC </w:t>
      </w:r>
      <w:r>
        <w:rPr>
          <w:rFonts w:ascii="Cambria" w:hAnsi="Cambria"/>
          <w:sz w:val="24"/>
          <w:szCs w:val="24"/>
        </w:rPr>
        <w:t>INFORMATION S</w:t>
      </w:r>
      <w:r w:rsidRPr="000F502A">
        <w:rPr>
          <w:rFonts w:ascii="Cambria" w:hAnsi="Cambria"/>
          <w:sz w:val="24"/>
          <w:szCs w:val="24"/>
        </w:rPr>
        <w:t>YSTEM</w:t>
      </w:r>
    </w:p>
    <w:p w:rsidR="001B5727" w:rsidRPr="005D1153" w:rsidRDefault="000F502A" w:rsidP="000F502A">
      <w:pPr>
        <w:spacing w:line="360" w:lineRule="auto"/>
        <w:jc w:val="both"/>
        <w:rPr>
          <w:rFonts w:ascii="Cambria" w:hAnsi="Cambria"/>
          <w:sz w:val="24"/>
          <w:szCs w:val="24"/>
        </w:rPr>
      </w:pPr>
      <w:r>
        <w:rPr>
          <w:rFonts w:ascii="Cambria" w:hAnsi="Cambria"/>
          <w:sz w:val="24"/>
          <w:szCs w:val="24"/>
        </w:rPr>
        <w:t xml:space="preserve"> This department</w:t>
      </w:r>
      <w:r w:rsidR="001B5727" w:rsidRPr="001B5727">
        <w:rPr>
          <w:rFonts w:ascii="Cambria" w:hAnsi="Cambria"/>
          <w:sz w:val="24"/>
          <w:szCs w:val="24"/>
        </w:rPr>
        <w:t xml:space="preserve"> is responsible for keeping an inventory of drainage and irrigation </w:t>
      </w:r>
      <w:r>
        <w:rPr>
          <w:rFonts w:ascii="Cambria" w:hAnsi="Cambria"/>
          <w:sz w:val="24"/>
          <w:szCs w:val="24"/>
        </w:rPr>
        <w:t>network</w:t>
      </w:r>
      <w:r w:rsidR="001B5727" w:rsidRPr="001B5727">
        <w:rPr>
          <w:rFonts w:ascii="Cambria" w:hAnsi="Cambria"/>
          <w:sz w:val="24"/>
          <w:szCs w:val="24"/>
        </w:rPr>
        <w:t xml:space="preserve"> data</w:t>
      </w:r>
      <w:r>
        <w:rPr>
          <w:rFonts w:ascii="Cambria" w:hAnsi="Cambria"/>
          <w:sz w:val="24"/>
          <w:szCs w:val="24"/>
        </w:rPr>
        <w:t xml:space="preserve"> and map the D&amp;I infrastructure countrywide.</w:t>
      </w:r>
    </w:p>
    <w:p w:rsidR="008E7E55" w:rsidRPr="005D1153" w:rsidRDefault="00383A42" w:rsidP="00200C18">
      <w:pPr>
        <w:pStyle w:val="Heading2"/>
        <w:jc w:val="both"/>
      </w:pPr>
      <w:bookmarkStart w:id="15" w:name="_Toc10797137"/>
      <w:r>
        <w:rPr>
          <w:highlight w:val="lightGray"/>
        </w:rPr>
        <w:t>7</w:t>
      </w:r>
      <w:r w:rsidR="00C23C47" w:rsidRPr="00EF0F7C">
        <w:rPr>
          <w:highlight w:val="lightGray"/>
        </w:rPr>
        <w:t xml:space="preserve">.7 </w:t>
      </w:r>
      <w:r w:rsidR="008E7E55" w:rsidRPr="00EF0F7C">
        <w:rPr>
          <w:highlight w:val="lightGray"/>
        </w:rPr>
        <w:t>Planned Maintenance of mobile/fixed hydro</w:t>
      </w:r>
      <w:r w:rsidR="00993B38" w:rsidRPr="00EF0F7C">
        <w:rPr>
          <w:highlight w:val="lightGray"/>
        </w:rPr>
        <w:t>-</w:t>
      </w:r>
      <w:r w:rsidR="008E7E55" w:rsidRPr="00EF0F7C">
        <w:rPr>
          <w:highlight w:val="lightGray"/>
        </w:rPr>
        <w:t>flow pumps and equipment in Regions 2, 3, 4, 5, 6 and 10</w:t>
      </w:r>
      <w:bookmarkEnd w:id="15"/>
    </w:p>
    <w:p w:rsidR="008E7E55" w:rsidRPr="00870321" w:rsidRDefault="008E7E55" w:rsidP="00200C18">
      <w:pPr>
        <w:spacing w:line="360" w:lineRule="auto"/>
        <w:jc w:val="both"/>
        <w:rPr>
          <w:rFonts w:ascii="Cambria" w:hAnsi="Cambria"/>
          <w:sz w:val="24"/>
          <w:szCs w:val="24"/>
        </w:rPr>
      </w:pPr>
      <w:r w:rsidRPr="005D1153">
        <w:rPr>
          <w:rFonts w:ascii="Cambria" w:hAnsi="Cambria"/>
          <w:sz w:val="24"/>
          <w:szCs w:val="24"/>
        </w:rPr>
        <w:t xml:space="preserve">The National Drainage &amp; Irrigation Authority is able to satisfy its mandate via the use of Mobile &amp; Fixed Irrigational and Drainage Pumps at various locations with the Region No. 2, 3, 4, 5 &amp; 6. </w:t>
      </w:r>
    </w:p>
    <w:p w:rsidR="008E7E55" w:rsidRPr="005D1153" w:rsidRDefault="009E4822" w:rsidP="00200C18">
      <w:pPr>
        <w:spacing w:line="360" w:lineRule="auto"/>
        <w:jc w:val="both"/>
        <w:rPr>
          <w:rFonts w:ascii="Cambria" w:hAnsi="Cambria"/>
          <w:sz w:val="24"/>
          <w:szCs w:val="24"/>
        </w:rPr>
      </w:pPr>
      <w:r>
        <w:rPr>
          <w:rFonts w:ascii="Cambria" w:hAnsi="Cambria"/>
          <w:sz w:val="24"/>
          <w:szCs w:val="24"/>
        </w:rPr>
        <w:t>NDIA had assumed responsibilities over the o</w:t>
      </w:r>
      <w:r w:rsidR="008E7E55" w:rsidRPr="00870321">
        <w:rPr>
          <w:rFonts w:ascii="Cambria" w:hAnsi="Cambria"/>
          <w:sz w:val="24"/>
          <w:szCs w:val="24"/>
        </w:rPr>
        <w:t xml:space="preserve">ther </w:t>
      </w:r>
      <w:r w:rsidR="000F502A">
        <w:rPr>
          <w:rFonts w:ascii="Cambria" w:hAnsi="Cambria"/>
          <w:sz w:val="24"/>
          <w:szCs w:val="24"/>
        </w:rPr>
        <w:t>p</w:t>
      </w:r>
      <w:r w:rsidR="008E7E55" w:rsidRPr="00870321">
        <w:rPr>
          <w:rFonts w:ascii="Cambria" w:hAnsi="Cambria"/>
          <w:sz w:val="24"/>
          <w:szCs w:val="24"/>
        </w:rPr>
        <w:t xml:space="preserve">umps </w:t>
      </w:r>
      <w:r w:rsidR="000F502A">
        <w:rPr>
          <w:rFonts w:ascii="Cambria" w:hAnsi="Cambria"/>
          <w:sz w:val="24"/>
          <w:szCs w:val="24"/>
        </w:rPr>
        <w:t>countrywide</w:t>
      </w:r>
      <w:r w:rsidR="00C23C47" w:rsidRPr="00870321">
        <w:rPr>
          <w:rFonts w:ascii="Cambria" w:hAnsi="Cambria"/>
          <w:sz w:val="24"/>
          <w:szCs w:val="24"/>
        </w:rPr>
        <w:t xml:space="preserve"> </w:t>
      </w:r>
      <w:r>
        <w:rPr>
          <w:rFonts w:ascii="Cambria" w:hAnsi="Cambria"/>
          <w:sz w:val="24"/>
          <w:szCs w:val="24"/>
        </w:rPr>
        <w:t>originally</w:t>
      </w:r>
      <w:r w:rsidR="00C23C47" w:rsidRPr="00870321">
        <w:rPr>
          <w:rFonts w:ascii="Cambria" w:hAnsi="Cambria"/>
          <w:sz w:val="24"/>
          <w:szCs w:val="24"/>
        </w:rPr>
        <w:t xml:space="preserve"> maintained &amp; o</w:t>
      </w:r>
      <w:r w:rsidR="008E7E55" w:rsidRPr="00870321">
        <w:rPr>
          <w:rFonts w:ascii="Cambria" w:hAnsi="Cambria"/>
          <w:sz w:val="24"/>
          <w:szCs w:val="24"/>
        </w:rPr>
        <w:t>perated by the Regional Democratic Council No.4 and Guysuco.</w:t>
      </w:r>
    </w:p>
    <w:p w:rsidR="008E7E55" w:rsidRPr="005D1153" w:rsidRDefault="00C23C47" w:rsidP="00200C18">
      <w:pPr>
        <w:spacing w:line="360" w:lineRule="auto"/>
        <w:jc w:val="both"/>
        <w:rPr>
          <w:rFonts w:ascii="Cambria" w:hAnsi="Cambria"/>
          <w:sz w:val="24"/>
          <w:szCs w:val="24"/>
        </w:rPr>
      </w:pPr>
      <w:r>
        <w:rPr>
          <w:rFonts w:ascii="Cambria" w:hAnsi="Cambria"/>
          <w:sz w:val="24"/>
          <w:szCs w:val="24"/>
        </w:rPr>
        <w:t>Pumps that are monitored, maintained and o</w:t>
      </w:r>
      <w:r w:rsidR="008E7E55" w:rsidRPr="005D1153">
        <w:rPr>
          <w:rFonts w:ascii="Cambria" w:hAnsi="Cambria"/>
          <w:sz w:val="24"/>
          <w:szCs w:val="24"/>
        </w:rPr>
        <w:t>perated by the Mayor and City Council are:</w:t>
      </w:r>
    </w:p>
    <w:p w:rsidR="008E7E55" w:rsidRPr="005D1153" w:rsidRDefault="008E7E55" w:rsidP="00EC3191">
      <w:pPr>
        <w:pStyle w:val="ListParagraph"/>
        <w:numPr>
          <w:ilvl w:val="0"/>
          <w:numId w:val="12"/>
        </w:numPr>
        <w:spacing w:line="360" w:lineRule="auto"/>
        <w:rPr>
          <w:rFonts w:ascii="Cambria" w:hAnsi="Cambria"/>
          <w:sz w:val="24"/>
          <w:szCs w:val="24"/>
        </w:rPr>
      </w:pPr>
      <w:r w:rsidRPr="005D1153">
        <w:rPr>
          <w:rFonts w:ascii="Cambria" w:hAnsi="Cambria"/>
          <w:sz w:val="24"/>
          <w:szCs w:val="24"/>
        </w:rPr>
        <w:t>Kitty</w:t>
      </w:r>
    </w:p>
    <w:p w:rsidR="008E7E55" w:rsidRPr="005D1153" w:rsidRDefault="008E7E55" w:rsidP="00EC3191">
      <w:pPr>
        <w:pStyle w:val="ListParagraph"/>
        <w:numPr>
          <w:ilvl w:val="0"/>
          <w:numId w:val="12"/>
        </w:numPr>
        <w:spacing w:line="360" w:lineRule="auto"/>
        <w:rPr>
          <w:rFonts w:ascii="Cambria" w:hAnsi="Cambria"/>
          <w:sz w:val="24"/>
          <w:szCs w:val="24"/>
        </w:rPr>
      </w:pPr>
      <w:r w:rsidRPr="005D1153">
        <w:rPr>
          <w:rFonts w:ascii="Cambria" w:hAnsi="Cambria"/>
          <w:sz w:val="24"/>
          <w:szCs w:val="24"/>
        </w:rPr>
        <w:t>Liliendaal</w:t>
      </w:r>
    </w:p>
    <w:p w:rsidR="008E7E55" w:rsidRPr="005D1153" w:rsidRDefault="008E7E55" w:rsidP="00B414DA">
      <w:pPr>
        <w:spacing w:line="360" w:lineRule="auto"/>
        <w:jc w:val="both"/>
        <w:rPr>
          <w:rFonts w:ascii="Cambria" w:hAnsi="Cambria"/>
          <w:sz w:val="24"/>
          <w:szCs w:val="24"/>
        </w:rPr>
      </w:pPr>
      <w:r w:rsidRPr="005D1153">
        <w:rPr>
          <w:rFonts w:ascii="Cambria" w:hAnsi="Cambria"/>
          <w:sz w:val="24"/>
          <w:szCs w:val="24"/>
        </w:rPr>
        <w:lastRenderedPageBreak/>
        <w:t>The aim of this planned maintenance exercise is to ensure that all the Mobile and Fixed Drainage Pumps are available and reliable during the year</w:t>
      </w:r>
      <w:r w:rsidR="009E4822">
        <w:rPr>
          <w:rFonts w:ascii="Cambria" w:hAnsi="Cambria"/>
          <w:sz w:val="24"/>
          <w:szCs w:val="24"/>
        </w:rPr>
        <w:t xml:space="preserve"> under one responsible body</w:t>
      </w:r>
      <w:r w:rsidRPr="005D1153">
        <w:rPr>
          <w:rFonts w:ascii="Cambria" w:hAnsi="Cambria"/>
          <w:sz w:val="24"/>
          <w:szCs w:val="24"/>
        </w:rPr>
        <w:t xml:space="preserve">. </w:t>
      </w:r>
    </w:p>
    <w:p w:rsidR="008E7E55" w:rsidRDefault="0088056D" w:rsidP="00200C18">
      <w:pPr>
        <w:spacing w:line="360" w:lineRule="auto"/>
        <w:jc w:val="both"/>
        <w:rPr>
          <w:rFonts w:ascii="Cambria" w:hAnsi="Cambria"/>
          <w:sz w:val="24"/>
          <w:szCs w:val="24"/>
        </w:rPr>
      </w:pPr>
      <w:r w:rsidRPr="00870321">
        <w:rPr>
          <w:rFonts w:ascii="Cambria" w:hAnsi="Cambria"/>
          <w:sz w:val="24"/>
          <w:szCs w:val="24"/>
        </w:rPr>
        <w:t>C</w:t>
      </w:r>
      <w:r w:rsidR="008E7E55" w:rsidRPr="00870321">
        <w:rPr>
          <w:rFonts w:ascii="Cambria" w:hAnsi="Cambria"/>
          <w:sz w:val="24"/>
          <w:szCs w:val="24"/>
        </w:rPr>
        <w:t xml:space="preserve">arrying out a Plan Preventative Maintenance on all the NDIA Mobile &amp; Fixed Drainage Pumps in preparation of the year end rainy </w:t>
      </w:r>
      <w:r w:rsidRPr="00870321">
        <w:rPr>
          <w:rFonts w:ascii="Cambria" w:hAnsi="Cambria"/>
          <w:sz w:val="24"/>
          <w:szCs w:val="24"/>
        </w:rPr>
        <w:t>season will</w:t>
      </w:r>
      <w:r w:rsidR="008E7E55" w:rsidRPr="00870321">
        <w:rPr>
          <w:rFonts w:ascii="Cambria" w:hAnsi="Cambria"/>
          <w:sz w:val="24"/>
          <w:szCs w:val="24"/>
        </w:rPr>
        <w:t xml:space="preserve"> </w:t>
      </w:r>
      <w:r w:rsidRPr="00870321">
        <w:rPr>
          <w:rFonts w:ascii="Cambria" w:hAnsi="Cambria"/>
          <w:sz w:val="24"/>
          <w:szCs w:val="24"/>
        </w:rPr>
        <w:t xml:space="preserve">enhance </w:t>
      </w:r>
      <w:r w:rsidR="008E7E55" w:rsidRPr="00870321">
        <w:rPr>
          <w:rFonts w:ascii="Cambria" w:hAnsi="Cambria"/>
          <w:sz w:val="24"/>
          <w:szCs w:val="24"/>
        </w:rPr>
        <w:t>optimum drainage of water from land hence reduce flooding and discomfort of the citiz</w:t>
      </w:r>
      <w:r w:rsidRPr="00870321">
        <w:rPr>
          <w:rFonts w:ascii="Cambria" w:hAnsi="Cambria"/>
          <w:sz w:val="24"/>
          <w:szCs w:val="24"/>
        </w:rPr>
        <w:t>ens and in addition minimum loss</w:t>
      </w:r>
      <w:r w:rsidR="008E7E55" w:rsidRPr="00870321">
        <w:rPr>
          <w:rFonts w:ascii="Cambria" w:hAnsi="Cambria"/>
          <w:sz w:val="24"/>
          <w:szCs w:val="24"/>
        </w:rPr>
        <w:t xml:space="preserve"> in farming of crops and </w:t>
      </w:r>
      <w:r w:rsidR="0009358D" w:rsidRPr="00870321">
        <w:rPr>
          <w:rFonts w:ascii="Cambria" w:hAnsi="Cambria"/>
          <w:sz w:val="24"/>
          <w:szCs w:val="24"/>
        </w:rPr>
        <w:t>livestock</w:t>
      </w:r>
      <w:r w:rsidR="008E7E55" w:rsidRPr="00870321">
        <w:rPr>
          <w:rFonts w:ascii="Cambria" w:hAnsi="Cambria"/>
          <w:sz w:val="24"/>
          <w:szCs w:val="24"/>
        </w:rPr>
        <w:t>.</w:t>
      </w:r>
      <w:r w:rsidR="008E7E55">
        <w:rPr>
          <w:rFonts w:ascii="Cambria" w:hAnsi="Cambria"/>
          <w:sz w:val="24"/>
          <w:szCs w:val="24"/>
        </w:rPr>
        <w:t xml:space="preserve"> </w:t>
      </w:r>
    </w:p>
    <w:p w:rsidR="008E7E55" w:rsidRPr="0021037D" w:rsidRDefault="00383A42" w:rsidP="00200C18">
      <w:pPr>
        <w:pStyle w:val="Heading2"/>
        <w:jc w:val="both"/>
      </w:pPr>
      <w:bookmarkStart w:id="16" w:name="_Toc10797138"/>
      <w:r>
        <w:rPr>
          <w:highlight w:val="lightGray"/>
        </w:rPr>
        <w:t xml:space="preserve">7.8 </w:t>
      </w:r>
      <w:r w:rsidR="008E7E55" w:rsidRPr="005C0BEE">
        <w:rPr>
          <w:sz w:val="32"/>
          <w:szCs w:val="32"/>
          <w:highlight w:val="lightGray"/>
        </w:rPr>
        <w:t>Machinery</w:t>
      </w:r>
      <w:bookmarkEnd w:id="16"/>
      <w:r w:rsidR="008E7E55" w:rsidRPr="005C0BEE">
        <w:rPr>
          <w:sz w:val="32"/>
          <w:szCs w:val="32"/>
        </w:rPr>
        <w:t xml:space="preserve"> </w:t>
      </w:r>
    </w:p>
    <w:p w:rsidR="008E7E55" w:rsidRPr="0021037D" w:rsidRDefault="009E4822" w:rsidP="00200C18">
      <w:pPr>
        <w:spacing w:line="360" w:lineRule="auto"/>
        <w:jc w:val="both"/>
        <w:rPr>
          <w:rFonts w:ascii="Cambria" w:hAnsi="Cambria"/>
          <w:sz w:val="24"/>
          <w:szCs w:val="24"/>
        </w:rPr>
      </w:pPr>
      <w:r>
        <w:rPr>
          <w:rFonts w:ascii="Cambria" w:hAnsi="Cambria"/>
          <w:sz w:val="24"/>
          <w:szCs w:val="24"/>
        </w:rPr>
        <w:t xml:space="preserve">As at the ending of 2018 the NDIA was responsible for a growing fleet of 108 equipment. </w:t>
      </w:r>
      <w:r w:rsidR="008E7E55">
        <w:rPr>
          <w:rFonts w:ascii="Cambria" w:hAnsi="Cambria"/>
          <w:sz w:val="24"/>
          <w:szCs w:val="24"/>
        </w:rPr>
        <w:t>There is also a planned maintenance pr</w:t>
      </w:r>
      <w:r>
        <w:rPr>
          <w:rFonts w:ascii="Cambria" w:hAnsi="Cambria"/>
          <w:sz w:val="24"/>
          <w:szCs w:val="24"/>
        </w:rPr>
        <w:t>ogramme for the NDIA excavators for which the engineers collect relevant data needed and perform routine servicing in keeping with the specific objectives of 2018.</w:t>
      </w:r>
      <w:r w:rsidR="008E7E55">
        <w:rPr>
          <w:rFonts w:ascii="Cambria" w:hAnsi="Cambria"/>
          <w:sz w:val="24"/>
          <w:szCs w:val="24"/>
        </w:rPr>
        <w:t xml:space="preserve">  </w:t>
      </w:r>
    </w:p>
    <w:p w:rsidR="008E7E55" w:rsidRDefault="008E7E55" w:rsidP="00200C18">
      <w:pPr>
        <w:pStyle w:val="Heading1"/>
        <w:jc w:val="both"/>
      </w:pPr>
      <w:bookmarkStart w:id="17" w:name="_Toc10797139"/>
      <w:r w:rsidRPr="00291272">
        <w:rPr>
          <w:highlight w:val="lightGray"/>
        </w:rPr>
        <w:t>8.0 ADMINIST</w:t>
      </w:r>
      <w:r w:rsidR="00DF5311">
        <w:rPr>
          <w:highlight w:val="lightGray"/>
        </w:rPr>
        <w:t>R</w:t>
      </w:r>
      <w:r w:rsidRPr="00291272">
        <w:rPr>
          <w:highlight w:val="lightGray"/>
        </w:rPr>
        <w:t>ATIVE DEPARTMENTAL MATTERS</w:t>
      </w:r>
      <w:bookmarkEnd w:id="17"/>
      <w:r w:rsidRPr="005D1153">
        <w:t xml:space="preserve">  </w:t>
      </w:r>
    </w:p>
    <w:p w:rsidR="008E7E55" w:rsidRPr="005D1153" w:rsidRDefault="001675FA" w:rsidP="00200C18">
      <w:pPr>
        <w:pStyle w:val="Heading2"/>
        <w:jc w:val="both"/>
      </w:pPr>
      <w:bookmarkStart w:id="18" w:name="_Toc10797140"/>
      <w:r w:rsidRPr="00EF0F7C">
        <w:rPr>
          <w:highlight w:val="lightGray"/>
        </w:rPr>
        <w:t xml:space="preserve">8.1 </w:t>
      </w:r>
      <w:r w:rsidR="0061435A" w:rsidRPr="00EF0F7C">
        <w:rPr>
          <w:highlight w:val="lightGray"/>
        </w:rPr>
        <w:t xml:space="preserve"> </w:t>
      </w:r>
      <w:r w:rsidRPr="00EF0F7C">
        <w:rPr>
          <w:highlight w:val="lightGray"/>
        </w:rPr>
        <w:t xml:space="preserve"> </w:t>
      </w:r>
      <w:r w:rsidR="008E7E55" w:rsidRPr="00EF0F7C">
        <w:rPr>
          <w:highlight w:val="lightGray"/>
        </w:rPr>
        <w:t>Organization Structure</w:t>
      </w:r>
      <w:bookmarkEnd w:id="18"/>
    </w:p>
    <w:p w:rsidR="008E7E55" w:rsidRPr="005D1153" w:rsidRDefault="008E7E55" w:rsidP="00200C18">
      <w:pPr>
        <w:spacing w:line="360" w:lineRule="auto"/>
        <w:jc w:val="both"/>
        <w:rPr>
          <w:rFonts w:ascii="Cambria" w:hAnsi="Cambria"/>
          <w:b/>
          <w:sz w:val="24"/>
          <w:szCs w:val="24"/>
        </w:rPr>
      </w:pPr>
      <w:r w:rsidRPr="005D1153">
        <w:rPr>
          <w:rFonts w:ascii="Cambria" w:hAnsi="Cambria"/>
          <w:b/>
          <w:sz w:val="24"/>
          <w:szCs w:val="24"/>
        </w:rPr>
        <w:t>For the year 201</w:t>
      </w:r>
      <w:r w:rsidR="009E4822">
        <w:rPr>
          <w:rFonts w:ascii="Cambria" w:hAnsi="Cambria"/>
          <w:b/>
          <w:sz w:val="24"/>
          <w:szCs w:val="24"/>
        </w:rPr>
        <w:t>8</w:t>
      </w:r>
      <w:r w:rsidRPr="005D1153">
        <w:rPr>
          <w:rFonts w:ascii="Cambria" w:hAnsi="Cambria"/>
          <w:b/>
          <w:sz w:val="24"/>
          <w:szCs w:val="24"/>
        </w:rPr>
        <w:t>, the following persons comprise the Board of Directors: namely:-</w:t>
      </w:r>
    </w:p>
    <w:p w:rsidR="008E7E55" w:rsidRPr="00010CC0" w:rsidRDefault="008E7E55" w:rsidP="00200C18">
      <w:pPr>
        <w:spacing w:line="360" w:lineRule="auto"/>
        <w:jc w:val="both"/>
        <w:rPr>
          <w:rFonts w:ascii="Cambria" w:hAnsi="Cambria"/>
          <w:b/>
          <w:sz w:val="24"/>
          <w:szCs w:val="24"/>
          <w:u w:val="single"/>
        </w:rPr>
      </w:pPr>
      <w:r w:rsidRPr="00010CC0">
        <w:rPr>
          <w:rFonts w:ascii="Cambria" w:hAnsi="Cambria"/>
          <w:b/>
          <w:sz w:val="24"/>
          <w:szCs w:val="24"/>
          <w:u w:val="single"/>
        </w:rPr>
        <w:t>NAMES</w:t>
      </w:r>
      <w:r w:rsidRPr="00010CC0">
        <w:rPr>
          <w:rFonts w:ascii="Cambria" w:hAnsi="Cambria"/>
          <w:b/>
          <w:sz w:val="24"/>
          <w:szCs w:val="24"/>
        </w:rPr>
        <w:tab/>
      </w:r>
      <w:r w:rsidRPr="00010CC0">
        <w:rPr>
          <w:rFonts w:ascii="Cambria" w:hAnsi="Cambria"/>
          <w:b/>
          <w:sz w:val="24"/>
          <w:szCs w:val="24"/>
        </w:rPr>
        <w:tab/>
      </w:r>
      <w:r w:rsidRPr="00010CC0">
        <w:rPr>
          <w:rFonts w:ascii="Cambria" w:hAnsi="Cambria"/>
          <w:b/>
          <w:sz w:val="24"/>
          <w:szCs w:val="24"/>
        </w:rPr>
        <w:tab/>
      </w:r>
      <w:r w:rsidRPr="00010CC0">
        <w:rPr>
          <w:rFonts w:ascii="Cambria" w:hAnsi="Cambria"/>
          <w:b/>
          <w:sz w:val="24"/>
          <w:szCs w:val="24"/>
        </w:rPr>
        <w:tab/>
      </w:r>
      <w:r w:rsidRPr="00010CC0">
        <w:rPr>
          <w:rFonts w:ascii="Cambria" w:hAnsi="Cambria"/>
          <w:b/>
          <w:sz w:val="24"/>
          <w:szCs w:val="24"/>
          <w:u w:val="single"/>
        </w:rPr>
        <w:t>DESIGNATION</w:t>
      </w:r>
    </w:p>
    <w:p w:rsidR="00116E01" w:rsidRPr="00010CC0" w:rsidRDefault="00465F1C" w:rsidP="00200C18">
      <w:pPr>
        <w:spacing w:line="360" w:lineRule="auto"/>
        <w:jc w:val="both"/>
        <w:rPr>
          <w:rFonts w:ascii="Cambria" w:hAnsi="Cambria"/>
          <w:sz w:val="24"/>
          <w:szCs w:val="24"/>
        </w:rPr>
      </w:pPr>
      <w:r w:rsidRPr="00010CC0">
        <w:rPr>
          <w:rFonts w:ascii="Cambria" w:hAnsi="Cambria"/>
          <w:sz w:val="24"/>
          <w:szCs w:val="24"/>
        </w:rPr>
        <w:t>Mr. Harold Davis</w:t>
      </w:r>
      <w:r w:rsidR="00116E01" w:rsidRPr="00010CC0">
        <w:rPr>
          <w:rFonts w:ascii="Cambria" w:hAnsi="Cambria"/>
          <w:sz w:val="24"/>
          <w:szCs w:val="24"/>
        </w:rPr>
        <w:tab/>
      </w:r>
      <w:r w:rsidR="00116E01" w:rsidRPr="00010CC0">
        <w:rPr>
          <w:rFonts w:ascii="Cambria" w:hAnsi="Cambria"/>
          <w:sz w:val="24"/>
          <w:szCs w:val="24"/>
        </w:rPr>
        <w:tab/>
      </w:r>
      <w:r w:rsidR="00116E01" w:rsidRPr="00010CC0">
        <w:rPr>
          <w:rFonts w:ascii="Cambria" w:hAnsi="Cambria"/>
          <w:sz w:val="24"/>
          <w:szCs w:val="24"/>
        </w:rPr>
        <w:tab/>
        <w:t xml:space="preserve">Chairman </w:t>
      </w:r>
    </w:p>
    <w:p w:rsidR="008E7E55" w:rsidRPr="00010CC0" w:rsidRDefault="008E7E55" w:rsidP="00200C18">
      <w:pPr>
        <w:spacing w:line="360" w:lineRule="auto"/>
        <w:jc w:val="both"/>
        <w:rPr>
          <w:rFonts w:ascii="Cambria" w:hAnsi="Cambria"/>
          <w:sz w:val="24"/>
          <w:szCs w:val="24"/>
        </w:rPr>
      </w:pPr>
      <w:r w:rsidRPr="00010CC0">
        <w:rPr>
          <w:rFonts w:ascii="Cambria" w:hAnsi="Cambria"/>
          <w:sz w:val="24"/>
          <w:szCs w:val="24"/>
        </w:rPr>
        <w:t xml:space="preserve">Mr. </w:t>
      </w:r>
      <w:r w:rsidR="00116E01" w:rsidRPr="00010CC0">
        <w:rPr>
          <w:rFonts w:ascii="Cambria" w:hAnsi="Cambria"/>
          <w:sz w:val="24"/>
          <w:szCs w:val="24"/>
        </w:rPr>
        <w:t xml:space="preserve">Omadat Persaud </w:t>
      </w:r>
      <w:r w:rsidR="00116E01"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r>
      <w:r w:rsidR="00116E01" w:rsidRPr="00010CC0">
        <w:rPr>
          <w:rFonts w:ascii="Cambria" w:hAnsi="Cambria"/>
          <w:sz w:val="24"/>
          <w:szCs w:val="24"/>
        </w:rPr>
        <w:t xml:space="preserve">Vice- </w:t>
      </w:r>
      <w:r w:rsidRPr="00010CC0">
        <w:rPr>
          <w:rFonts w:ascii="Cambria" w:hAnsi="Cambria"/>
          <w:sz w:val="24"/>
          <w:szCs w:val="24"/>
        </w:rPr>
        <w:t>Chairman</w:t>
      </w:r>
    </w:p>
    <w:p w:rsidR="008E7E55" w:rsidRPr="00010CC0" w:rsidRDefault="008E7E55" w:rsidP="00200C18">
      <w:pPr>
        <w:spacing w:line="360" w:lineRule="auto"/>
        <w:jc w:val="both"/>
        <w:rPr>
          <w:rFonts w:ascii="Cambria" w:hAnsi="Cambria"/>
          <w:sz w:val="24"/>
          <w:szCs w:val="24"/>
        </w:rPr>
      </w:pPr>
      <w:r w:rsidRPr="00010CC0">
        <w:rPr>
          <w:rFonts w:ascii="Cambria" w:hAnsi="Cambria"/>
          <w:sz w:val="24"/>
          <w:szCs w:val="24"/>
        </w:rPr>
        <w:t xml:space="preserve">Mr. </w:t>
      </w:r>
      <w:r w:rsidR="00116E01" w:rsidRPr="00010CC0">
        <w:rPr>
          <w:rFonts w:ascii="Cambria" w:hAnsi="Cambria"/>
          <w:sz w:val="24"/>
          <w:szCs w:val="24"/>
        </w:rPr>
        <w:t>Fredrick Flatts</w:t>
      </w:r>
      <w:r w:rsidR="00116E01"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Ex-officio member, C.E.O</w:t>
      </w:r>
      <w:r w:rsidR="008168AC" w:rsidRPr="00010CC0">
        <w:rPr>
          <w:rFonts w:ascii="Cambria" w:hAnsi="Cambria"/>
          <w:sz w:val="24"/>
          <w:szCs w:val="24"/>
        </w:rPr>
        <w:t xml:space="preserve">, </w:t>
      </w:r>
      <w:r w:rsidRPr="00010CC0">
        <w:rPr>
          <w:rFonts w:ascii="Cambria" w:hAnsi="Cambria"/>
          <w:sz w:val="24"/>
          <w:szCs w:val="24"/>
        </w:rPr>
        <w:t>NDIA</w:t>
      </w:r>
    </w:p>
    <w:p w:rsidR="000F502A" w:rsidRPr="00010CC0" w:rsidRDefault="000F502A" w:rsidP="00200C18">
      <w:pPr>
        <w:spacing w:line="360" w:lineRule="auto"/>
        <w:jc w:val="both"/>
        <w:rPr>
          <w:rFonts w:ascii="Cambria" w:hAnsi="Cambria"/>
          <w:sz w:val="24"/>
          <w:szCs w:val="24"/>
        </w:rPr>
      </w:pPr>
      <w:r w:rsidRPr="00010CC0">
        <w:rPr>
          <w:rFonts w:ascii="Cambria" w:hAnsi="Cambria"/>
          <w:sz w:val="24"/>
          <w:szCs w:val="24"/>
        </w:rPr>
        <w:t>Ms. Delma Nedd</w:t>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Director, PS, Ministry of Agriculture</w:t>
      </w:r>
    </w:p>
    <w:p w:rsidR="008E7E55" w:rsidRPr="00010CC0" w:rsidRDefault="008E7E55" w:rsidP="00200C18">
      <w:pPr>
        <w:spacing w:line="360" w:lineRule="auto"/>
        <w:jc w:val="both"/>
        <w:rPr>
          <w:rFonts w:ascii="Cambria" w:hAnsi="Cambria"/>
          <w:sz w:val="24"/>
          <w:szCs w:val="24"/>
        </w:rPr>
      </w:pPr>
      <w:r w:rsidRPr="00010CC0">
        <w:rPr>
          <w:rFonts w:ascii="Cambria" w:hAnsi="Cambria"/>
          <w:sz w:val="24"/>
          <w:szCs w:val="24"/>
        </w:rPr>
        <w:t xml:space="preserve">Mr. </w:t>
      </w:r>
      <w:r w:rsidR="008168AC" w:rsidRPr="00010CC0">
        <w:rPr>
          <w:rFonts w:ascii="Cambria" w:hAnsi="Cambria"/>
          <w:sz w:val="24"/>
          <w:szCs w:val="24"/>
        </w:rPr>
        <w:t>George Jervis</w:t>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r>
      <w:r w:rsidR="008168AC" w:rsidRPr="00010CC0">
        <w:rPr>
          <w:rFonts w:ascii="Cambria" w:hAnsi="Cambria"/>
          <w:sz w:val="24"/>
          <w:szCs w:val="24"/>
        </w:rPr>
        <w:t xml:space="preserve">Director, </w:t>
      </w:r>
      <w:r w:rsidR="00465F1C" w:rsidRPr="00010CC0">
        <w:rPr>
          <w:rFonts w:ascii="Cambria" w:hAnsi="Cambria"/>
          <w:sz w:val="24"/>
          <w:szCs w:val="24"/>
        </w:rPr>
        <w:t>C.T.O</w:t>
      </w:r>
      <w:r w:rsidRPr="00010CC0">
        <w:rPr>
          <w:rFonts w:ascii="Cambria" w:hAnsi="Cambria"/>
          <w:sz w:val="24"/>
          <w:szCs w:val="24"/>
        </w:rPr>
        <w:t>., Ministry of Agriculture</w:t>
      </w:r>
    </w:p>
    <w:p w:rsidR="008E7E55" w:rsidRPr="00010CC0" w:rsidRDefault="008E7E55" w:rsidP="00200C18">
      <w:pPr>
        <w:spacing w:line="360" w:lineRule="auto"/>
        <w:jc w:val="both"/>
        <w:rPr>
          <w:rFonts w:ascii="Cambria" w:hAnsi="Cambria"/>
          <w:sz w:val="24"/>
          <w:szCs w:val="24"/>
        </w:rPr>
      </w:pPr>
      <w:r w:rsidRPr="00010CC0">
        <w:rPr>
          <w:rFonts w:ascii="Cambria" w:hAnsi="Cambria"/>
          <w:sz w:val="24"/>
          <w:szCs w:val="24"/>
        </w:rPr>
        <w:t xml:space="preserve">Mr. </w:t>
      </w:r>
      <w:r w:rsidR="00116E01" w:rsidRPr="00010CC0">
        <w:rPr>
          <w:rFonts w:ascii="Cambria" w:hAnsi="Cambria"/>
          <w:sz w:val="24"/>
          <w:szCs w:val="24"/>
        </w:rPr>
        <w:t>Devanand Ramdatt</w:t>
      </w:r>
      <w:r w:rsidRPr="00010CC0">
        <w:rPr>
          <w:rFonts w:ascii="Cambria" w:hAnsi="Cambria"/>
          <w:sz w:val="24"/>
          <w:szCs w:val="24"/>
        </w:rPr>
        <w:tab/>
      </w:r>
      <w:r w:rsidRPr="00010CC0">
        <w:rPr>
          <w:rFonts w:ascii="Cambria" w:hAnsi="Cambria"/>
          <w:sz w:val="24"/>
          <w:szCs w:val="24"/>
        </w:rPr>
        <w:tab/>
      </w:r>
      <w:r w:rsidR="00116E01" w:rsidRPr="00010CC0">
        <w:rPr>
          <w:rFonts w:ascii="Cambria" w:hAnsi="Cambria"/>
          <w:sz w:val="24"/>
          <w:szCs w:val="24"/>
        </w:rPr>
        <w:t xml:space="preserve">Director, </w:t>
      </w:r>
      <w:r w:rsidRPr="00010CC0">
        <w:rPr>
          <w:rFonts w:ascii="Cambria" w:hAnsi="Cambria"/>
          <w:sz w:val="24"/>
          <w:szCs w:val="24"/>
        </w:rPr>
        <w:t>Chairman, Region # 2</w:t>
      </w:r>
    </w:p>
    <w:p w:rsidR="00116E01" w:rsidRPr="00010CC0" w:rsidRDefault="00116E01" w:rsidP="00200C18">
      <w:pPr>
        <w:spacing w:line="360" w:lineRule="auto"/>
        <w:jc w:val="both"/>
        <w:rPr>
          <w:rFonts w:ascii="Cambria" w:hAnsi="Cambria"/>
          <w:sz w:val="24"/>
          <w:szCs w:val="24"/>
        </w:rPr>
      </w:pPr>
      <w:r w:rsidRPr="00010CC0">
        <w:rPr>
          <w:rFonts w:ascii="Cambria" w:hAnsi="Cambria"/>
          <w:sz w:val="24"/>
          <w:szCs w:val="24"/>
        </w:rPr>
        <w:t>Mr. Julius Faerber</w:t>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Director, Chairman, Region #3</w:t>
      </w:r>
    </w:p>
    <w:p w:rsidR="00116E01" w:rsidRPr="00010CC0" w:rsidRDefault="00116E01" w:rsidP="00200C18">
      <w:pPr>
        <w:spacing w:line="360" w:lineRule="auto"/>
        <w:jc w:val="both"/>
        <w:rPr>
          <w:rFonts w:ascii="Cambria" w:hAnsi="Cambria"/>
          <w:sz w:val="24"/>
          <w:szCs w:val="24"/>
        </w:rPr>
      </w:pPr>
      <w:r w:rsidRPr="00010CC0">
        <w:rPr>
          <w:rFonts w:ascii="Cambria" w:hAnsi="Cambria"/>
          <w:sz w:val="24"/>
          <w:szCs w:val="24"/>
        </w:rPr>
        <w:lastRenderedPageBreak/>
        <w:t>Ms. Genevieve Allen</w:t>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Director, Chairman, Region #4</w:t>
      </w:r>
    </w:p>
    <w:p w:rsidR="00116E01" w:rsidRPr="00010CC0" w:rsidRDefault="00116E01" w:rsidP="00116E01">
      <w:pPr>
        <w:spacing w:line="360" w:lineRule="auto"/>
        <w:jc w:val="both"/>
        <w:rPr>
          <w:rFonts w:ascii="Cambria" w:hAnsi="Cambria"/>
          <w:sz w:val="24"/>
          <w:szCs w:val="24"/>
        </w:rPr>
      </w:pPr>
      <w:r w:rsidRPr="00010CC0">
        <w:rPr>
          <w:rFonts w:ascii="Cambria" w:hAnsi="Cambria"/>
          <w:sz w:val="24"/>
          <w:szCs w:val="24"/>
        </w:rPr>
        <w:t xml:space="preserve">Mr. </w:t>
      </w:r>
      <w:r w:rsidR="007643B3" w:rsidRPr="00010CC0">
        <w:rPr>
          <w:rFonts w:ascii="Cambria" w:hAnsi="Cambria"/>
          <w:sz w:val="24"/>
          <w:szCs w:val="24"/>
        </w:rPr>
        <w:t>Vickchand Ramphal</w:t>
      </w:r>
      <w:r w:rsidRPr="00010CC0">
        <w:rPr>
          <w:rFonts w:ascii="Cambria" w:hAnsi="Cambria"/>
          <w:sz w:val="24"/>
          <w:szCs w:val="24"/>
        </w:rPr>
        <w:tab/>
      </w:r>
      <w:r w:rsidRPr="00010CC0">
        <w:rPr>
          <w:rFonts w:ascii="Cambria" w:hAnsi="Cambria"/>
          <w:sz w:val="24"/>
          <w:szCs w:val="24"/>
        </w:rPr>
        <w:tab/>
      </w:r>
      <w:r w:rsidR="007643B3" w:rsidRPr="00010CC0">
        <w:rPr>
          <w:rFonts w:ascii="Cambria" w:hAnsi="Cambria"/>
          <w:sz w:val="24"/>
          <w:szCs w:val="24"/>
        </w:rPr>
        <w:t xml:space="preserve">Director, Chairman, </w:t>
      </w:r>
      <w:r w:rsidRPr="00010CC0">
        <w:rPr>
          <w:rFonts w:ascii="Cambria" w:hAnsi="Cambria"/>
          <w:sz w:val="24"/>
          <w:szCs w:val="24"/>
        </w:rPr>
        <w:t>Region # 5</w:t>
      </w:r>
    </w:p>
    <w:p w:rsidR="007643B3" w:rsidRPr="00010CC0" w:rsidRDefault="007643B3" w:rsidP="00116E01">
      <w:pPr>
        <w:spacing w:line="360" w:lineRule="auto"/>
        <w:jc w:val="both"/>
        <w:rPr>
          <w:rFonts w:ascii="Cambria" w:hAnsi="Cambria"/>
          <w:sz w:val="24"/>
          <w:szCs w:val="24"/>
        </w:rPr>
      </w:pPr>
      <w:r w:rsidRPr="00010CC0">
        <w:rPr>
          <w:rFonts w:ascii="Cambria" w:hAnsi="Cambria"/>
          <w:sz w:val="24"/>
          <w:szCs w:val="24"/>
        </w:rPr>
        <w:t xml:space="preserve">Mr. David Armogan </w:t>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Director, Chairman, Region #6</w:t>
      </w:r>
    </w:p>
    <w:p w:rsidR="008E7E55" w:rsidRPr="00010CC0" w:rsidRDefault="008E7E55" w:rsidP="00200C18">
      <w:pPr>
        <w:spacing w:line="360" w:lineRule="auto"/>
        <w:jc w:val="both"/>
        <w:rPr>
          <w:rFonts w:ascii="Cambria" w:hAnsi="Cambria"/>
          <w:sz w:val="24"/>
          <w:szCs w:val="24"/>
        </w:rPr>
      </w:pPr>
      <w:r w:rsidRPr="00010CC0">
        <w:rPr>
          <w:rFonts w:ascii="Cambria" w:hAnsi="Cambria"/>
          <w:sz w:val="24"/>
          <w:szCs w:val="24"/>
        </w:rPr>
        <w:t xml:space="preserve">Mr. </w:t>
      </w:r>
      <w:r w:rsidR="00F94E3D" w:rsidRPr="00010CC0">
        <w:rPr>
          <w:rFonts w:ascii="Cambria" w:hAnsi="Cambria"/>
          <w:sz w:val="24"/>
          <w:szCs w:val="24"/>
        </w:rPr>
        <w:t>Renis Morian</w:t>
      </w:r>
      <w:r w:rsidR="00F94E3D" w:rsidRPr="00010CC0">
        <w:rPr>
          <w:rFonts w:ascii="Cambria" w:hAnsi="Cambria"/>
          <w:sz w:val="24"/>
          <w:szCs w:val="24"/>
        </w:rPr>
        <w:tab/>
      </w:r>
      <w:r w:rsidR="007E740C" w:rsidRPr="00010CC0">
        <w:rPr>
          <w:rFonts w:ascii="Cambria" w:hAnsi="Cambria"/>
          <w:sz w:val="24"/>
          <w:szCs w:val="24"/>
        </w:rPr>
        <w:t xml:space="preserve"> </w:t>
      </w:r>
      <w:r w:rsidRPr="00010CC0">
        <w:rPr>
          <w:rFonts w:ascii="Cambria" w:hAnsi="Cambria"/>
          <w:sz w:val="24"/>
          <w:szCs w:val="24"/>
        </w:rPr>
        <w:tab/>
      </w:r>
      <w:r w:rsidRPr="00010CC0">
        <w:rPr>
          <w:rFonts w:ascii="Cambria" w:hAnsi="Cambria"/>
          <w:sz w:val="24"/>
          <w:szCs w:val="24"/>
        </w:rPr>
        <w:tab/>
      </w:r>
      <w:r w:rsidR="00F94E3D" w:rsidRPr="00010CC0">
        <w:rPr>
          <w:rFonts w:ascii="Cambria" w:hAnsi="Cambria"/>
          <w:sz w:val="24"/>
          <w:szCs w:val="24"/>
        </w:rPr>
        <w:t xml:space="preserve">Director, </w:t>
      </w:r>
      <w:r w:rsidRPr="00010CC0">
        <w:rPr>
          <w:rFonts w:ascii="Cambria" w:hAnsi="Cambria"/>
          <w:sz w:val="24"/>
          <w:szCs w:val="24"/>
        </w:rPr>
        <w:t>Chairman, Region # 10</w:t>
      </w:r>
    </w:p>
    <w:p w:rsidR="008E7E55" w:rsidRPr="00010CC0" w:rsidRDefault="008E7E55" w:rsidP="00200C18">
      <w:pPr>
        <w:spacing w:line="360" w:lineRule="auto"/>
        <w:jc w:val="both"/>
        <w:rPr>
          <w:rFonts w:ascii="Cambria" w:hAnsi="Cambria"/>
          <w:sz w:val="24"/>
          <w:szCs w:val="24"/>
        </w:rPr>
      </w:pPr>
      <w:r w:rsidRPr="00010CC0">
        <w:rPr>
          <w:rFonts w:ascii="Cambria" w:hAnsi="Cambria"/>
          <w:sz w:val="24"/>
          <w:szCs w:val="24"/>
        </w:rPr>
        <w:t xml:space="preserve">Mr. </w:t>
      </w:r>
      <w:r w:rsidR="00F94E3D" w:rsidRPr="00010CC0">
        <w:rPr>
          <w:rFonts w:ascii="Cambria" w:hAnsi="Cambria"/>
          <w:sz w:val="24"/>
          <w:szCs w:val="24"/>
        </w:rPr>
        <w:t>Bernard Lord</w:t>
      </w:r>
      <w:r w:rsidR="00F94E3D"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r>
      <w:r w:rsidR="00F94E3D" w:rsidRPr="00010CC0">
        <w:rPr>
          <w:rFonts w:ascii="Cambria" w:hAnsi="Cambria"/>
          <w:sz w:val="24"/>
          <w:szCs w:val="24"/>
        </w:rPr>
        <w:t xml:space="preserve">Director, </w:t>
      </w:r>
      <w:r w:rsidRPr="00010CC0">
        <w:rPr>
          <w:rFonts w:ascii="Cambria" w:hAnsi="Cambria"/>
          <w:sz w:val="24"/>
          <w:szCs w:val="24"/>
        </w:rPr>
        <w:t>Ministry of Finance</w:t>
      </w:r>
    </w:p>
    <w:p w:rsidR="008E7E55" w:rsidRPr="00010CC0" w:rsidRDefault="008E7E55" w:rsidP="00200C18">
      <w:pPr>
        <w:spacing w:line="360" w:lineRule="auto"/>
        <w:jc w:val="both"/>
        <w:rPr>
          <w:rFonts w:ascii="Cambria" w:hAnsi="Cambria"/>
          <w:sz w:val="24"/>
          <w:szCs w:val="24"/>
        </w:rPr>
      </w:pPr>
      <w:r w:rsidRPr="00010CC0">
        <w:rPr>
          <w:rFonts w:ascii="Cambria" w:hAnsi="Cambria"/>
          <w:sz w:val="24"/>
          <w:szCs w:val="24"/>
        </w:rPr>
        <w:t xml:space="preserve">Mr. Rene Duesbury      </w:t>
      </w:r>
      <w:r w:rsidRPr="00010CC0">
        <w:rPr>
          <w:rFonts w:ascii="Cambria" w:hAnsi="Cambria"/>
          <w:sz w:val="24"/>
          <w:szCs w:val="24"/>
        </w:rPr>
        <w:tab/>
      </w:r>
      <w:r w:rsidRPr="00010CC0">
        <w:rPr>
          <w:rFonts w:ascii="Cambria" w:hAnsi="Cambria"/>
          <w:sz w:val="24"/>
          <w:szCs w:val="24"/>
        </w:rPr>
        <w:tab/>
      </w:r>
      <w:r w:rsidR="00F94E3D" w:rsidRPr="00010CC0">
        <w:rPr>
          <w:rFonts w:ascii="Cambria" w:hAnsi="Cambria"/>
          <w:sz w:val="24"/>
          <w:szCs w:val="24"/>
        </w:rPr>
        <w:t xml:space="preserve">Director, </w:t>
      </w:r>
      <w:r w:rsidR="00764E13">
        <w:rPr>
          <w:rFonts w:ascii="Cambria" w:hAnsi="Cambria"/>
          <w:sz w:val="24"/>
          <w:szCs w:val="24"/>
        </w:rPr>
        <w:t xml:space="preserve">Guyana </w:t>
      </w:r>
      <w:r w:rsidRPr="00010CC0">
        <w:rPr>
          <w:rFonts w:ascii="Cambria" w:hAnsi="Cambria"/>
          <w:sz w:val="24"/>
          <w:szCs w:val="24"/>
        </w:rPr>
        <w:t>Lands and Surveys Comm</w:t>
      </w:r>
      <w:r w:rsidR="00F94E3D" w:rsidRPr="00010CC0">
        <w:rPr>
          <w:rFonts w:ascii="Cambria" w:hAnsi="Cambria"/>
          <w:sz w:val="24"/>
          <w:szCs w:val="24"/>
        </w:rPr>
        <w:t>ission</w:t>
      </w:r>
    </w:p>
    <w:p w:rsidR="000F502A" w:rsidRPr="00010CC0" w:rsidRDefault="000F502A" w:rsidP="00B15DE1">
      <w:pPr>
        <w:spacing w:line="360" w:lineRule="auto"/>
        <w:jc w:val="both"/>
        <w:rPr>
          <w:rFonts w:ascii="Cambria" w:hAnsi="Cambria"/>
          <w:sz w:val="24"/>
          <w:szCs w:val="24"/>
        </w:rPr>
      </w:pPr>
      <w:r w:rsidRPr="00010CC0">
        <w:rPr>
          <w:rFonts w:ascii="Cambria" w:hAnsi="Cambria"/>
          <w:sz w:val="24"/>
          <w:szCs w:val="24"/>
        </w:rPr>
        <w:t>Mr. Cecil Seepersaud</w:t>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Director, Head of Agriculture Project Cycle Unit</w:t>
      </w:r>
    </w:p>
    <w:p w:rsidR="00865F2C" w:rsidRPr="00010CC0" w:rsidRDefault="00B90824" w:rsidP="00865F2C">
      <w:pPr>
        <w:tabs>
          <w:tab w:val="left" w:pos="972"/>
        </w:tabs>
        <w:spacing w:after="0"/>
        <w:jc w:val="both"/>
        <w:rPr>
          <w:rFonts w:ascii="Cambria" w:hAnsi="Cambria"/>
          <w:sz w:val="24"/>
          <w:szCs w:val="24"/>
        </w:rPr>
      </w:pPr>
      <w:r w:rsidRPr="00010CC0">
        <w:rPr>
          <w:rFonts w:ascii="Cambria" w:hAnsi="Cambria"/>
          <w:sz w:val="24"/>
          <w:szCs w:val="24"/>
        </w:rPr>
        <w:t xml:space="preserve">Lieutenant </w:t>
      </w:r>
      <w:r w:rsidR="00865F2C" w:rsidRPr="00010CC0">
        <w:rPr>
          <w:rFonts w:ascii="Cambria" w:hAnsi="Cambria"/>
          <w:sz w:val="24"/>
          <w:szCs w:val="24"/>
        </w:rPr>
        <w:t>Co</w:t>
      </w:r>
      <w:r w:rsidR="000F502A" w:rsidRPr="00010CC0">
        <w:rPr>
          <w:rFonts w:ascii="Cambria" w:hAnsi="Cambria"/>
          <w:sz w:val="24"/>
          <w:szCs w:val="24"/>
        </w:rPr>
        <w:t>lonel</w:t>
      </w:r>
      <w:r w:rsidRPr="00010CC0">
        <w:rPr>
          <w:rFonts w:ascii="Cambria" w:hAnsi="Cambria"/>
          <w:sz w:val="24"/>
          <w:szCs w:val="24"/>
        </w:rPr>
        <w:t xml:space="preserve"> Kester Craig </w:t>
      </w:r>
      <w:r w:rsidR="000F502A" w:rsidRPr="00010CC0">
        <w:rPr>
          <w:rFonts w:ascii="Cambria" w:hAnsi="Cambria"/>
          <w:sz w:val="24"/>
          <w:szCs w:val="24"/>
        </w:rPr>
        <w:t xml:space="preserve"> </w:t>
      </w:r>
      <w:r w:rsidR="00865F2C" w:rsidRPr="00010CC0">
        <w:rPr>
          <w:rFonts w:ascii="Cambria" w:hAnsi="Cambria"/>
          <w:sz w:val="24"/>
          <w:szCs w:val="24"/>
        </w:rPr>
        <w:t xml:space="preserve"> </w:t>
      </w:r>
      <w:r w:rsidR="00865F2C" w:rsidRPr="00010CC0">
        <w:rPr>
          <w:rFonts w:ascii="Cambria" w:hAnsi="Cambria"/>
          <w:sz w:val="24"/>
          <w:szCs w:val="24"/>
        </w:rPr>
        <w:tab/>
        <w:t xml:space="preserve">Director, Civil Defence Commission </w:t>
      </w:r>
    </w:p>
    <w:p w:rsidR="00865F2C" w:rsidRPr="00010CC0" w:rsidRDefault="00865F2C" w:rsidP="00865F2C">
      <w:pPr>
        <w:tabs>
          <w:tab w:val="left" w:pos="972"/>
        </w:tabs>
        <w:spacing w:after="0"/>
        <w:jc w:val="both"/>
        <w:rPr>
          <w:rFonts w:ascii="Cambria" w:hAnsi="Cambria"/>
          <w:sz w:val="24"/>
          <w:szCs w:val="24"/>
        </w:rPr>
      </w:pP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 xml:space="preserve">Representative  </w:t>
      </w:r>
    </w:p>
    <w:p w:rsidR="00865F2C" w:rsidRPr="00010CC0" w:rsidRDefault="00865F2C" w:rsidP="00865F2C">
      <w:pPr>
        <w:tabs>
          <w:tab w:val="left" w:pos="972"/>
        </w:tabs>
        <w:jc w:val="both"/>
        <w:rPr>
          <w:rFonts w:ascii="Cambria" w:hAnsi="Cambria"/>
          <w:sz w:val="24"/>
          <w:szCs w:val="24"/>
        </w:rPr>
      </w:pPr>
      <w:r w:rsidRPr="00010CC0">
        <w:rPr>
          <w:rFonts w:ascii="Cambria" w:hAnsi="Cambria"/>
          <w:sz w:val="24"/>
          <w:szCs w:val="24"/>
        </w:rPr>
        <w:t>M</w:t>
      </w:r>
      <w:r w:rsidR="00B90824" w:rsidRPr="00010CC0">
        <w:rPr>
          <w:rFonts w:ascii="Cambria" w:hAnsi="Cambria"/>
          <w:sz w:val="24"/>
          <w:szCs w:val="24"/>
        </w:rPr>
        <w:t xml:space="preserve">r. </w:t>
      </w:r>
      <w:r w:rsidR="00010CC0" w:rsidRPr="00010CC0">
        <w:rPr>
          <w:rFonts w:ascii="Cambria" w:hAnsi="Cambria"/>
          <w:sz w:val="24"/>
          <w:szCs w:val="24"/>
        </w:rPr>
        <w:t>Ramsaran</w:t>
      </w:r>
      <w:r w:rsidRPr="00010CC0">
        <w:rPr>
          <w:rFonts w:ascii="Cambria" w:hAnsi="Cambria"/>
          <w:sz w:val="24"/>
          <w:szCs w:val="24"/>
        </w:rPr>
        <w:t xml:space="preserve"> </w:t>
      </w:r>
      <w:r w:rsidRPr="00010CC0">
        <w:rPr>
          <w:rFonts w:ascii="Cambria" w:hAnsi="Cambria"/>
          <w:sz w:val="24"/>
          <w:szCs w:val="24"/>
        </w:rPr>
        <w:tab/>
      </w:r>
      <w:r w:rsidRPr="00010CC0">
        <w:rPr>
          <w:rFonts w:ascii="Cambria" w:hAnsi="Cambria"/>
          <w:sz w:val="24"/>
          <w:szCs w:val="24"/>
        </w:rPr>
        <w:tab/>
      </w:r>
      <w:r w:rsidR="00B90824" w:rsidRPr="00010CC0">
        <w:rPr>
          <w:rFonts w:ascii="Cambria" w:hAnsi="Cambria"/>
          <w:sz w:val="24"/>
          <w:szCs w:val="24"/>
        </w:rPr>
        <w:tab/>
      </w:r>
      <w:r w:rsidRPr="00010CC0">
        <w:rPr>
          <w:rFonts w:ascii="Cambria" w:hAnsi="Cambria"/>
          <w:sz w:val="24"/>
          <w:szCs w:val="24"/>
        </w:rPr>
        <w:t xml:space="preserve">Director, RPA Representative </w:t>
      </w:r>
    </w:p>
    <w:p w:rsidR="00B90824" w:rsidRPr="00010CC0" w:rsidRDefault="00B90824" w:rsidP="00865F2C">
      <w:pPr>
        <w:tabs>
          <w:tab w:val="left" w:pos="972"/>
        </w:tabs>
        <w:jc w:val="both"/>
        <w:rPr>
          <w:rFonts w:ascii="Cambria" w:hAnsi="Cambria"/>
          <w:sz w:val="24"/>
          <w:szCs w:val="24"/>
        </w:rPr>
      </w:pPr>
      <w:r w:rsidRPr="00010CC0">
        <w:rPr>
          <w:rFonts w:ascii="Cambria" w:hAnsi="Cambria"/>
          <w:sz w:val="24"/>
          <w:szCs w:val="24"/>
        </w:rPr>
        <w:t>Mr. George Nedd</w:t>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Director, Water Users Association Representative</w:t>
      </w:r>
    </w:p>
    <w:p w:rsidR="00B90824" w:rsidRPr="00010CC0" w:rsidRDefault="00B90824" w:rsidP="00865F2C">
      <w:pPr>
        <w:tabs>
          <w:tab w:val="left" w:pos="972"/>
        </w:tabs>
        <w:jc w:val="both"/>
        <w:rPr>
          <w:rFonts w:ascii="Cambria" w:hAnsi="Cambria"/>
          <w:sz w:val="24"/>
          <w:szCs w:val="24"/>
        </w:rPr>
      </w:pPr>
      <w:r w:rsidRPr="00010CC0">
        <w:rPr>
          <w:rFonts w:ascii="Cambria" w:hAnsi="Cambria"/>
          <w:sz w:val="24"/>
          <w:szCs w:val="24"/>
        </w:rPr>
        <w:t xml:space="preserve">Mr. Ahmad Rajab </w:t>
      </w:r>
      <w:r w:rsidRPr="00010CC0">
        <w:rPr>
          <w:rFonts w:ascii="Cambria" w:hAnsi="Cambria"/>
          <w:sz w:val="24"/>
          <w:szCs w:val="24"/>
        </w:rPr>
        <w:tab/>
      </w:r>
      <w:r w:rsidRPr="00010CC0">
        <w:rPr>
          <w:rFonts w:ascii="Cambria" w:hAnsi="Cambria"/>
          <w:sz w:val="24"/>
          <w:szCs w:val="24"/>
        </w:rPr>
        <w:tab/>
      </w:r>
      <w:r w:rsidRPr="00010CC0">
        <w:rPr>
          <w:rFonts w:ascii="Cambria" w:hAnsi="Cambria"/>
          <w:sz w:val="24"/>
          <w:szCs w:val="24"/>
        </w:rPr>
        <w:tab/>
        <w:t>Director, Water Users Association Representative</w:t>
      </w:r>
    </w:p>
    <w:p w:rsidR="008E7E55" w:rsidRDefault="008E7E55" w:rsidP="00200C18">
      <w:pPr>
        <w:spacing w:line="360" w:lineRule="auto"/>
        <w:jc w:val="both"/>
        <w:rPr>
          <w:rFonts w:ascii="Cambria" w:hAnsi="Cambria"/>
          <w:sz w:val="24"/>
          <w:szCs w:val="24"/>
        </w:rPr>
      </w:pPr>
      <w:r w:rsidRPr="00010CC0">
        <w:rPr>
          <w:rFonts w:ascii="Cambria" w:hAnsi="Cambria"/>
          <w:sz w:val="24"/>
          <w:szCs w:val="24"/>
        </w:rPr>
        <w:t>Mr. Omadatt Chandan</w:t>
      </w:r>
      <w:r w:rsidRPr="00010CC0">
        <w:rPr>
          <w:rFonts w:ascii="Cambria" w:hAnsi="Cambria"/>
          <w:sz w:val="24"/>
          <w:szCs w:val="24"/>
        </w:rPr>
        <w:tab/>
      </w:r>
      <w:r w:rsidRPr="00010CC0">
        <w:rPr>
          <w:rFonts w:ascii="Cambria" w:hAnsi="Cambria"/>
          <w:sz w:val="24"/>
          <w:szCs w:val="24"/>
        </w:rPr>
        <w:tab/>
        <w:t>Corporate Secretary, NDIA</w:t>
      </w:r>
    </w:p>
    <w:p w:rsidR="00B15DE1" w:rsidRPr="00B15DE1" w:rsidRDefault="00B15DE1" w:rsidP="00B15DE1">
      <w:pPr>
        <w:spacing w:line="360" w:lineRule="auto"/>
        <w:jc w:val="both"/>
        <w:rPr>
          <w:rFonts w:ascii="Cambria" w:hAnsi="Cambria"/>
          <w:b/>
          <w:sz w:val="24"/>
          <w:szCs w:val="24"/>
        </w:rPr>
      </w:pPr>
      <w:r w:rsidRPr="00B15DE1">
        <w:rPr>
          <w:rFonts w:ascii="Cambria" w:hAnsi="Cambria"/>
          <w:b/>
          <w:sz w:val="24"/>
          <w:szCs w:val="24"/>
        </w:rPr>
        <w:t xml:space="preserve">Committees of the Board </w:t>
      </w:r>
    </w:p>
    <w:p w:rsidR="00B15DE1" w:rsidRPr="00B15DE1" w:rsidRDefault="00B15DE1" w:rsidP="00B15DE1">
      <w:pPr>
        <w:spacing w:after="160" w:line="360" w:lineRule="auto"/>
        <w:jc w:val="both"/>
        <w:rPr>
          <w:rFonts w:ascii="Cambria" w:eastAsiaTheme="minorHAnsi" w:hAnsi="Cambria" w:cstheme="minorBidi"/>
          <w:b/>
          <w:sz w:val="24"/>
          <w:szCs w:val="24"/>
        </w:rPr>
      </w:pPr>
      <w:r w:rsidRPr="00B15DE1">
        <w:rPr>
          <w:rFonts w:ascii="Cambria" w:eastAsiaTheme="minorHAnsi" w:hAnsi="Cambria" w:cstheme="minorBidi"/>
          <w:b/>
          <w:sz w:val="24"/>
          <w:szCs w:val="24"/>
        </w:rPr>
        <w:t xml:space="preserve">Appointments Committee </w:t>
      </w:r>
    </w:p>
    <w:p w:rsidR="00B15DE1" w:rsidRPr="00B15DE1" w:rsidRDefault="00B15DE1" w:rsidP="00B15DE1">
      <w:pPr>
        <w:numPr>
          <w:ilvl w:val="0"/>
          <w:numId w:val="35"/>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Dr. Harold Davis, Chairman </w:t>
      </w:r>
    </w:p>
    <w:p w:rsidR="00B15DE1" w:rsidRPr="00B15DE1" w:rsidRDefault="00B15DE1" w:rsidP="00B15DE1">
      <w:pPr>
        <w:numPr>
          <w:ilvl w:val="0"/>
          <w:numId w:val="35"/>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Ms. Delma Nedd, Permanent Secretary, MOA </w:t>
      </w:r>
    </w:p>
    <w:p w:rsidR="00B15DE1" w:rsidRPr="00B15DE1" w:rsidRDefault="00B15DE1" w:rsidP="00B15DE1">
      <w:pPr>
        <w:numPr>
          <w:ilvl w:val="0"/>
          <w:numId w:val="35"/>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Mr. Cecil Seepersaud, Member, NDIA Board </w:t>
      </w:r>
    </w:p>
    <w:p w:rsidR="00B15DE1" w:rsidRPr="00B15DE1" w:rsidRDefault="00B15DE1" w:rsidP="00B15DE1">
      <w:pPr>
        <w:numPr>
          <w:ilvl w:val="0"/>
          <w:numId w:val="35"/>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Mr. Omadat Persaud, Member, NDIA Board </w:t>
      </w:r>
    </w:p>
    <w:p w:rsidR="00B15DE1" w:rsidRPr="00B15DE1" w:rsidRDefault="00B15DE1" w:rsidP="00B15DE1">
      <w:pPr>
        <w:numPr>
          <w:ilvl w:val="0"/>
          <w:numId w:val="35"/>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Mr. Fredrick Flatts, CEO, NDIA  </w:t>
      </w:r>
    </w:p>
    <w:p w:rsidR="00B15DE1" w:rsidRDefault="00B15DE1" w:rsidP="00B15DE1">
      <w:pPr>
        <w:numPr>
          <w:ilvl w:val="0"/>
          <w:numId w:val="35"/>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Mr. Omadatt Chandan, Secretary, NDIA Board </w:t>
      </w:r>
    </w:p>
    <w:p w:rsidR="00B15DE1" w:rsidRPr="00B15DE1" w:rsidRDefault="00B15DE1" w:rsidP="00B15DE1">
      <w:pPr>
        <w:spacing w:after="160" w:line="360" w:lineRule="auto"/>
        <w:contextualSpacing/>
        <w:jc w:val="both"/>
        <w:rPr>
          <w:rFonts w:ascii="Cambria" w:eastAsiaTheme="minorHAnsi" w:hAnsi="Cambria" w:cstheme="minorBidi"/>
          <w:sz w:val="24"/>
          <w:szCs w:val="24"/>
        </w:rPr>
      </w:pPr>
      <w:r>
        <w:rPr>
          <w:rFonts w:ascii="Cambria" w:eastAsiaTheme="minorHAnsi" w:hAnsi="Cambria" w:cstheme="minorBidi"/>
          <w:sz w:val="24"/>
          <w:szCs w:val="24"/>
        </w:rPr>
        <w:t xml:space="preserve">This committee met on at least eleven (11) occasions to discuss and make decisions on staff related issues. </w:t>
      </w:r>
    </w:p>
    <w:p w:rsidR="00B15DE1" w:rsidRPr="00B15DE1" w:rsidRDefault="00B15DE1" w:rsidP="00B15DE1">
      <w:pPr>
        <w:spacing w:after="160" w:line="360" w:lineRule="auto"/>
        <w:jc w:val="both"/>
        <w:rPr>
          <w:rFonts w:ascii="Cambria" w:eastAsiaTheme="minorHAnsi" w:hAnsi="Cambria" w:cstheme="minorBidi"/>
          <w:b/>
          <w:sz w:val="24"/>
          <w:szCs w:val="24"/>
        </w:rPr>
      </w:pPr>
      <w:r w:rsidRPr="00B15DE1">
        <w:rPr>
          <w:rFonts w:ascii="Cambria" w:eastAsiaTheme="minorHAnsi" w:hAnsi="Cambria" w:cstheme="minorBidi"/>
          <w:b/>
          <w:sz w:val="24"/>
          <w:szCs w:val="24"/>
        </w:rPr>
        <w:t xml:space="preserve">Works Committee </w:t>
      </w:r>
    </w:p>
    <w:p w:rsidR="00B15DE1" w:rsidRPr="00B15DE1" w:rsidRDefault="00B15DE1" w:rsidP="00B15DE1">
      <w:pPr>
        <w:numPr>
          <w:ilvl w:val="0"/>
          <w:numId w:val="36"/>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lastRenderedPageBreak/>
        <w:t xml:space="preserve">Dr. Harold Davis, Chairman </w:t>
      </w:r>
    </w:p>
    <w:p w:rsidR="00B15DE1" w:rsidRPr="00B15DE1" w:rsidRDefault="00B15DE1" w:rsidP="00B15DE1">
      <w:pPr>
        <w:numPr>
          <w:ilvl w:val="0"/>
          <w:numId w:val="36"/>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Mr. Omadat Persaud, Member, NDIA Board</w:t>
      </w:r>
    </w:p>
    <w:p w:rsidR="00B15DE1" w:rsidRPr="00B15DE1" w:rsidRDefault="00B15DE1" w:rsidP="00B15DE1">
      <w:pPr>
        <w:numPr>
          <w:ilvl w:val="0"/>
          <w:numId w:val="36"/>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Mr. Paul Sarran, Consulting Engineer</w:t>
      </w:r>
    </w:p>
    <w:p w:rsidR="00B15DE1" w:rsidRPr="00B15DE1" w:rsidRDefault="00B15DE1" w:rsidP="00B15DE1">
      <w:pPr>
        <w:numPr>
          <w:ilvl w:val="0"/>
          <w:numId w:val="36"/>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Mr. Fredrick Flatts, CEO, NDIA </w:t>
      </w:r>
    </w:p>
    <w:p w:rsidR="00B15DE1" w:rsidRPr="00B15DE1" w:rsidRDefault="00B15DE1" w:rsidP="00B15DE1">
      <w:pPr>
        <w:numPr>
          <w:ilvl w:val="0"/>
          <w:numId w:val="36"/>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All relevant Regional Chairmen (as required) </w:t>
      </w:r>
    </w:p>
    <w:p w:rsidR="00B15DE1" w:rsidRDefault="00B15DE1" w:rsidP="00B15DE1">
      <w:pPr>
        <w:numPr>
          <w:ilvl w:val="0"/>
          <w:numId w:val="36"/>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Mr. Omadatt Chandan, Secretary, NDIA Board </w:t>
      </w:r>
    </w:p>
    <w:p w:rsidR="00B15DE1" w:rsidRPr="00B15DE1" w:rsidRDefault="00B15DE1" w:rsidP="00B15DE1">
      <w:pPr>
        <w:spacing w:after="160" w:line="360" w:lineRule="auto"/>
        <w:contextualSpacing/>
        <w:jc w:val="both"/>
        <w:rPr>
          <w:rFonts w:ascii="Cambria" w:eastAsiaTheme="minorHAnsi" w:hAnsi="Cambria" w:cstheme="minorBidi"/>
          <w:sz w:val="24"/>
          <w:szCs w:val="24"/>
        </w:rPr>
      </w:pPr>
      <w:r>
        <w:rPr>
          <w:rFonts w:ascii="Cambria" w:eastAsiaTheme="minorHAnsi" w:hAnsi="Cambria" w:cstheme="minorBidi"/>
          <w:sz w:val="24"/>
          <w:szCs w:val="24"/>
        </w:rPr>
        <w:t xml:space="preserve">This Committee met on three (3) occasions. </w:t>
      </w:r>
    </w:p>
    <w:p w:rsidR="00B15DE1" w:rsidRPr="00B15DE1" w:rsidRDefault="00B15DE1" w:rsidP="00B15DE1">
      <w:pPr>
        <w:spacing w:after="160" w:line="360" w:lineRule="auto"/>
        <w:jc w:val="both"/>
        <w:rPr>
          <w:rFonts w:ascii="Cambria" w:eastAsiaTheme="minorHAnsi" w:hAnsi="Cambria" w:cstheme="minorBidi"/>
          <w:b/>
          <w:sz w:val="24"/>
          <w:szCs w:val="24"/>
        </w:rPr>
      </w:pPr>
      <w:r w:rsidRPr="00B15DE1">
        <w:rPr>
          <w:rFonts w:ascii="Cambria" w:eastAsiaTheme="minorHAnsi" w:hAnsi="Cambria" w:cstheme="minorBidi"/>
          <w:b/>
          <w:sz w:val="24"/>
          <w:szCs w:val="24"/>
        </w:rPr>
        <w:t xml:space="preserve">Finance Committee </w:t>
      </w:r>
    </w:p>
    <w:p w:rsidR="00B15DE1" w:rsidRPr="00B15DE1" w:rsidRDefault="00B15DE1" w:rsidP="00B15DE1">
      <w:pPr>
        <w:numPr>
          <w:ilvl w:val="0"/>
          <w:numId w:val="37"/>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Mr. Bernard Lord, Member, NDIA Board (Chairperson)</w:t>
      </w:r>
    </w:p>
    <w:p w:rsidR="00B15DE1" w:rsidRPr="00B15DE1" w:rsidRDefault="00B15DE1" w:rsidP="00B15DE1">
      <w:pPr>
        <w:numPr>
          <w:ilvl w:val="0"/>
          <w:numId w:val="37"/>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Dr. Harold Davis, Chairman </w:t>
      </w:r>
    </w:p>
    <w:p w:rsidR="00B15DE1" w:rsidRPr="00B15DE1" w:rsidRDefault="00B15DE1" w:rsidP="00B15DE1">
      <w:pPr>
        <w:numPr>
          <w:ilvl w:val="0"/>
          <w:numId w:val="37"/>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Ms. Delma Nedd, Permanent Secretary, MOA </w:t>
      </w:r>
    </w:p>
    <w:p w:rsidR="00B15DE1" w:rsidRPr="00B15DE1" w:rsidRDefault="00065E8C" w:rsidP="00B15DE1">
      <w:pPr>
        <w:numPr>
          <w:ilvl w:val="0"/>
          <w:numId w:val="37"/>
        </w:numPr>
        <w:spacing w:after="160" w:line="360" w:lineRule="auto"/>
        <w:contextualSpacing/>
        <w:jc w:val="both"/>
        <w:rPr>
          <w:rFonts w:ascii="Cambria" w:eastAsiaTheme="minorHAnsi" w:hAnsi="Cambria" w:cstheme="minorBidi"/>
          <w:sz w:val="24"/>
          <w:szCs w:val="24"/>
        </w:rPr>
      </w:pPr>
      <w:r>
        <w:rPr>
          <w:rFonts w:ascii="Cambria" w:eastAsiaTheme="minorHAnsi" w:hAnsi="Cambria" w:cstheme="minorBidi"/>
          <w:sz w:val="24"/>
          <w:szCs w:val="24"/>
        </w:rPr>
        <w:t>Mr. Fred</w:t>
      </w:r>
      <w:r w:rsidR="00B15DE1" w:rsidRPr="00B15DE1">
        <w:rPr>
          <w:rFonts w:ascii="Cambria" w:eastAsiaTheme="minorHAnsi" w:hAnsi="Cambria" w:cstheme="minorBidi"/>
          <w:sz w:val="24"/>
          <w:szCs w:val="24"/>
        </w:rPr>
        <w:t xml:space="preserve">rick Flatts, CEO, NDIA </w:t>
      </w:r>
    </w:p>
    <w:p w:rsidR="00B15DE1" w:rsidRDefault="00B15DE1" w:rsidP="00B15DE1">
      <w:pPr>
        <w:numPr>
          <w:ilvl w:val="0"/>
          <w:numId w:val="37"/>
        </w:numPr>
        <w:spacing w:after="160" w:line="360" w:lineRule="auto"/>
        <w:contextualSpacing/>
        <w:jc w:val="both"/>
        <w:rPr>
          <w:rFonts w:ascii="Cambria" w:eastAsiaTheme="minorHAnsi" w:hAnsi="Cambria" w:cstheme="minorBidi"/>
          <w:sz w:val="24"/>
          <w:szCs w:val="24"/>
        </w:rPr>
      </w:pPr>
      <w:r w:rsidRPr="00B15DE1">
        <w:rPr>
          <w:rFonts w:ascii="Cambria" w:eastAsiaTheme="minorHAnsi" w:hAnsi="Cambria" w:cstheme="minorBidi"/>
          <w:sz w:val="24"/>
          <w:szCs w:val="24"/>
        </w:rPr>
        <w:t xml:space="preserve">Mr. Omadatt Chandan, Secretary, NDIA Board </w:t>
      </w:r>
    </w:p>
    <w:p w:rsidR="00B15DE1" w:rsidRPr="002A3BF2" w:rsidRDefault="002A3BF2" w:rsidP="00B15DE1">
      <w:pPr>
        <w:spacing w:after="160" w:line="360" w:lineRule="auto"/>
        <w:contextualSpacing/>
        <w:jc w:val="both"/>
        <w:rPr>
          <w:rFonts w:ascii="Cambria" w:eastAsiaTheme="minorHAnsi" w:hAnsi="Cambria" w:cstheme="minorBidi"/>
          <w:b/>
          <w:sz w:val="24"/>
          <w:szCs w:val="24"/>
        </w:rPr>
      </w:pPr>
      <w:r>
        <w:rPr>
          <w:rFonts w:ascii="Cambria" w:eastAsiaTheme="minorHAnsi" w:hAnsi="Cambria" w:cstheme="minorBidi"/>
          <w:b/>
          <w:sz w:val="24"/>
          <w:szCs w:val="24"/>
        </w:rPr>
        <w:t xml:space="preserve">NDIA </w:t>
      </w:r>
      <w:r w:rsidRPr="002A3BF2">
        <w:rPr>
          <w:rFonts w:ascii="Cambria" w:eastAsiaTheme="minorHAnsi" w:hAnsi="Cambria" w:cstheme="minorBidi"/>
          <w:b/>
          <w:sz w:val="24"/>
          <w:szCs w:val="24"/>
        </w:rPr>
        <w:t xml:space="preserve">Tender Committee </w:t>
      </w:r>
    </w:p>
    <w:p w:rsidR="002A3BF2" w:rsidRDefault="002A3BF2" w:rsidP="002A3BF2">
      <w:pPr>
        <w:pStyle w:val="ListParagraph"/>
        <w:numPr>
          <w:ilvl w:val="0"/>
          <w:numId w:val="38"/>
        </w:numPr>
        <w:spacing w:after="160" w:line="360" w:lineRule="auto"/>
        <w:rPr>
          <w:rFonts w:ascii="Cambria" w:eastAsiaTheme="minorHAnsi" w:hAnsi="Cambria" w:cstheme="minorBidi"/>
          <w:sz w:val="24"/>
          <w:szCs w:val="24"/>
        </w:rPr>
      </w:pPr>
      <w:r>
        <w:rPr>
          <w:rFonts w:ascii="Cambria" w:eastAsiaTheme="minorHAnsi" w:hAnsi="Cambria" w:cstheme="minorBidi"/>
          <w:sz w:val="24"/>
          <w:szCs w:val="24"/>
        </w:rPr>
        <w:t xml:space="preserve">Mr. Claude Housty, Chairman  </w:t>
      </w:r>
    </w:p>
    <w:p w:rsidR="002A3BF2" w:rsidRDefault="002A3BF2" w:rsidP="002A3BF2">
      <w:pPr>
        <w:pStyle w:val="ListParagraph"/>
        <w:numPr>
          <w:ilvl w:val="0"/>
          <w:numId w:val="38"/>
        </w:numPr>
        <w:spacing w:after="160" w:line="360" w:lineRule="auto"/>
        <w:rPr>
          <w:rFonts w:ascii="Cambria" w:eastAsiaTheme="minorHAnsi" w:hAnsi="Cambria" w:cstheme="minorBidi"/>
          <w:sz w:val="24"/>
          <w:szCs w:val="24"/>
        </w:rPr>
      </w:pPr>
      <w:r>
        <w:rPr>
          <w:rFonts w:ascii="Cambria" w:eastAsiaTheme="minorHAnsi" w:hAnsi="Cambria" w:cstheme="minorBidi"/>
          <w:sz w:val="24"/>
          <w:szCs w:val="24"/>
        </w:rPr>
        <w:t>Ms. Agnes Dalrymple</w:t>
      </w:r>
    </w:p>
    <w:p w:rsidR="002A3BF2" w:rsidRDefault="002A3BF2" w:rsidP="002A3BF2">
      <w:pPr>
        <w:pStyle w:val="ListParagraph"/>
        <w:numPr>
          <w:ilvl w:val="0"/>
          <w:numId w:val="38"/>
        </w:numPr>
        <w:spacing w:after="160" w:line="360" w:lineRule="auto"/>
        <w:rPr>
          <w:rFonts w:ascii="Cambria" w:eastAsiaTheme="minorHAnsi" w:hAnsi="Cambria" w:cstheme="minorBidi"/>
          <w:sz w:val="24"/>
          <w:szCs w:val="24"/>
        </w:rPr>
      </w:pPr>
      <w:r>
        <w:rPr>
          <w:rFonts w:ascii="Cambria" w:eastAsiaTheme="minorHAnsi" w:hAnsi="Cambria" w:cstheme="minorBidi"/>
          <w:sz w:val="24"/>
          <w:szCs w:val="24"/>
        </w:rPr>
        <w:t xml:space="preserve">Ms. Iola Isaacs </w:t>
      </w:r>
    </w:p>
    <w:p w:rsidR="002A3BF2" w:rsidRDefault="002A3BF2" w:rsidP="002A3BF2">
      <w:pPr>
        <w:pStyle w:val="ListParagraph"/>
        <w:numPr>
          <w:ilvl w:val="0"/>
          <w:numId w:val="38"/>
        </w:numPr>
        <w:spacing w:after="160" w:line="360" w:lineRule="auto"/>
        <w:rPr>
          <w:rFonts w:ascii="Cambria" w:eastAsiaTheme="minorHAnsi" w:hAnsi="Cambria" w:cstheme="minorBidi"/>
          <w:sz w:val="24"/>
          <w:szCs w:val="24"/>
        </w:rPr>
      </w:pPr>
      <w:r>
        <w:rPr>
          <w:rFonts w:ascii="Cambria" w:eastAsiaTheme="minorHAnsi" w:hAnsi="Cambria" w:cstheme="minorBidi"/>
          <w:sz w:val="24"/>
          <w:szCs w:val="24"/>
        </w:rPr>
        <w:t>Ms. Geoffrey Vaughn</w:t>
      </w:r>
    </w:p>
    <w:p w:rsidR="002A3BF2" w:rsidRDefault="002A3BF2" w:rsidP="002A3BF2">
      <w:pPr>
        <w:pStyle w:val="ListParagraph"/>
        <w:numPr>
          <w:ilvl w:val="0"/>
          <w:numId w:val="38"/>
        </w:numPr>
        <w:spacing w:after="160" w:line="360" w:lineRule="auto"/>
        <w:rPr>
          <w:rFonts w:ascii="Cambria" w:eastAsiaTheme="minorHAnsi" w:hAnsi="Cambria" w:cstheme="minorBidi"/>
          <w:sz w:val="24"/>
          <w:szCs w:val="24"/>
        </w:rPr>
      </w:pPr>
      <w:r>
        <w:rPr>
          <w:rFonts w:ascii="Cambria" w:eastAsiaTheme="minorHAnsi" w:hAnsi="Cambria" w:cstheme="minorBidi"/>
          <w:sz w:val="24"/>
          <w:szCs w:val="24"/>
        </w:rPr>
        <w:t xml:space="preserve">Mr. Fredrick Flatts, CEO, NDIA </w:t>
      </w:r>
    </w:p>
    <w:p w:rsidR="002A3BF2" w:rsidRPr="002A3BF2" w:rsidRDefault="002A3BF2" w:rsidP="002A3BF2">
      <w:pPr>
        <w:spacing w:after="160" w:line="360" w:lineRule="auto"/>
        <w:rPr>
          <w:rFonts w:ascii="Cambria" w:eastAsiaTheme="minorHAnsi" w:hAnsi="Cambria" w:cstheme="minorBidi"/>
          <w:sz w:val="24"/>
          <w:szCs w:val="24"/>
        </w:rPr>
      </w:pPr>
      <w:r>
        <w:rPr>
          <w:rFonts w:ascii="Cambria" w:eastAsiaTheme="minorHAnsi" w:hAnsi="Cambria" w:cstheme="minorBidi"/>
          <w:sz w:val="24"/>
          <w:szCs w:val="24"/>
        </w:rPr>
        <w:t xml:space="preserve">This Committee was set up in accordance with the Procurement Act and meets weekly. </w:t>
      </w:r>
      <w:r w:rsidR="0040055C">
        <w:rPr>
          <w:rFonts w:ascii="Cambria" w:eastAsiaTheme="minorHAnsi" w:hAnsi="Cambria" w:cstheme="minorBidi"/>
          <w:sz w:val="24"/>
          <w:szCs w:val="24"/>
        </w:rPr>
        <w:t>It has been</w:t>
      </w:r>
      <w:r w:rsidR="00065E8C">
        <w:rPr>
          <w:rFonts w:ascii="Cambria" w:eastAsiaTheme="minorHAnsi" w:hAnsi="Cambria" w:cstheme="minorBidi"/>
          <w:sz w:val="24"/>
          <w:szCs w:val="24"/>
        </w:rPr>
        <w:t xml:space="preserve"> operating for the past two (2</w:t>
      </w:r>
      <w:r w:rsidR="0040055C">
        <w:rPr>
          <w:rFonts w:ascii="Cambria" w:eastAsiaTheme="minorHAnsi" w:hAnsi="Cambria" w:cstheme="minorBidi"/>
          <w:sz w:val="24"/>
          <w:szCs w:val="24"/>
        </w:rPr>
        <w:t xml:space="preserve">) years. </w:t>
      </w:r>
    </w:p>
    <w:p w:rsidR="008E7E55" w:rsidRPr="005D1153" w:rsidRDefault="001675FA" w:rsidP="00200C18">
      <w:pPr>
        <w:pStyle w:val="Heading2"/>
        <w:jc w:val="both"/>
      </w:pPr>
      <w:bookmarkStart w:id="19" w:name="_Toc10797141"/>
      <w:r w:rsidRPr="00EF0F7C">
        <w:rPr>
          <w:highlight w:val="lightGray"/>
        </w:rPr>
        <w:t xml:space="preserve">8.2 </w:t>
      </w:r>
      <w:r w:rsidR="008E7E55" w:rsidRPr="00EF0F7C">
        <w:rPr>
          <w:highlight w:val="lightGray"/>
        </w:rPr>
        <w:t>Staff Complement</w:t>
      </w:r>
      <w:bookmarkEnd w:id="19"/>
    </w:p>
    <w:p w:rsidR="008E7E55" w:rsidRDefault="002966FA" w:rsidP="00200C18">
      <w:pPr>
        <w:spacing w:line="360" w:lineRule="auto"/>
        <w:jc w:val="both"/>
        <w:rPr>
          <w:rFonts w:ascii="Cambria" w:hAnsi="Cambria"/>
          <w:sz w:val="24"/>
          <w:szCs w:val="24"/>
        </w:rPr>
      </w:pPr>
      <w:r w:rsidRPr="002966FA">
        <w:rPr>
          <w:rFonts w:ascii="Cambria" w:hAnsi="Cambria"/>
          <w:sz w:val="24"/>
          <w:szCs w:val="24"/>
        </w:rPr>
        <w:t>Ninety Five (95)</w:t>
      </w:r>
      <w:r w:rsidR="008E7E55" w:rsidRPr="002966FA">
        <w:rPr>
          <w:rFonts w:ascii="Cambria" w:hAnsi="Cambria"/>
          <w:sz w:val="24"/>
          <w:szCs w:val="24"/>
        </w:rPr>
        <w:t xml:space="preserve"> employees</w:t>
      </w:r>
      <w:r w:rsidR="008E7E55" w:rsidRPr="005D1153">
        <w:rPr>
          <w:rFonts w:ascii="Cambria" w:hAnsi="Cambria"/>
          <w:sz w:val="24"/>
          <w:szCs w:val="24"/>
        </w:rPr>
        <w:t xml:space="preserve"> comprised the staff strength of the National Drainage &amp; Irrigation Authority; they are supervised by their respective Department Heads.</w:t>
      </w:r>
    </w:p>
    <w:p w:rsidR="008E7E55" w:rsidRDefault="001675FA" w:rsidP="00200C18">
      <w:pPr>
        <w:pStyle w:val="Heading2"/>
        <w:jc w:val="both"/>
      </w:pPr>
      <w:bookmarkStart w:id="20" w:name="_Toc10797142"/>
      <w:r w:rsidRPr="00EF0F7C">
        <w:rPr>
          <w:highlight w:val="lightGray"/>
        </w:rPr>
        <w:t xml:space="preserve">8.5 </w:t>
      </w:r>
      <w:r w:rsidR="008E7E55" w:rsidRPr="00EF0F7C">
        <w:rPr>
          <w:highlight w:val="lightGray"/>
        </w:rPr>
        <w:t>Training and Development</w:t>
      </w:r>
      <w:bookmarkEnd w:id="20"/>
    </w:p>
    <w:p w:rsidR="009E4822" w:rsidRPr="009E4822" w:rsidRDefault="009E4822" w:rsidP="009E4822">
      <w:pPr>
        <w:rPr>
          <w:lang w:bidi="en-US"/>
        </w:rPr>
      </w:pPr>
      <w:r>
        <w:rPr>
          <w:lang w:bidi="en-US"/>
        </w:rPr>
        <w:t xml:space="preserve">During the year Forty Seven (47) staff benefited from training at NDIA in various areas as follows </w:t>
      </w:r>
    </w:p>
    <w:p w:rsidR="00964288" w:rsidRDefault="00964288" w:rsidP="00964288">
      <w:pPr>
        <w:spacing w:after="0" w:line="240" w:lineRule="auto"/>
        <w:rPr>
          <w:rFonts w:ascii="Helvetica" w:eastAsia="Times New Roman" w:hAnsi="Helvetica" w:cs="Helvetica"/>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487"/>
        <w:gridCol w:w="2158"/>
        <w:gridCol w:w="3888"/>
      </w:tblGrid>
      <w:tr w:rsidR="009E4822" w:rsidRPr="009E4822" w:rsidTr="009A69D5">
        <w:trPr>
          <w:trHeight w:val="600"/>
        </w:trPr>
        <w:tc>
          <w:tcPr>
            <w:tcW w:w="1043" w:type="dxa"/>
            <w:shd w:val="clear" w:color="auto" w:fill="auto"/>
            <w:noWrap/>
            <w:hideMark/>
          </w:tcPr>
          <w:p w:rsidR="009E4822" w:rsidRPr="009A69D5" w:rsidRDefault="009E4822" w:rsidP="009E4822">
            <w:pPr>
              <w:rPr>
                <w:rFonts w:eastAsia="Times New Roman"/>
                <w:b/>
                <w:bCs/>
              </w:rPr>
            </w:pPr>
            <w:r w:rsidRPr="009A69D5">
              <w:rPr>
                <w:rFonts w:eastAsia="Times New Roman"/>
                <w:b/>
                <w:bCs/>
              </w:rPr>
              <w:t>Item No.</w:t>
            </w:r>
          </w:p>
        </w:tc>
        <w:tc>
          <w:tcPr>
            <w:tcW w:w="2487" w:type="dxa"/>
            <w:shd w:val="clear" w:color="auto" w:fill="auto"/>
            <w:noWrap/>
            <w:hideMark/>
          </w:tcPr>
          <w:p w:rsidR="009E4822" w:rsidRPr="009A69D5" w:rsidRDefault="009E4822" w:rsidP="009E4822">
            <w:pPr>
              <w:rPr>
                <w:rFonts w:eastAsia="Times New Roman"/>
                <w:b/>
                <w:bCs/>
              </w:rPr>
            </w:pPr>
            <w:r w:rsidRPr="009A69D5">
              <w:rPr>
                <w:rFonts w:eastAsia="Times New Roman"/>
                <w:b/>
                <w:bCs/>
              </w:rPr>
              <w:t>Name of Training Programme</w:t>
            </w:r>
          </w:p>
        </w:tc>
        <w:tc>
          <w:tcPr>
            <w:tcW w:w="2158" w:type="dxa"/>
            <w:shd w:val="clear" w:color="auto" w:fill="auto"/>
            <w:noWrap/>
            <w:hideMark/>
          </w:tcPr>
          <w:p w:rsidR="009E4822" w:rsidRPr="009A69D5" w:rsidRDefault="009E4822" w:rsidP="009E4822">
            <w:pPr>
              <w:rPr>
                <w:rFonts w:eastAsia="Times New Roman"/>
                <w:b/>
                <w:bCs/>
              </w:rPr>
            </w:pPr>
            <w:r w:rsidRPr="009A69D5">
              <w:rPr>
                <w:rFonts w:eastAsia="Times New Roman"/>
                <w:b/>
                <w:bCs/>
              </w:rPr>
              <w:t>To be executed by</w:t>
            </w:r>
          </w:p>
        </w:tc>
        <w:tc>
          <w:tcPr>
            <w:tcW w:w="3888" w:type="dxa"/>
            <w:shd w:val="clear" w:color="auto" w:fill="auto"/>
            <w:hideMark/>
          </w:tcPr>
          <w:p w:rsidR="009E4822" w:rsidRPr="009A69D5" w:rsidRDefault="009E4822" w:rsidP="009E4822">
            <w:pPr>
              <w:rPr>
                <w:rFonts w:eastAsia="Times New Roman"/>
                <w:b/>
                <w:bCs/>
              </w:rPr>
            </w:pPr>
            <w:r w:rsidRPr="009A69D5">
              <w:rPr>
                <w:rFonts w:eastAsia="Times New Roman"/>
                <w:b/>
                <w:bCs/>
              </w:rPr>
              <w:t>Names of persons to be/ was trained</w:t>
            </w:r>
          </w:p>
        </w:tc>
      </w:tr>
      <w:tr w:rsidR="009E4822" w:rsidRPr="009E4822" w:rsidTr="009A69D5">
        <w:trPr>
          <w:trHeight w:val="300"/>
        </w:trPr>
        <w:tc>
          <w:tcPr>
            <w:tcW w:w="1043" w:type="dxa"/>
            <w:vMerge w:val="restart"/>
            <w:shd w:val="clear" w:color="auto" w:fill="auto"/>
            <w:noWrap/>
            <w:hideMark/>
          </w:tcPr>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r w:rsidRPr="009A69D5">
              <w:rPr>
                <w:rFonts w:eastAsia="Times New Roman"/>
              </w:rPr>
              <w:t>1</w:t>
            </w:r>
          </w:p>
        </w:tc>
        <w:tc>
          <w:tcPr>
            <w:tcW w:w="2487" w:type="dxa"/>
            <w:vMerge w:val="restart"/>
            <w:shd w:val="clear" w:color="auto" w:fill="auto"/>
            <w:hideMark/>
          </w:tcPr>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r w:rsidRPr="009A69D5">
              <w:rPr>
                <w:rFonts w:eastAsia="Times New Roman"/>
              </w:rPr>
              <w:t>Familiarization of Mechanical Equipment and Components</w:t>
            </w:r>
          </w:p>
        </w:tc>
        <w:tc>
          <w:tcPr>
            <w:tcW w:w="2158" w:type="dxa"/>
            <w:vMerge w:val="restart"/>
            <w:shd w:val="clear" w:color="auto" w:fill="auto"/>
            <w:hideMark/>
          </w:tcPr>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r w:rsidRPr="009A69D5">
              <w:rPr>
                <w:rFonts w:eastAsia="Times New Roman"/>
              </w:rPr>
              <w:t>Illaam Sugrim, Representative From Macorps</w:t>
            </w:r>
          </w:p>
        </w:tc>
        <w:tc>
          <w:tcPr>
            <w:tcW w:w="3888" w:type="dxa"/>
            <w:shd w:val="clear" w:color="auto" w:fill="auto"/>
            <w:hideMark/>
          </w:tcPr>
          <w:p w:rsidR="009E4822" w:rsidRPr="009A69D5" w:rsidRDefault="009E4822">
            <w:pPr>
              <w:rPr>
                <w:rFonts w:eastAsia="Times New Roman"/>
              </w:rPr>
            </w:pPr>
            <w:r w:rsidRPr="009A69D5">
              <w:rPr>
                <w:rFonts w:eastAsia="Times New Roman"/>
              </w:rPr>
              <w:t>1. Lonsdale Edghill</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 Roderick Grant</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3. Molly Manbodh</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4. Ramish Bachioo</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5. Andrea Edwards</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6. Suraj Persaud</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7. Kevon King</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8. Kenny Seurattan</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9. Devin Budhan</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10. Nanram Narine</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11. Lall Piterahdaue</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12. Jermey Douglas</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13. Timothy Inniss</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14. Seeraj Bhagwandas</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15. Sorindra Ramdeen</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16. Crystal Conway</w:t>
            </w:r>
          </w:p>
        </w:tc>
      </w:tr>
      <w:tr w:rsidR="009E4822" w:rsidRPr="009E4822" w:rsidTr="009A69D5">
        <w:trPr>
          <w:trHeight w:val="300"/>
        </w:trPr>
        <w:tc>
          <w:tcPr>
            <w:tcW w:w="5688" w:type="dxa"/>
            <w:gridSpan w:val="3"/>
            <w:shd w:val="clear" w:color="auto" w:fill="auto"/>
            <w:hideMark/>
          </w:tcPr>
          <w:p w:rsidR="009E4822" w:rsidRPr="009A69D5" w:rsidRDefault="009E4822" w:rsidP="009E4822">
            <w:pPr>
              <w:rPr>
                <w:rFonts w:eastAsia="Times New Roman"/>
                <w:b/>
                <w:bCs/>
              </w:rPr>
            </w:pPr>
            <w:r w:rsidRPr="009A69D5">
              <w:rPr>
                <w:rFonts w:eastAsia="Times New Roman"/>
                <w:b/>
                <w:bCs/>
              </w:rPr>
              <w:t xml:space="preserve">Total persons trained in 1st Quarter </w:t>
            </w:r>
          </w:p>
        </w:tc>
        <w:tc>
          <w:tcPr>
            <w:tcW w:w="3888" w:type="dxa"/>
            <w:shd w:val="clear" w:color="auto" w:fill="auto"/>
            <w:hideMark/>
          </w:tcPr>
          <w:p w:rsidR="009E4822" w:rsidRPr="009A69D5" w:rsidRDefault="009E4822" w:rsidP="009E4822">
            <w:pPr>
              <w:rPr>
                <w:rFonts w:eastAsia="Times New Roman"/>
                <w:b/>
                <w:bCs/>
              </w:rPr>
            </w:pPr>
            <w:r w:rsidRPr="009A69D5">
              <w:rPr>
                <w:rFonts w:eastAsia="Times New Roman"/>
                <w:b/>
                <w:bCs/>
              </w:rPr>
              <w:t>16</w:t>
            </w:r>
          </w:p>
        </w:tc>
      </w:tr>
      <w:tr w:rsidR="009E4822" w:rsidRPr="009E4822" w:rsidTr="009A69D5">
        <w:trPr>
          <w:trHeight w:val="300"/>
        </w:trPr>
        <w:tc>
          <w:tcPr>
            <w:tcW w:w="1043" w:type="dxa"/>
            <w:vMerge w:val="restart"/>
            <w:shd w:val="clear" w:color="auto" w:fill="auto"/>
            <w:noWrap/>
            <w:hideMark/>
          </w:tcPr>
          <w:p w:rsidR="009E4822" w:rsidRPr="009A69D5" w:rsidRDefault="009E4822" w:rsidP="009E4822">
            <w:pPr>
              <w:rPr>
                <w:rFonts w:eastAsia="Times New Roman"/>
              </w:rPr>
            </w:pPr>
            <w:r w:rsidRPr="009A69D5">
              <w:rPr>
                <w:rFonts w:eastAsia="Times New Roman"/>
              </w:rPr>
              <w:t>2</w:t>
            </w:r>
          </w:p>
        </w:tc>
        <w:tc>
          <w:tcPr>
            <w:tcW w:w="2487" w:type="dxa"/>
            <w:vMerge w:val="restart"/>
            <w:shd w:val="clear" w:color="auto" w:fill="auto"/>
            <w:hideMark/>
          </w:tcPr>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r w:rsidRPr="009A69D5">
              <w:rPr>
                <w:rFonts w:eastAsia="Times New Roman"/>
              </w:rPr>
              <w:t>Training in Preventative Maintenance</w:t>
            </w:r>
          </w:p>
        </w:tc>
        <w:tc>
          <w:tcPr>
            <w:tcW w:w="2158" w:type="dxa"/>
            <w:vMerge w:val="restart"/>
            <w:shd w:val="clear" w:color="auto" w:fill="auto"/>
            <w:hideMark/>
          </w:tcPr>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r w:rsidRPr="009A69D5">
              <w:rPr>
                <w:rFonts w:eastAsia="Times New Roman"/>
              </w:rPr>
              <w:t>Farms Supply Limited</w:t>
            </w:r>
          </w:p>
        </w:tc>
        <w:tc>
          <w:tcPr>
            <w:tcW w:w="3888" w:type="dxa"/>
            <w:shd w:val="clear" w:color="auto" w:fill="auto"/>
            <w:hideMark/>
          </w:tcPr>
          <w:p w:rsidR="009E4822" w:rsidRPr="009A69D5" w:rsidRDefault="009E4822">
            <w:pPr>
              <w:rPr>
                <w:rFonts w:eastAsia="Times New Roman"/>
              </w:rPr>
            </w:pPr>
            <w:r w:rsidRPr="009A69D5">
              <w:rPr>
                <w:rFonts w:eastAsia="Times New Roman"/>
              </w:rPr>
              <w:lastRenderedPageBreak/>
              <w:t>17. Ancil Ramdat</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18. Lonsdale Edghill</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19. Roderick Grant</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20. Molly Manbodh</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21. Ramish Bachioo</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22. Andrea Edwards</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23. Suraj Persaud</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24. Kevon King</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25. Kenny Seurattan</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26. Illhaam Sugrim</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27. Devin Budhan</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28. Crystal Conway</w:t>
            </w:r>
          </w:p>
        </w:tc>
      </w:tr>
      <w:tr w:rsidR="009E4822" w:rsidRPr="009E4822" w:rsidTr="009A69D5">
        <w:trPr>
          <w:trHeight w:val="600"/>
        </w:trPr>
        <w:tc>
          <w:tcPr>
            <w:tcW w:w="1043" w:type="dxa"/>
            <w:shd w:val="clear" w:color="auto" w:fill="auto"/>
            <w:noWrap/>
            <w:hideMark/>
          </w:tcPr>
          <w:p w:rsidR="009E4822" w:rsidRPr="009A69D5" w:rsidRDefault="009E4822" w:rsidP="009E4822">
            <w:pPr>
              <w:rPr>
                <w:rFonts w:eastAsia="Times New Roman"/>
              </w:rPr>
            </w:pPr>
            <w:r w:rsidRPr="009A69D5">
              <w:rPr>
                <w:rFonts w:eastAsia="Times New Roman"/>
              </w:rPr>
              <w:t>3</w:t>
            </w:r>
          </w:p>
        </w:tc>
        <w:tc>
          <w:tcPr>
            <w:tcW w:w="2487" w:type="dxa"/>
            <w:shd w:val="clear" w:color="auto" w:fill="auto"/>
            <w:hideMark/>
          </w:tcPr>
          <w:p w:rsidR="009E4822" w:rsidRPr="009A69D5" w:rsidRDefault="009E4822">
            <w:pPr>
              <w:rPr>
                <w:rFonts w:eastAsia="Times New Roman"/>
              </w:rPr>
            </w:pPr>
            <w:r w:rsidRPr="009A69D5">
              <w:rPr>
                <w:rFonts w:eastAsia="Times New Roman"/>
              </w:rPr>
              <w:t>Communication in the Office</w:t>
            </w:r>
          </w:p>
        </w:tc>
        <w:tc>
          <w:tcPr>
            <w:tcW w:w="2158" w:type="dxa"/>
            <w:vMerge w:val="restart"/>
            <w:shd w:val="clear" w:color="auto" w:fill="auto"/>
            <w:hideMark/>
          </w:tcPr>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p>
          <w:p w:rsidR="009E4822" w:rsidRPr="009A69D5" w:rsidRDefault="009E4822" w:rsidP="009E4822">
            <w:pPr>
              <w:rPr>
                <w:rFonts w:eastAsia="Times New Roman"/>
              </w:rPr>
            </w:pPr>
            <w:r w:rsidRPr="009A69D5">
              <w:rPr>
                <w:rFonts w:eastAsia="Times New Roman"/>
              </w:rPr>
              <w:t>Department of the Public Service, Training Department</w:t>
            </w:r>
          </w:p>
        </w:tc>
        <w:tc>
          <w:tcPr>
            <w:tcW w:w="3888" w:type="dxa"/>
            <w:shd w:val="clear" w:color="auto" w:fill="auto"/>
            <w:noWrap/>
            <w:hideMark/>
          </w:tcPr>
          <w:p w:rsidR="009E4822" w:rsidRPr="009A69D5" w:rsidRDefault="009E4822">
            <w:pPr>
              <w:rPr>
                <w:rFonts w:eastAsia="Times New Roman"/>
              </w:rPr>
            </w:pPr>
            <w:r w:rsidRPr="009A69D5">
              <w:rPr>
                <w:rFonts w:eastAsia="Times New Roman"/>
              </w:rPr>
              <w:t>34. Shamar Hutson</w:t>
            </w:r>
          </w:p>
        </w:tc>
      </w:tr>
      <w:tr w:rsidR="009E4822" w:rsidRPr="009E4822" w:rsidTr="009A69D5">
        <w:trPr>
          <w:trHeight w:val="600"/>
        </w:trPr>
        <w:tc>
          <w:tcPr>
            <w:tcW w:w="1043" w:type="dxa"/>
            <w:shd w:val="clear" w:color="auto" w:fill="auto"/>
            <w:noWrap/>
            <w:hideMark/>
          </w:tcPr>
          <w:p w:rsidR="009E4822" w:rsidRPr="009A69D5" w:rsidRDefault="009E4822" w:rsidP="009E4822">
            <w:pPr>
              <w:rPr>
                <w:rFonts w:eastAsia="Times New Roman"/>
              </w:rPr>
            </w:pPr>
            <w:r w:rsidRPr="009A69D5">
              <w:rPr>
                <w:rFonts w:eastAsia="Times New Roman"/>
              </w:rPr>
              <w:t>4</w:t>
            </w:r>
          </w:p>
        </w:tc>
        <w:tc>
          <w:tcPr>
            <w:tcW w:w="2487" w:type="dxa"/>
            <w:shd w:val="clear" w:color="auto" w:fill="auto"/>
            <w:hideMark/>
          </w:tcPr>
          <w:p w:rsidR="009E4822" w:rsidRPr="009A69D5" w:rsidRDefault="009E4822">
            <w:pPr>
              <w:rPr>
                <w:rFonts w:eastAsia="Times New Roman"/>
              </w:rPr>
            </w:pPr>
            <w:r w:rsidRPr="009A69D5">
              <w:rPr>
                <w:rFonts w:eastAsia="Times New Roman"/>
              </w:rPr>
              <w:t>Monitoring and Evaluation</w:t>
            </w: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noWrap/>
            <w:hideMark/>
          </w:tcPr>
          <w:p w:rsidR="009E4822" w:rsidRPr="009A69D5" w:rsidRDefault="009E4822">
            <w:pPr>
              <w:rPr>
                <w:rFonts w:eastAsia="Times New Roman"/>
              </w:rPr>
            </w:pPr>
            <w:r w:rsidRPr="009A69D5">
              <w:rPr>
                <w:rFonts w:eastAsia="Times New Roman"/>
              </w:rPr>
              <w:t>35. Christine Douglas</w:t>
            </w:r>
          </w:p>
        </w:tc>
      </w:tr>
      <w:tr w:rsidR="009E4822" w:rsidRPr="009E4822" w:rsidTr="009A69D5">
        <w:trPr>
          <w:trHeight w:val="300"/>
        </w:trPr>
        <w:tc>
          <w:tcPr>
            <w:tcW w:w="1043" w:type="dxa"/>
            <w:vMerge w:val="restart"/>
            <w:shd w:val="clear" w:color="auto" w:fill="auto"/>
            <w:noWrap/>
            <w:hideMark/>
          </w:tcPr>
          <w:p w:rsidR="009E4822" w:rsidRPr="009A69D5" w:rsidRDefault="009E4822" w:rsidP="009E4822">
            <w:pPr>
              <w:rPr>
                <w:rFonts w:eastAsia="Times New Roman"/>
              </w:rPr>
            </w:pPr>
            <w:r w:rsidRPr="009A69D5">
              <w:rPr>
                <w:rFonts w:eastAsia="Times New Roman"/>
              </w:rPr>
              <w:t>5</w:t>
            </w:r>
          </w:p>
        </w:tc>
        <w:tc>
          <w:tcPr>
            <w:tcW w:w="2487" w:type="dxa"/>
            <w:vMerge w:val="restart"/>
            <w:shd w:val="clear" w:color="auto" w:fill="auto"/>
            <w:hideMark/>
          </w:tcPr>
          <w:p w:rsidR="009E4822" w:rsidRPr="009A69D5" w:rsidRDefault="009E4822">
            <w:pPr>
              <w:rPr>
                <w:rFonts w:eastAsia="Times New Roman"/>
              </w:rPr>
            </w:pPr>
            <w:r w:rsidRPr="009A69D5">
              <w:rPr>
                <w:rFonts w:eastAsia="Times New Roman"/>
              </w:rPr>
              <w:t>Government Accounting Procedures</w:t>
            </w: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noWrap/>
            <w:hideMark/>
          </w:tcPr>
          <w:p w:rsidR="009E4822" w:rsidRPr="009A69D5" w:rsidRDefault="009E4822">
            <w:pPr>
              <w:rPr>
                <w:rFonts w:eastAsia="Times New Roman"/>
              </w:rPr>
            </w:pPr>
            <w:r w:rsidRPr="009A69D5">
              <w:rPr>
                <w:rFonts w:eastAsia="Times New Roman"/>
              </w:rPr>
              <w:t>36. Trevica Bearam</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noWrap/>
            <w:hideMark/>
          </w:tcPr>
          <w:p w:rsidR="009E4822" w:rsidRPr="009A69D5" w:rsidRDefault="009E4822">
            <w:pPr>
              <w:rPr>
                <w:rFonts w:eastAsia="Times New Roman"/>
              </w:rPr>
            </w:pPr>
            <w:r w:rsidRPr="009A69D5">
              <w:rPr>
                <w:rFonts w:eastAsia="Times New Roman"/>
              </w:rPr>
              <w:t>37. Joshua Hamilton</w:t>
            </w:r>
          </w:p>
        </w:tc>
      </w:tr>
      <w:tr w:rsidR="009E4822" w:rsidRPr="009E4822" w:rsidTr="009A69D5">
        <w:trPr>
          <w:trHeight w:val="300"/>
        </w:trPr>
        <w:tc>
          <w:tcPr>
            <w:tcW w:w="1043" w:type="dxa"/>
            <w:vMerge w:val="restart"/>
            <w:shd w:val="clear" w:color="auto" w:fill="auto"/>
            <w:noWrap/>
            <w:hideMark/>
          </w:tcPr>
          <w:p w:rsidR="009E4822" w:rsidRPr="009A69D5" w:rsidRDefault="009E4822" w:rsidP="009E4822">
            <w:pPr>
              <w:rPr>
                <w:rFonts w:eastAsia="Times New Roman"/>
              </w:rPr>
            </w:pPr>
            <w:r w:rsidRPr="009A69D5">
              <w:rPr>
                <w:rFonts w:eastAsia="Times New Roman"/>
              </w:rPr>
              <w:t>6</w:t>
            </w:r>
          </w:p>
        </w:tc>
        <w:tc>
          <w:tcPr>
            <w:tcW w:w="2487" w:type="dxa"/>
            <w:vMerge w:val="restart"/>
            <w:shd w:val="clear" w:color="auto" w:fill="auto"/>
            <w:hideMark/>
          </w:tcPr>
          <w:p w:rsidR="009E4822" w:rsidRPr="009A69D5" w:rsidRDefault="009E4822">
            <w:pPr>
              <w:rPr>
                <w:rFonts w:eastAsia="Times New Roman"/>
              </w:rPr>
            </w:pPr>
            <w:r w:rsidRPr="009A69D5">
              <w:rPr>
                <w:rFonts w:eastAsia="Times New Roman"/>
              </w:rPr>
              <w:t>Principles of Supervisory Management</w:t>
            </w: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noWrap/>
            <w:hideMark/>
          </w:tcPr>
          <w:p w:rsidR="009E4822" w:rsidRPr="009A69D5" w:rsidRDefault="009E4822">
            <w:pPr>
              <w:rPr>
                <w:rFonts w:eastAsia="Times New Roman"/>
              </w:rPr>
            </w:pPr>
            <w:r w:rsidRPr="009A69D5">
              <w:rPr>
                <w:rFonts w:eastAsia="Times New Roman"/>
              </w:rPr>
              <w:t>38. Mohan Haimnarine</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noWrap/>
            <w:hideMark/>
          </w:tcPr>
          <w:p w:rsidR="009E4822" w:rsidRPr="009A69D5" w:rsidRDefault="009E4822">
            <w:pPr>
              <w:rPr>
                <w:rFonts w:eastAsia="Times New Roman"/>
              </w:rPr>
            </w:pPr>
            <w:r w:rsidRPr="009A69D5">
              <w:rPr>
                <w:rFonts w:eastAsia="Times New Roman"/>
              </w:rPr>
              <w:t>39. Bibi Gaffar</w:t>
            </w:r>
          </w:p>
        </w:tc>
      </w:tr>
      <w:tr w:rsidR="009E4822" w:rsidRPr="009E4822" w:rsidTr="009A69D5">
        <w:trPr>
          <w:trHeight w:val="600"/>
        </w:trPr>
        <w:tc>
          <w:tcPr>
            <w:tcW w:w="1043" w:type="dxa"/>
            <w:shd w:val="clear" w:color="auto" w:fill="auto"/>
            <w:noWrap/>
            <w:hideMark/>
          </w:tcPr>
          <w:p w:rsidR="009E4822" w:rsidRPr="009A69D5" w:rsidRDefault="009E4822" w:rsidP="009E4822">
            <w:pPr>
              <w:rPr>
                <w:rFonts w:eastAsia="Times New Roman"/>
              </w:rPr>
            </w:pPr>
            <w:r w:rsidRPr="009A69D5">
              <w:rPr>
                <w:rFonts w:eastAsia="Times New Roman"/>
              </w:rPr>
              <w:t>7</w:t>
            </w:r>
          </w:p>
        </w:tc>
        <w:tc>
          <w:tcPr>
            <w:tcW w:w="2487" w:type="dxa"/>
            <w:shd w:val="clear" w:color="auto" w:fill="auto"/>
            <w:hideMark/>
          </w:tcPr>
          <w:p w:rsidR="009E4822" w:rsidRPr="009A69D5" w:rsidRDefault="009E4822">
            <w:pPr>
              <w:rPr>
                <w:rFonts w:eastAsia="Times New Roman"/>
              </w:rPr>
            </w:pPr>
            <w:r w:rsidRPr="009A69D5">
              <w:rPr>
                <w:rFonts w:eastAsia="Times New Roman"/>
              </w:rPr>
              <w:t>National Administrative Professional Seminar</w:t>
            </w: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40. Samantha Charles                                                    41. Molly Manbodh</w:t>
            </w:r>
          </w:p>
        </w:tc>
      </w:tr>
      <w:tr w:rsidR="009E4822" w:rsidRPr="009E4822" w:rsidTr="009A69D5">
        <w:trPr>
          <w:trHeight w:val="600"/>
        </w:trPr>
        <w:tc>
          <w:tcPr>
            <w:tcW w:w="1043" w:type="dxa"/>
            <w:shd w:val="clear" w:color="auto" w:fill="auto"/>
            <w:noWrap/>
            <w:hideMark/>
          </w:tcPr>
          <w:p w:rsidR="009E4822" w:rsidRPr="009A69D5" w:rsidRDefault="009E4822" w:rsidP="009E4822">
            <w:pPr>
              <w:rPr>
                <w:rFonts w:eastAsia="Times New Roman"/>
              </w:rPr>
            </w:pPr>
            <w:r w:rsidRPr="009A69D5">
              <w:rPr>
                <w:rFonts w:eastAsia="Times New Roman"/>
              </w:rPr>
              <w:t>8</w:t>
            </w:r>
          </w:p>
        </w:tc>
        <w:tc>
          <w:tcPr>
            <w:tcW w:w="2487" w:type="dxa"/>
            <w:shd w:val="clear" w:color="auto" w:fill="auto"/>
            <w:hideMark/>
          </w:tcPr>
          <w:p w:rsidR="009E4822" w:rsidRPr="009A69D5" w:rsidRDefault="009E4822">
            <w:pPr>
              <w:rPr>
                <w:rFonts w:eastAsia="Times New Roman"/>
              </w:rPr>
            </w:pPr>
            <w:r w:rsidRPr="009A69D5">
              <w:rPr>
                <w:rFonts w:eastAsia="Times New Roman"/>
              </w:rPr>
              <w:t>National Disasters Management Training in Thailand</w:t>
            </w:r>
          </w:p>
        </w:tc>
        <w:tc>
          <w:tcPr>
            <w:tcW w:w="2158" w:type="dxa"/>
            <w:shd w:val="clear" w:color="auto" w:fill="auto"/>
            <w:hideMark/>
          </w:tcPr>
          <w:p w:rsidR="009E4822" w:rsidRPr="009A69D5" w:rsidRDefault="009E4822">
            <w:pPr>
              <w:rPr>
                <w:rFonts w:eastAsia="Times New Roman"/>
              </w:rPr>
            </w:pPr>
            <w:r w:rsidRPr="009A69D5">
              <w:rPr>
                <w:rFonts w:eastAsia="Times New Roman"/>
              </w:rPr>
              <w:t> </w:t>
            </w:r>
          </w:p>
        </w:tc>
        <w:tc>
          <w:tcPr>
            <w:tcW w:w="3888" w:type="dxa"/>
            <w:shd w:val="clear" w:color="auto" w:fill="auto"/>
            <w:noWrap/>
            <w:hideMark/>
          </w:tcPr>
          <w:p w:rsidR="009E4822" w:rsidRPr="009A69D5" w:rsidRDefault="009E4822">
            <w:pPr>
              <w:rPr>
                <w:rFonts w:eastAsia="Times New Roman"/>
              </w:rPr>
            </w:pPr>
            <w:r w:rsidRPr="009A69D5">
              <w:rPr>
                <w:rFonts w:eastAsia="Times New Roman"/>
              </w:rPr>
              <w:t>43. Crystal Conway</w:t>
            </w:r>
          </w:p>
        </w:tc>
      </w:tr>
      <w:tr w:rsidR="009E4822" w:rsidRPr="009E4822" w:rsidTr="009A69D5">
        <w:trPr>
          <w:trHeight w:val="615"/>
        </w:trPr>
        <w:tc>
          <w:tcPr>
            <w:tcW w:w="1043" w:type="dxa"/>
            <w:shd w:val="clear" w:color="auto" w:fill="auto"/>
            <w:noWrap/>
            <w:hideMark/>
          </w:tcPr>
          <w:p w:rsidR="009E4822" w:rsidRPr="009A69D5" w:rsidRDefault="009E4822" w:rsidP="009E4822">
            <w:pPr>
              <w:rPr>
                <w:rFonts w:eastAsia="Times New Roman"/>
              </w:rPr>
            </w:pPr>
            <w:r w:rsidRPr="009A69D5">
              <w:rPr>
                <w:rFonts w:eastAsia="Times New Roman"/>
              </w:rPr>
              <w:t>9</w:t>
            </w:r>
          </w:p>
        </w:tc>
        <w:tc>
          <w:tcPr>
            <w:tcW w:w="2487" w:type="dxa"/>
            <w:shd w:val="clear" w:color="auto" w:fill="auto"/>
            <w:hideMark/>
          </w:tcPr>
          <w:p w:rsidR="009E4822" w:rsidRPr="009A69D5" w:rsidRDefault="009E4822">
            <w:pPr>
              <w:rPr>
                <w:rFonts w:eastAsia="Times New Roman"/>
              </w:rPr>
            </w:pPr>
            <w:r w:rsidRPr="009A69D5">
              <w:rPr>
                <w:rFonts w:eastAsia="Times New Roman"/>
              </w:rPr>
              <w:t>International Arbitration Conference</w:t>
            </w:r>
          </w:p>
        </w:tc>
        <w:tc>
          <w:tcPr>
            <w:tcW w:w="2158" w:type="dxa"/>
            <w:shd w:val="clear" w:color="auto" w:fill="auto"/>
            <w:hideMark/>
          </w:tcPr>
          <w:p w:rsidR="009E4822" w:rsidRPr="009A69D5" w:rsidRDefault="009E4822">
            <w:pPr>
              <w:rPr>
                <w:rFonts w:eastAsia="Times New Roman"/>
              </w:rPr>
            </w:pPr>
            <w:r w:rsidRPr="009A69D5">
              <w:rPr>
                <w:rFonts w:eastAsia="Times New Roman"/>
              </w:rPr>
              <w:t> </w:t>
            </w:r>
          </w:p>
        </w:tc>
        <w:tc>
          <w:tcPr>
            <w:tcW w:w="3888" w:type="dxa"/>
            <w:shd w:val="clear" w:color="auto" w:fill="auto"/>
            <w:noWrap/>
            <w:hideMark/>
          </w:tcPr>
          <w:p w:rsidR="009E4822" w:rsidRPr="009A69D5" w:rsidRDefault="009E4822">
            <w:pPr>
              <w:rPr>
                <w:rFonts w:eastAsia="Times New Roman"/>
              </w:rPr>
            </w:pPr>
            <w:r w:rsidRPr="009A69D5">
              <w:rPr>
                <w:rFonts w:eastAsia="Times New Roman"/>
              </w:rPr>
              <w:t>44. Omadat Chandan</w:t>
            </w:r>
          </w:p>
        </w:tc>
      </w:tr>
      <w:tr w:rsidR="009E4822" w:rsidRPr="009E4822" w:rsidTr="009A69D5">
        <w:trPr>
          <w:trHeight w:val="300"/>
        </w:trPr>
        <w:tc>
          <w:tcPr>
            <w:tcW w:w="5688" w:type="dxa"/>
            <w:gridSpan w:val="3"/>
            <w:shd w:val="clear" w:color="auto" w:fill="auto"/>
            <w:hideMark/>
          </w:tcPr>
          <w:p w:rsidR="009E4822" w:rsidRPr="009A69D5" w:rsidRDefault="009E4822" w:rsidP="009E4822">
            <w:pPr>
              <w:rPr>
                <w:rFonts w:eastAsia="Times New Roman"/>
                <w:b/>
                <w:bCs/>
              </w:rPr>
            </w:pPr>
            <w:r w:rsidRPr="009A69D5">
              <w:rPr>
                <w:rFonts w:eastAsia="Times New Roman"/>
                <w:b/>
                <w:bCs/>
              </w:rPr>
              <w:t>Total persons trained in 2nd Quarter</w:t>
            </w:r>
          </w:p>
        </w:tc>
        <w:tc>
          <w:tcPr>
            <w:tcW w:w="3888" w:type="dxa"/>
            <w:shd w:val="clear" w:color="auto" w:fill="auto"/>
            <w:noWrap/>
            <w:hideMark/>
          </w:tcPr>
          <w:p w:rsidR="009E4822" w:rsidRPr="009A69D5" w:rsidRDefault="009E4822" w:rsidP="009E4822">
            <w:pPr>
              <w:rPr>
                <w:rFonts w:eastAsia="Times New Roman"/>
                <w:b/>
                <w:bCs/>
              </w:rPr>
            </w:pPr>
            <w:r w:rsidRPr="009A69D5">
              <w:rPr>
                <w:rFonts w:eastAsia="Times New Roman"/>
                <w:b/>
                <w:bCs/>
              </w:rPr>
              <w:t>19</w:t>
            </w:r>
          </w:p>
        </w:tc>
      </w:tr>
      <w:tr w:rsidR="009E4822" w:rsidRPr="009E4822" w:rsidTr="009A69D5">
        <w:trPr>
          <w:trHeight w:val="600"/>
        </w:trPr>
        <w:tc>
          <w:tcPr>
            <w:tcW w:w="1043" w:type="dxa"/>
            <w:shd w:val="clear" w:color="auto" w:fill="auto"/>
            <w:noWrap/>
            <w:hideMark/>
          </w:tcPr>
          <w:p w:rsidR="009E4822" w:rsidRPr="009A69D5" w:rsidRDefault="009E4822" w:rsidP="009E4822">
            <w:pPr>
              <w:rPr>
                <w:rFonts w:eastAsia="Times New Roman"/>
              </w:rPr>
            </w:pPr>
            <w:r w:rsidRPr="009A69D5">
              <w:rPr>
                <w:rFonts w:eastAsia="Times New Roman"/>
              </w:rPr>
              <w:t>10</w:t>
            </w:r>
          </w:p>
        </w:tc>
        <w:tc>
          <w:tcPr>
            <w:tcW w:w="2487" w:type="dxa"/>
            <w:shd w:val="clear" w:color="auto" w:fill="auto"/>
            <w:hideMark/>
          </w:tcPr>
          <w:p w:rsidR="009E4822" w:rsidRPr="009A69D5" w:rsidRDefault="009E4822">
            <w:pPr>
              <w:rPr>
                <w:rFonts w:eastAsia="Times New Roman"/>
              </w:rPr>
            </w:pPr>
            <w:r w:rsidRPr="009A69D5">
              <w:rPr>
                <w:rFonts w:eastAsia="Times New Roman"/>
              </w:rPr>
              <w:t>Foundation Training in MWI Pump Maintenance</w:t>
            </w:r>
          </w:p>
        </w:tc>
        <w:tc>
          <w:tcPr>
            <w:tcW w:w="2158" w:type="dxa"/>
            <w:shd w:val="clear" w:color="auto" w:fill="auto"/>
            <w:hideMark/>
          </w:tcPr>
          <w:p w:rsidR="009E4822" w:rsidRPr="009A69D5" w:rsidRDefault="009E4822">
            <w:pPr>
              <w:rPr>
                <w:rFonts w:eastAsia="Times New Roman"/>
              </w:rPr>
            </w:pPr>
            <w:r w:rsidRPr="009A69D5">
              <w:rPr>
                <w:rFonts w:eastAsia="Times New Roman"/>
              </w:rPr>
              <w:t xml:space="preserve">General Engineering supplies &amp; Services </w:t>
            </w:r>
          </w:p>
        </w:tc>
        <w:tc>
          <w:tcPr>
            <w:tcW w:w="3888" w:type="dxa"/>
            <w:shd w:val="clear" w:color="auto" w:fill="auto"/>
            <w:noWrap/>
            <w:hideMark/>
          </w:tcPr>
          <w:p w:rsidR="009E4822" w:rsidRPr="009A69D5" w:rsidRDefault="009E4822">
            <w:pPr>
              <w:rPr>
                <w:rFonts w:eastAsia="Times New Roman"/>
              </w:rPr>
            </w:pPr>
            <w:r w:rsidRPr="009A69D5">
              <w:rPr>
                <w:rFonts w:eastAsia="Times New Roman"/>
              </w:rPr>
              <w:t>40. Illhaam Sugrim</w:t>
            </w:r>
          </w:p>
        </w:tc>
      </w:tr>
      <w:tr w:rsidR="009E4822" w:rsidRPr="009E4822" w:rsidTr="009A69D5">
        <w:trPr>
          <w:trHeight w:val="300"/>
        </w:trPr>
        <w:tc>
          <w:tcPr>
            <w:tcW w:w="1043" w:type="dxa"/>
            <w:vMerge w:val="restart"/>
            <w:shd w:val="clear" w:color="auto" w:fill="auto"/>
            <w:noWrap/>
            <w:hideMark/>
          </w:tcPr>
          <w:p w:rsidR="009E4822" w:rsidRPr="009A69D5" w:rsidRDefault="009E4822" w:rsidP="009E4822">
            <w:pPr>
              <w:rPr>
                <w:rFonts w:eastAsia="Times New Roman"/>
              </w:rPr>
            </w:pPr>
            <w:r w:rsidRPr="009A69D5">
              <w:rPr>
                <w:rFonts w:eastAsia="Times New Roman"/>
              </w:rPr>
              <w:lastRenderedPageBreak/>
              <w:t>11</w:t>
            </w:r>
          </w:p>
        </w:tc>
        <w:tc>
          <w:tcPr>
            <w:tcW w:w="2487" w:type="dxa"/>
            <w:vMerge w:val="restart"/>
            <w:shd w:val="clear" w:color="auto" w:fill="auto"/>
            <w:hideMark/>
          </w:tcPr>
          <w:p w:rsidR="009E4822" w:rsidRPr="009A69D5" w:rsidRDefault="009E4822">
            <w:pPr>
              <w:rPr>
                <w:rFonts w:eastAsia="Times New Roman"/>
              </w:rPr>
            </w:pPr>
          </w:p>
          <w:p w:rsidR="009E4822" w:rsidRPr="009A69D5" w:rsidRDefault="009E4822">
            <w:pPr>
              <w:rPr>
                <w:rFonts w:eastAsia="Times New Roman"/>
              </w:rPr>
            </w:pPr>
          </w:p>
          <w:p w:rsidR="009E4822" w:rsidRPr="009A69D5" w:rsidRDefault="009E4822">
            <w:pPr>
              <w:rPr>
                <w:rFonts w:eastAsia="Times New Roman"/>
              </w:rPr>
            </w:pPr>
          </w:p>
          <w:p w:rsidR="009E4822" w:rsidRPr="009A69D5" w:rsidRDefault="009E4822">
            <w:pPr>
              <w:rPr>
                <w:rFonts w:eastAsia="Times New Roman"/>
              </w:rPr>
            </w:pPr>
            <w:r w:rsidRPr="009A69D5">
              <w:rPr>
                <w:rFonts w:eastAsia="Times New Roman"/>
              </w:rPr>
              <w:t>Introduction to Geographic Information System</w:t>
            </w:r>
          </w:p>
        </w:tc>
        <w:tc>
          <w:tcPr>
            <w:tcW w:w="2158" w:type="dxa"/>
            <w:vMerge w:val="restart"/>
            <w:shd w:val="clear" w:color="auto" w:fill="auto"/>
            <w:hideMark/>
          </w:tcPr>
          <w:p w:rsidR="009E4822" w:rsidRPr="009A69D5" w:rsidRDefault="009E4822">
            <w:pPr>
              <w:rPr>
                <w:rFonts w:eastAsia="Times New Roman"/>
              </w:rPr>
            </w:pPr>
          </w:p>
          <w:p w:rsidR="009E4822" w:rsidRPr="009A69D5" w:rsidRDefault="009E4822">
            <w:pPr>
              <w:rPr>
                <w:rFonts w:eastAsia="Times New Roman"/>
              </w:rPr>
            </w:pPr>
          </w:p>
          <w:p w:rsidR="009E4822" w:rsidRPr="009A69D5" w:rsidRDefault="009E4822">
            <w:pPr>
              <w:rPr>
                <w:rFonts w:eastAsia="Times New Roman"/>
              </w:rPr>
            </w:pPr>
          </w:p>
          <w:p w:rsidR="009E4822" w:rsidRPr="009A69D5" w:rsidRDefault="009E4822">
            <w:pPr>
              <w:rPr>
                <w:rFonts w:eastAsia="Times New Roman"/>
              </w:rPr>
            </w:pPr>
            <w:r w:rsidRPr="009A69D5">
              <w:rPr>
                <w:rFonts w:eastAsia="Times New Roman"/>
              </w:rPr>
              <w:t>GIS Engineer/Guyana Lands and Survey Department</w:t>
            </w:r>
          </w:p>
        </w:tc>
        <w:tc>
          <w:tcPr>
            <w:tcW w:w="3888" w:type="dxa"/>
            <w:shd w:val="clear" w:color="auto" w:fill="auto"/>
            <w:hideMark/>
          </w:tcPr>
          <w:p w:rsidR="009E4822" w:rsidRPr="009A69D5" w:rsidRDefault="009E4822">
            <w:pPr>
              <w:rPr>
                <w:rFonts w:eastAsia="Times New Roman"/>
              </w:rPr>
            </w:pPr>
            <w:r w:rsidRPr="009A69D5">
              <w:rPr>
                <w:rFonts w:eastAsia="Times New Roman"/>
              </w:rPr>
              <w:t>41. Nanram Narine</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42. Lall Piterahdaue</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43. Jermey Douglas</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44. Timothy Inniss</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hideMark/>
          </w:tcPr>
          <w:p w:rsidR="009E4822" w:rsidRPr="009A69D5" w:rsidRDefault="009E4822">
            <w:pPr>
              <w:rPr>
                <w:rFonts w:eastAsia="Times New Roman"/>
              </w:rPr>
            </w:pPr>
            <w:r w:rsidRPr="009A69D5">
              <w:rPr>
                <w:rFonts w:eastAsia="Times New Roman"/>
              </w:rPr>
              <w:t>45. Seeraj Bhagwandas</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noWrap/>
            <w:hideMark/>
          </w:tcPr>
          <w:p w:rsidR="009E4822" w:rsidRPr="009A69D5" w:rsidRDefault="009E4822">
            <w:pPr>
              <w:rPr>
                <w:rFonts w:eastAsia="Times New Roman"/>
              </w:rPr>
            </w:pPr>
            <w:r w:rsidRPr="009A69D5">
              <w:rPr>
                <w:rFonts w:eastAsia="Times New Roman"/>
              </w:rPr>
              <w:t>46. Sorindra Ramdeen</w:t>
            </w:r>
          </w:p>
        </w:tc>
      </w:tr>
      <w:tr w:rsidR="009E4822" w:rsidRPr="009E4822" w:rsidTr="009A69D5">
        <w:trPr>
          <w:trHeight w:val="300"/>
        </w:trPr>
        <w:tc>
          <w:tcPr>
            <w:tcW w:w="1043" w:type="dxa"/>
            <w:vMerge/>
            <w:shd w:val="clear" w:color="auto" w:fill="auto"/>
            <w:hideMark/>
          </w:tcPr>
          <w:p w:rsidR="009E4822" w:rsidRPr="009A69D5" w:rsidRDefault="009E4822">
            <w:pPr>
              <w:rPr>
                <w:rFonts w:eastAsia="Times New Roman"/>
              </w:rPr>
            </w:pPr>
          </w:p>
        </w:tc>
        <w:tc>
          <w:tcPr>
            <w:tcW w:w="2487" w:type="dxa"/>
            <w:vMerge/>
            <w:shd w:val="clear" w:color="auto" w:fill="auto"/>
            <w:hideMark/>
          </w:tcPr>
          <w:p w:rsidR="009E4822" w:rsidRPr="009A69D5" w:rsidRDefault="009E4822">
            <w:pPr>
              <w:rPr>
                <w:rFonts w:eastAsia="Times New Roman"/>
              </w:rPr>
            </w:pPr>
          </w:p>
        </w:tc>
        <w:tc>
          <w:tcPr>
            <w:tcW w:w="2158" w:type="dxa"/>
            <w:vMerge/>
            <w:shd w:val="clear" w:color="auto" w:fill="auto"/>
            <w:hideMark/>
          </w:tcPr>
          <w:p w:rsidR="009E4822" w:rsidRPr="009A69D5" w:rsidRDefault="009E4822">
            <w:pPr>
              <w:rPr>
                <w:rFonts w:eastAsia="Times New Roman"/>
              </w:rPr>
            </w:pPr>
          </w:p>
        </w:tc>
        <w:tc>
          <w:tcPr>
            <w:tcW w:w="3888" w:type="dxa"/>
            <w:shd w:val="clear" w:color="auto" w:fill="auto"/>
            <w:noWrap/>
            <w:hideMark/>
          </w:tcPr>
          <w:p w:rsidR="009E4822" w:rsidRPr="009A69D5" w:rsidRDefault="009E4822">
            <w:pPr>
              <w:rPr>
                <w:rFonts w:eastAsia="Times New Roman"/>
              </w:rPr>
            </w:pPr>
            <w:r w:rsidRPr="009A69D5">
              <w:rPr>
                <w:rFonts w:eastAsia="Times New Roman"/>
              </w:rPr>
              <w:t>47. Abraham Realine</w:t>
            </w:r>
          </w:p>
        </w:tc>
      </w:tr>
    </w:tbl>
    <w:p w:rsidR="00C50044" w:rsidRDefault="00C50044" w:rsidP="00C50044"/>
    <w:p w:rsidR="008E7E55" w:rsidRPr="005D1153" w:rsidRDefault="008E7E55" w:rsidP="00200C18">
      <w:pPr>
        <w:pStyle w:val="Heading1"/>
        <w:jc w:val="both"/>
      </w:pPr>
      <w:bookmarkStart w:id="21" w:name="_Toc10797143"/>
      <w:r w:rsidRPr="005D1153">
        <w:rPr>
          <w:highlight w:val="lightGray"/>
        </w:rPr>
        <w:t>9.0</w:t>
      </w:r>
      <w:r w:rsidRPr="005D1153">
        <w:rPr>
          <w:highlight w:val="lightGray"/>
        </w:rPr>
        <w:tab/>
        <w:t xml:space="preserve">NDIA’s REGIONAL PROGRAMME OF </w:t>
      </w:r>
      <w:r w:rsidR="000817CD">
        <w:rPr>
          <w:highlight w:val="lightGray"/>
        </w:rPr>
        <w:t xml:space="preserve">MAJOR </w:t>
      </w:r>
      <w:r w:rsidRPr="005D1153">
        <w:rPr>
          <w:highlight w:val="lightGray"/>
        </w:rPr>
        <w:t>WORKS UNDERTAKEN IN 201</w:t>
      </w:r>
      <w:bookmarkEnd w:id="21"/>
      <w:r w:rsidR="0047276B">
        <w:rPr>
          <w:highlight w:val="lightGray"/>
        </w:rPr>
        <w:t>8</w:t>
      </w:r>
      <w:r w:rsidR="000817CD">
        <w:rPr>
          <w:highlight w:val="lightGray"/>
        </w:rPr>
        <w:t xml:space="preserve"> </w:t>
      </w:r>
      <w:r w:rsidRPr="005D1153">
        <w:rPr>
          <w:highlight w:val="lightGray"/>
        </w:rPr>
        <w:t xml:space="preserve"> </w:t>
      </w:r>
    </w:p>
    <w:p w:rsidR="008E7E55" w:rsidRPr="005D1153" w:rsidRDefault="001675FA" w:rsidP="00200C18">
      <w:pPr>
        <w:pStyle w:val="Heading2"/>
        <w:jc w:val="both"/>
      </w:pPr>
      <w:bookmarkStart w:id="22" w:name="_Toc287894795"/>
      <w:bookmarkStart w:id="23" w:name="_Toc10797144"/>
      <w:r w:rsidRPr="00EF0F7C">
        <w:rPr>
          <w:highlight w:val="lightGray"/>
        </w:rPr>
        <w:t xml:space="preserve">9.1 </w:t>
      </w:r>
      <w:r w:rsidR="008E7E55" w:rsidRPr="00EF0F7C">
        <w:rPr>
          <w:highlight w:val="lightGray"/>
        </w:rPr>
        <w:t>Comprehensive Programme of Works</w:t>
      </w:r>
      <w:bookmarkEnd w:id="22"/>
      <w:bookmarkEnd w:id="23"/>
      <w:r w:rsidR="008E7E55" w:rsidRPr="005D1153">
        <w:t xml:space="preserve"> </w:t>
      </w:r>
    </w:p>
    <w:p w:rsidR="008E7E55" w:rsidRPr="005D1153" w:rsidRDefault="008E7E55" w:rsidP="00EC3191">
      <w:pPr>
        <w:numPr>
          <w:ilvl w:val="0"/>
          <w:numId w:val="8"/>
        </w:numPr>
        <w:spacing w:line="240" w:lineRule="auto"/>
        <w:jc w:val="both"/>
        <w:rPr>
          <w:rFonts w:ascii="Cambria" w:hAnsi="Cambria"/>
          <w:sz w:val="24"/>
          <w:szCs w:val="24"/>
        </w:rPr>
      </w:pPr>
      <w:r w:rsidRPr="005D1153">
        <w:rPr>
          <w:rFonts w:ascii="Cambria" w:hAnsi="Cambria"/>
          <w:sz w:val="24"/>
          <w:szCs w:val="24"/>
        </w:rPr>
        <w:t xml:space="preserve">Arising out of the Board meetings and other meetings concerning different stakeholders including Regional Chairpersons/Directors, </w:t>
      </w:r>
      <w:r w:rsidR="002920A4">
        <w:rPr>
          <w:rFonts w:ascii="Cambria" w:hAnsi="Cambria"/>
          <w:sz w:val="24"/>
          <w:szCs w:val="24"/>
        </w:rPr>
        <w:t xml:space="preserve">farmers, </w:t>
      </w:r>
      <w:r w:rsidRPr="005D1153">
        <w:rPr>
          <w:rFonts w:ascii="Cambria" w:hAnsi="Cambria"/>
          <w:sz w:val="24"/>
          <w:szCs w:val="24"/>
        </w:rPr>
        <w:t>the NDIA has compiled a comprehensive programme of drainage works and implementation has commenced.</w:t>
      </w:r>
      <w:r w:rsidR="00465F1C">
        <w:rPr>
          <w:rFonts w:ascii="Cambria" w:hAnsi="Cambria"/>
          <w:sz w:val="24"/>
          <w:szCs w:val="24"/>
        </w:rPr>
        <w:t xml:space="preserve"> In keeping with the strategic objectives of the Government of Guyana. </w:t>
      </w:r>
    </w:p>
    <w:p w:rsidR="008E7E55" w:rsidRPr="005D1153" w:rsidRDefault="008E7E55" w:rsidP="00EC3191">
      <w:pPr>
        <w:numPr>
          <w:ilvl w:val="0"/>
          <w:numId w:val="8"/>
        </w:numPr>
        <w:spacing w:line="240" w:lineRule="auto"/>
        <w:jc w:val="both"/>
        <w:rPr>
          <w:rFonts w:ascii="Cambria" w:hAnsi="Cambria"/>
          <w:sz w:val="24"/>
          <w:szCs w:val="24"/>
        </w:rPr>
      </w:pPr>
      <w:r w:rsidRPr="005D1153">
        <w:rPr>
          <w:rFonts w:ascii="Cambria" w:hAnsi="Cambria"/>
          <w:sz w:val="24"/>
          <w:szCs w:val="24"/>
        </w:rPr>
        <w:t>Ongoing collaboration with NDIA, MMA, RDC’s, GUYSUCO and Farmers</w:t>
      </w:r>
      <w:r w:rsidR="008677D7">
        <w:rPr>
          <w:rFonts w:ascii="Cambria" w:hAnsi="Cambria"/>
          <w:sz w:val="24"/>
          <w:szCs w:val="24"/>
        </w:rPr>
        <w:t>’</w:t>
      </w:r>
      <w:r w:rsidRPr="005D1153">
        <w:rPr>
          <w:rFonts w:ascii="Cambria" w:hAnsi="Cambria"/>
          <w:sz w:val="24"/>
          <w:szCs w:val="24"/>
        </w:rPr>
        <w:t xml:space="preserve"> groups in the implementation and maintenance of drainage works.</w:t>
      </w:r>
    </w:p>
    <w:p w:rsidR="008E7E55" w:rsidRPr="005D1153" w:rsidRDefault="001675FA" w:rsidP="00200C18">
      <w:pPr>
        <w:pStyle w:val="Heading2"/>
        <w:jc w:val="both"/>
      </w:pPr>
      <w:bookmarkStart w:id="24" w:name="_Toc10797145"/>
      <w:bookmarkStart w:id="25" w:name="_Toc287894796"/>
      <w:r w:rsidRPr="00EF0F7C">
        <w:rPr>
          <w:highlight w:val="lightGray"/>
        </w:rPr>
        <w:t xml:space="preserve">9.2 </w:t>
      </w:r>
      <w:r w:rsidR="008E7E55" w:rsidRPr="00EF0F7C">
        <w:rPr>
          <w:highlight w:val="lightGray"/>
        </w:rPr>
        <w:t>Enhanced Capacity in Regions 2, 3,4,5,6 and 10</w:t>
      </w:r>
      <w:bookmarkEnd w:id="24"/>
      <w:r w:rsidR="008E7E55" w:rsidRPr="00EF0F7C">
        <w:rPr>
          <w:highlight w:val="lightGray"/>
        </w:rPr>
        <w:t xml:space="preserve"> </w:t>
      </w:r>
      <w:bookmarkEnd w:id="25"/>
    </w:p>
    <w:p w:rsidR="008E7E55" w:rsidRPr="005D1153" w:rsidRDefault="001675FA" w:rsidP="00200C18">
      <w:pPr>
        <w:pStyle w:val="Heading3"/>
        <w:jc w:val="both"/>
      </w:pPr>
      <w:bookmarkStart w:id="26" w:name="_Toc287894797"/>
      <w:bookmarkStart w:id="27" w:name="_Toc10797146"/>
      <w:r w:rsidRPr="00EF0F7C">
        <w:rPr>
          <w:highlight w:val="lightGray"/>
        </w:rPr>
        <w:t xml:space="preserve">9.2.1 </w:t>
      </w:r>
      <w:r w:rsidR="008E7E55" w:rsidRPr="00EF0F7C">
        <w:rPr>
          <w:highlight w:val="lightGray"/>
        </w:rPr>
        <w:t>Administrative</w:t>
      </w:r>
      <w:bookmarkEnd w:id="26"/>
      <w:bookmarkEnd w:id="27"/>
    </w:p>
    <w:p w:rsidR="008E7E55" w:rsidRPr="005D1153" w:rsidRDefault="008E7E55" w:rsidP="00200C18">
      <w:pPr>
        <w:spacing w:line="240" w:lineRule="auto"/>
        <w:jc w:val="both"/>
        <w:rPr>
          <w:rFonts w:ascii="Cambria" w:hAnsi="Cambria"/>
          <w:sz w:val="24"/>
          <w:szCs w:val="24"/>
        </w:rPr>
      </w:pPr>
      <w:r w:rsidRPr="005D1153">
        <w:rPr>
          <w:rFonts w:ascii="Cambria" w:hAnsi="Cambria"/>
          <w:bCs/>
          <w:sz w:val="24"/>
          <w:szCs w:val="24"/>
        </w:rPr>
        <w:t>The NDIA has engineers assigned to the following regions to oversee</w:t>
      </w:r>
      <w:r w:rsidR="008677D7">
        <w:rPr>
          <w:rFonts w:ascii="Cambria" w:hAnsi="Cambria"/>
          <w:bCs/>
          <w:sz w:val="24"/>
          <w:szCs w:val="24"/>
        </w:rPr>
        <w:t xml:space="preserve"> and monitor all D&amp;I activities:</w:t>
      </w:r>
    </w:p>
    <w:p w:rsidR="008E7E55" w:rsidRPr="005D1153" w:rsidRDefault="008E7E55" w:rsidP="00EC3191">
      <w:pPr>
        <w:numPr>
          <w:ilvl w:val="1"/>
          <w:numId w:val="9"/>
        </w:numPr>
        <w:spacing w:line="240" w:lineRule="auto"/>
        <w:jc w:val="both"/>
        <w:rPr>
          <w:rFonts w:ascii="Cambria" w:hAnsi="Cambria"/>
          <w:sz w:val="24"/>
          <w:szCs w:val="24"/>
        </w:rPr>
      </w:pPr>
      <w:r w:rsidRPr="005D1153">
        <w:rPr>
          <w:rFonts w:ascii="Cambria" w:hAnsi="Cambria"/>
          <w:bCs/>
          <w:sz w:val="24"/>
          <w:szCs w:val="24"/>
        </w:rPr>
        <w:t xml:space="preserve">Region No. 2 </w:t>
      </w:r>
      <w:r w:rsidRPr="005D1153">
        <w:rPr>
          <w:rFonts w:ascii="Cambria" w:hAnsi="Cambria"/>
          <w:bCs/>
          <w:sz w:val="24"/>
          <w:szCs w:val="24"/>
        </w:rPr>
        <w:tab/>
      </w:r>
      <w:r w:rsidRPr="005D1153">
        <w:rPr>
          <w:rFonts w:ascii="Cambria" w:hAnsi="Cambria"/>
          <w:bCs/>
          <w:sz w:val="24"/>
          <w:szCs w:val="24"/>
        </w:rPr>
        <w:tab/>
      </w:r>
      <w:r w:rsidR="00C50044">
        <w:rPr>
          <w:rFonts w:ascii="Cambria" w:hAnsi="Cambria"/>
          <w:bCs/>
          <w:sz w:val="24"/>
          <w:szCs w:val="24"/>
        </w:rPr>
        <w:t xml:space="preserve">Nandram Narine </w:t>
      </w:r>
      <w:r w:rsidRPr="005D1153">
        <w:rPr>
          <w:rFonts w:ascii="Cambria" w:hAnsi="Cambria"/>
          <w:bCs/>
          <w:sz w:val="24"/>
          <w:szCs w:val="24"/>
        </w:rPr>
        <w:t xml:space="preserve"> </w:t>
      </w:r>
    </w:p>
    <w:p w:rsidR="008E7E55" w:rsidRPr="005D1153" w:rsidRDefault="008E7E55" w:rsidP="00EC3191">
      <w:pPr>
        <w:numPr>
          <w:ilvl w:val="1"/>
          <w:numId w:val="9"/>
        </w:numPr>
        <w:spacing w:line="240" w:lineRule="auto"/>
        <w:jc w:val="both"/>
        <w:rPr>
          <w:rFonts w:ascii="Cambria" w:hAnsi="Cambria"/>
          <w:sz w:val="24"/>
          <w:szCs w:val="24"/>
        </w:rPr>
      </w:pPr>
      <w:r w:rsidRPr="005D1153">
        <w:rPr>
          <w:rFonts w:ascii="Cambria" w:hAnsi="Cambria"/>
          <w:bCs/>
          <w:sz w:val="24"/>
          <w:szCs w:val="24"/>
        </w:rPr>
        <w:t>Region No. 3</w:t>
      </w:r>
      <w:r w:rsidRPr="005D1153">
        <w:rPr>
          <w:rFonts w:ascii="Cambria" w:hAnsi="Cambria"/>
          <w:bCs/>
          <w:sz w:val="24"/>
          <w:szCs w:val="24"/>
        </w:rPr>
        <w:tab/>
      </w:r>
      <w:r w:rsidRPr="005D1153">
        <w:rPr>
          <w:rFonts w:ascii="Cambria" w:hAnsi="Cambria"/>
          <w:bCs/>
          <w:sz w:val="24"/>
          <w:szCs w:val="24"/>
        </w:rPr>
        <w:tab/>
        <w:t xml:space="preserve">Lall Piterahdaue  </w:t>
      </w:r>
    </w:p>
    <w:p w:rsidR="008E7E55" w:rsidRPr="00764E13" w:rsidRDefault="008E7E55" w:rsidP="00EC3191">
      <w:pPr>
        <w:numPr>
          <w:ilvl w:val="1"/>
          <w:numId w:val="9"/>
        </w:numPr>
        <w:spacing w:line="240" w:lineRule="auto"/>
        <w:jc w:val="both"/>
        <w:rPr>
          <w:rFonts w:ascii="Cambria" w:hAnsi="Cambria"/>
          <w:sz w:val="24"/>
          <w:szCs w:val="24"/>
        </w:rPr>
      </w:pPr>
      <w:r w:rsidRPr="005D1153">
        <w:rPr>
          <w:rFonts w:ascii="Cambria" w:hAnsi="Cambria"/>
          <w:bCs/>
          <w:sz w:val="24"/>
          <w:szCs w:val="24"/>
        </w:rPr>
        <w:t>Region No. 4</w:t>
      </w:r>
      <w:r w:rsidRPr="005D1153">
        <w:rPr>
          <w:rFonts w:ascii="Cambria" w:hAnsi="Cambria"/>
          <w:bCs/>
          <w:sz w:val="24"/>
          <w:szCs w:val="24"/>
        </w:rPr>
        <w:tab/>
      </w:r>
      <w:r w:rsidRPr="005D1153">
        <w:rPr>
          <w:rFonts w:ascii="Cambria" w:hAnsi="Cambria"/>
          <w:bCs/>
          <w:sz w:val="24"/>
          <w:szCs w:val="24"/>
        </w:rPr>
        <w:tab/>
      </w:r>
      <w:r w:rsidR="005C0BEE" w:rsidRPr="005D1153">
        <w:rPr>
          <w:rFonts w:ascii="Cambria" w:hAnsi="Cambria"/>
          <w:bCs/>
          <w:sz w:val="24"/>
          <w:szCs w:val="24"/>
        </w:rPr>
        <w:t>Timothy</w:t>
      </w:r>
      <w:r w:rsidRPr="005D1153">
        <w:rPr>
          <w:rFonts w:ascii="Cambria" w:hAnsi="Cambria"/>
          <w:bCs/>
          <w:sz w:val="24"/>
          <w:szCs w:val="24"/>
        </w:rPr>
        <w:t xml:space="preserve"> Innis</w:t>
      </w:r>
      <w:r w:rsidR="00A37AED">
        <w:rPr>
          <w:rFonts w:ascii="Cambria" w:hAnsi="Cambria"/>
          <w:bCs/>
          <w:sz w:val="24"/>
          <w:szCs w:val="24"/>
        </w:rPr>
        <w:t>s</w:t>
      </w:r>
      <w:r w:rsidR="00C50044">
        <w:rPr>
          <w:rFonts w:ascii="Cambria" w:hAnsi="Cambria"/>
          <w:bCs/>
          <w:sz w:val="24"/>
          <w:szCs w:val="24"/>
        </w:rPr>
        <w:t xml:space="preserve"> (EDWC) &amp; Rickford Sue </w:t>
      </w:r>
      <w:r w:rsidRPr="005D1153">
        <w:rPr>
          <w:rFonts w:ascii="Cambria" w:hAnsi="Cambria"/>
          <w:bCs/>
          <w:sz w:val="24"/>
          <w:szCs w:val="24"/>
        </w:rPr>
        <w:t xml:space="preserve"> </w:t>
      </w:r>
      <w:r w:rsidR="00764E13">
        <w:rPr>
          <w:rFonts w:ascii="Cambria" w:hAnsi="Cambria"/>
          <w:bCs/>
          <w:sz w:val="24"/>
          <w:szCs w:val="24"/>
        </w:rPr>
        <w:t>(ECD)</w:t>
      </w:r>
    </w:p>
    <w:p w:rsidR="00764E13" w:rsidRPr="005D1153" w:rsidRDefault="00764E13" w:rsidP="00764E13">
      <w:pPr>
        <w:spacing w:line="240" w:lineRule="auto"/>
        <w:ind w:left="1440"/>
        <w:jc w:val="both"/>
        <w:rPr>
          <w:rFonts w:ascii="Cambria" w:hAnsi="Cambria"/>
          <w:sz w:val="24"/>
          <w:szCs w:val="24"/>
        </w:rPr>
      </w:pPr>
      <w:r>
        <w:rPr>
          <w:rFonts w:ascii="Cambria" w:hAnsi="Cambria"/>
          <w:sz w:val="24"/>
          <w:szCs w:val="24"/>
        </w:rPr>
        <w:t xml:space="preserve">                                    Jermey Douglas (EBD)</w:t>
      </w:r>
    </w:p>
    <w:p w:rsidR="008E7E55" w:rsidRPr="005D1153" w:rsidRDefault="008E7E55" w:rsidP="00EC3191">
      <w:pPr>
        <w:numPr>
          <w:ilvl w:val="1"/>
          <w:numId w:val="9"/>
        </w:numPr>
        <w:spacing w:line="240" w:lineRule="auto"/>
        <w:jc w:val="both"/>
        <w:rPr>
          <w:rFonts w:ascii="Cambria" w:hAnsi="Cambria"/>
          <w:sz w:val="24"/>
          <w:szCs w:val="24"/>
        </w:rPr>
      </w:pPr>
      <w:r w:rsidRPr="005D1153">
        <w:rPr>
          <w:rFonts w:ascii="Cambria" w:hAnsi="Cambria"/>
          <w:bCs/>
          <w:sz w:val="24"/>
          <w:szCs w:val="24"/>
        </w:rPr>
        <w:t>Region No. 5</w:t>
      </w:r>
      <w:r w:rsidRPr="005D1153">
        <w:rPr>
          <w:rFonts w:ascii="Cambria" w:hAnsi="Cambria"/>
          <w:bCs/>
          <w:sz w:val="24"/>
          <w:szCs w:val="24"/>
        </w:rPr>
        <w:tab/>
      </w:r>
      <w:r w:rsidRPr="005D1153">
        <w:rPr>
          <w:rFonts w:ascii="Cambria" w:hAnsi="Cambria"/>
          <w:bCs/>
          <w:sz w:val="24"/>
          <w:szCs w:val="24"/>
        </w:rPr>
        <w:tab/>
      </w:r>
      <w:r w:rsidR="008A32CF">
        <w:rPr>
          <w:rFonts w:ascii="Cambria" w:hAnsi="Cambria"/>
          <w:bCs/>
          <w:sz w:val="24"/>
          <w:szCs w:val="24"/>
        </w:rPr>
        <w:t xml:space="preserve">Seerajh </w:t>
      </w:r>
      <w:r w:rsidR="00C50044">
        <w:rPr>
          <w:rFonts w:ascii="Cambria" w:hAnsi="Cambria"/>
          <w:bCs/>
          <w:sz w:val="24"/>
          <w:szCs w:val="24"/>
        </w:rPr>
        <w:t>Bhagwandas</w:t>
      </w:r>
    </w:p>
    <w:p w:rsidR="008E7E55" w:rsidRPr="005D1153" w:rsidRDefault="008E7E55" w:rsidP="00EC3191">
      <w:pPr>
        <w:numPr>
          <w:ilvl w:val="1"/>
          <w:numId w:val="9"/>
        </w:numPr>
        <w:spacing w:line="240" w:lineRule="auto"/>
        <w:jc w:val="both"/>
        <w:rPr>
          <w:rFonts w:ascii="Cambria" w:hAnsi="Cambria"/>
          <w:sz w:val="24"/>
          <w:szCs w:val="24"/>
        </w:rPr>
      </w:pPr>
      <w:r w:rsidRPr="005D1153">
        <w:rPr>
          <w:rFonts w:ascii="Cambria" w:hAnsi="Cambria"/>
          <w:bCs/>
          <w:sz w:val="24"/>
          <w:szCs w:val="24"/>
        </w:rPr>
        <w:t>Region No. 6</w:t>
      </w:r>
      <w:r w:rsidRPr="005D1153">
        <w:rPr>
          <w:rFonts w:ascii="Cambria" w:hAnsi="Cambria"/>
          <w:bCs/>
          <w:sz w:val="24"/>
          <w:szCs w:val="24"/>
        </w:rPr>
        <w:tab/>
      </w:r>
      <w:r w:rsidRPr="005D1153">
        <w:rPr>
          <w:rFonts w:ascii="Cambria" w:hAnsi="Cambria"/>
          <w:bCs/>
          <w:sz w:val="24"/>
          <w:szCs w:val="24"/>
        </w:rPr>
        <w:tab/>
      </w:r>
      <w:r w:rsidR="00C50044">
        <w:rPr>
          <w:rFonts w:ascii="Cambria" w:hAnsi="Cambria"/>
          <w:bCs/>
          <w:sz w:val="24"/>
          <w:szCs w:val="24"/>
        </w:rPr>
        <w:t xml:space="preserve">Sorindra Ramdeen </w:t>
      </w:r>
    </w:p>
    <w:p w:rsidR="008E7E55" w:rsidRPr="00CF45FE" w:rsidRDefault="008E7E55" w:rsidP="00EC3191">
      <w:pPr>
        <w:numPr>
          <w:ilvl w:val="1"/>
          <w:numId w:val="9"/>
        </w:numPr>
        <w:spacing w:line="240" w:lineRule="auto"/>
        <w:jc w:val="both"/>
        <w:rPr>
          <w:rFonts w:ascii="Cambria" w:hAnsi="Cambria"/>
          <w:sz w:val="24"/>
          <w:szCs w:val="24"/>
        </w:rPr>
      </w:pPr>
      <w:r w:rsidRPr="005D1153">
        <w:rPr>
          <w:rFonts w:ascii="Cambria" w:hAnsi="Cambria"/>
          <w:bCs/>
          <w:sz w:val="24"/>
          <w:szCs w:val="24"/>
        </w:rPr>
        <w:lastRenderedPageBreak/>
        <w:t>Region No. 10</w:t>
      </w:r>
      <w:r w:rsidRPr="005D1153">
        <w:rPr>
          <w:rFonts w:ascii="Cambria" w:hAnsi="Cambria"/>
          <w:bCs/>
          <w:sz w:val="24"/>
          <w:szCs w:val="24"/>
        </w:rPr>
        <w:tab/>
      </w:r>
      <w:r w:rsidRPr="005D1153">
        <w:rPr>
          <w:rFonts w:ascii="Cambria" w:hAnsi="Cambria"/>
          <w:bCs/>
          <w:sz w:val="24"/>
          <w:szCs w:val="24"/>
        </w:rPr>
        <w:tab/>
      </w:r>
      <w:r w:rsidR="00A37AED">
        <w:rPr>
          <w:rFonts w:ascii="Cambria" w:hAnsi="Cambria"/>
          <w:bCs/>
          <w:sz w:val="24"/>
          <w:szCs w:val="24"/>
        </w:rPr>
        <w:t>Jermey Douglas</w:t>
      </w:r>
      <w:r w:rsidRPr="005D1153">
        <w:rPr>
          <w:rFonts w:ascii="Cambria" w:hAnsi="Cambria"/>
          <w:bCs/>
          <w:sz w:val="24"/>
          <w:szCs w:val="24"/>
        </w:rPr>
        <w:t xml:space="preserve"> </w:t>
      </w:r>
    </w:p>
    <w:p w:rsidR="00984DFF" w:rsidRDefault="00984DFF" w:rsidP="005C0BEE">
      <w:pPr>
        <w:pStyle w:val="Heading1"/>
        <w:rPr>
          <w:rFonts w:ascii="Cambria" w:hAnsi="Cambria"/>
        </w:rPr>
      </w:pPr>
      <w:bookmarkStart w:id="28" w:name="_Toc287894803"/>
      <w:bookmarkStart w:id="29" w:name="_Toc10797147"/>
      <w:r>
        <w:rPr>
          <w:noProof/>
          <w:lang w:bidi="ar-SA"/>
        </w:rPr>
        <w:drawing>
          <wp:anchor distT="0" distB="0" distL="114300" distR="114300" simplePos="0" relativeHeight="251657216" behindDoc="1" locked="0" layoutInCell="1" allowOverlap="1">
            <wp:simplePos x="0" y="0"/>
            <wp:positionH relativeFrom="column">
              <wp:posOffset>209550</wp:posOffset>
            </wp:positionH>
            <wp:positionV relativeFrom="paragraph">
              <wp:posOffset>416560</wp:posOffset>
            </wp:positionV>
            <wp:extent cx="5734050" cy="3888740"/>
            <wp:effectExtent l="0" t="0" r="0" b="0"/>
            <wp:wrapTight wrapText="bothSides">
              <wp:wrapPolygon edited="0">
                <wp:start x="0" y="0"/>
                <wp:lineTo x="0" y="21480"/>
                <wp:lineTo x="21528" y="21480"/>
                <wp:lineTo x="2152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388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E55" w:rsidRPr="00946EC9">
        <w:rPr>
          <w:rFonts w:ascii="Cambria" w:hAnsi="Cambria"/>
          <w:highlight w:val="lightGray"/>
        </w:rPr>
        <w:t>10.0</w:t>
      </w:r>
      <w:r w:rsidR="008E7E55" w:rsidRPr="00946EC9">
        <w:rPr>
          <w:rFonts w:ascii="Cambria" w:hAnsi="Cambria"/>
          <w:highlight w:val="lightGray"/>
        </w:rPr>
        <w:tab/>
      </w:r>
      <w:r w:rsidR="00383A42" w:rsidRPr="00946EC9">
        <w:rPr>
          <w:rFonts w:ascii="Cambria" w:hAnsi="Cambria"/>
          <w:highlight w:val="lightGray"/>
        </w:rPr>
        <w:t xml:space="preserve">NDIA WORK PROGRAMME </w:t>
      </w:r>
      <w:bookmarkEnd w:id="28"/>
      <w:r w:rsidR="008129D4" w:rsidRPr="00946EC9">
        <w:rPr>
          <w:rFonts w:ascii="Cambria" w:hAnsi="Cambria"/>
          <w:highlight w:val="lightGray"/>
        </w:rPr>
        <w:t>201</w:t>
      </w:r>
      <w:r w:rsidR="002966FA">
        <w:rPr>
          <w:rFonts w:ascii="Cambria" w:hAnsi="Cambria"/>
          <w:highlight w:val="lightGray"/>
        </w:rPr>
        <w:t>8</w:t>
      </w:r>
      <w:r w:rsidR="008129D4" w:rsidRPr="00946EC9">
        <w:rPr>
          <w:rFonts w:ascii="Cambria" w:hAnsi="Cambria"/>
          <w:highlight w:val="lightGray"/>
        </w:rPr>
        <w:t>:</w:t>
      </w:r>
      <w:bookmarkStart w:id="30" w:name="_Toc502677070"/>
      <w:bookmarkStart w:id="31" w:name="_Toc10797148"/>
      <w:bookmarkEnd w:id="29"/>
    </w:p>
    <w:p w:rsidR="00984DFF" w:rsidRDefault="00984DFF" w:rsidP="00984DFF">
      <w:pPr>
        <w:pStyle w:val="Heading1"/>
      </w:pPr>
    </w:p>
    <w:p w:rsidR="00984DFF" w:rsidRDefault="00984DFF" w:rsidP="00984DFF">
      <w:pPr>
        <w:pStyle w:val="Heading1"/>
      </w:pPr>
    </w:p>
    <w:p w:rsidR="00984DFF" w:rsidRDefault="00984DFF" w:rsidP="00984DFF">
      <w:pPr>
        <w:pStyle w:val="Heading1"/>
      </w:pPr>
    </w:p>
    <w:p w:rsidR="00984DFF" w:rsidRDefault="00984DFF" w:rsidP="00984DFF">
      <w:pPr>
        <w:pStyle w:val="Heading1"/>
      </w:pPr>
    </w:p>
    <w:p w:rsidR="00984DFF" w:rsidRDefault="00984DFF" w:rsidP="00984DFF">
      <w:pPr>
        <w:pStyle w:val="Heading1"/>
      </w:pPr>
    </w:p>
    <w:p w:rsidR="00984DFF" w:rsidRDefault="00984DFF" w:rsidP="00984DFF">
      <w:pPr>
        <w:pStyle w:val="Heading1"/>
      </w:pPr>
    </w:p>
    <w:p w:rsidR="00984DFF" w:rsidRDefault="00A97FD3" w:rsidP="00984DFF">
      <w:pPr>
        <w:pStyle w:val="Heading1"/>
      </w:pPr>
      <w:r>
        <w:lastRenderedPageBreak/>
        <w:t>NDIA Equipment Work Progress – D&amp;I Channels</w:t>
      </w:r>
      <w:bookmarkEnd w:id="30"/>
      <w:bookmarkEnd w:id="31"/>
      <w:r>
        <w:t xml:space="preserve"> </w:t>
      </w:r>
      <w:bookmarkStart w:id="32" w:name="_Toc502677072"/>
      <w:bookmarkStart w:id="33" w:name="_Toc10797150"/>
    </w:p>
    <w:p w:rsidR="001E459E" w:rsidRPr="00984DFF" w:rsidRDefault="001E459E" w:rsidP="00984DFF">
      <w:pPr>
        <w:pStyle w:val="Heading1"/>
      </w:pPr>
      <w:r w:rsidRPr="001E459E">
        <w:rPr>
          <w:rFonts w:ascii="Cambria" w:hAnsi="Cambria"/>
        </w:rPr>
        <w:t xml:space="preserve">MAINTENANCE OF OUTFALLS BY NDIA EQUIPMENT </w:t>
      </w:r>
      <w:r>
        <w:rPr>
          <w:noProof/>
          <w:lang w:bidi="ar-SA"/>
        </w:rPr>
        <w:drawing>
          <wp:anchor distT="0" distB="0" distL="114300" distR="114300" simplePos="0" relativeHeight="251660288" behindDoc="1" locked="0" layoutInCell="1" allowOverlap="1" wp14:anchorId="3930DB07" wp14:editId="224F704A">
            <wp:simplePos x="0" y="0"/>
            <wp:positionH relativeFrom="margin">
              <wp:align>right</wp:align>
            </wp:positionH>
            <wp:positionV relativeFrom="paragraph">
              <wp:posOffset>481965</wp:posOffset>
            </wp:positionV>
            <wp:extent cx="5943600" cy="2914650"/>
            <wp:effectExtent l="0" t="0" r="0" b="0"/>
            <wp:wrapTight wrapText="bothSides">
              <wp:wrapPolygon edited="0">
                <wp:start x="0" y="0"/>
                <wp:lineTo x="0" y="21459"/>
                <wp:lineTo x="21531" y="21459"/>
                <wp:lineTo x="2153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459E" w:rsidRDefault="001E459E" w:rsidP="00A97FD3">
      <w:pPr>
        <w:pStyle w:val="Heading2"/>
        <w:rPr>
          <w:rFonts w:ascii="Cambria" w:hAnsi="Cambria"/>
        </w:rPr>
      </w:pPr>
    </w:p>
    <w:p w:rsidR="00A97FD3" w:rsidRPr="00A97FD3" w:rsidRDefault="00A97FD3" w:rsidP="00A97FD3">
      <w:pPr>
        <w:pStyle w:val="Heading2"/>
        <w:rPr>
          <w:rFonts w:ascii="Cambria" w:hAnsi="Cambria"/>
        </w:rPr>
      </w:pPr>
      <w:r w:rsidRPr="00A97FD3">
        <w:rPr>
          <w:rFonts w:ascii="Cambria" w:hAnsi="Cambria"/>
        </w:rPr>
        <w:t>Works done by NDIA Bulldozers</w:t>
      </w:r>
      <w:bookmarkEnd w:id="32"/>
      <w:bookmarkEnd w:id="33"/>
      <w:r w:rsidRPr="00A97FD3">
        <w:rPr>
          <w:rFonts w:ascii="Cambria" w:hAnsi="Cambria"/>
        </w:rPr>
        <w:t xml:space="preserve"> </w:t>
      </w:r>
    </w:p>
    <w:p w:rsidR="00A97FD3" w:rsidRDefault="00A97FD3" w:rsidP="00A97FD3">
      <w:pPr>
        <w:tabs>
          <w:tab w:val="left" w:pos="1226"/>
        </w:tabs>
      </w:pPr>
    </w:p>
    <w:p w:rsidR="00A97FD3" w:rsidRDefault="001E459E" w:rsidP="00A97FD3">
      <w:pPr>
        <w:tabs>
          <w:tab w:val="left" w:pos="1226"/>
        </w:tabs>
      </w:pPr>
      <w:r>
        <w:rPr>
          <w:noProof/>
        </w:rPr>
        <w:drawing>
          <wp:anchor distT="0" distB="0" distL="114300" distR="114300" simplePos="0" relativeHeight="251662336" behindDoc="1" locked="0" layoutInCell="1" allowOverlap="1" wp14:anchorId="719CE7B6" wp14:editId="2B72384A">
            <wp:simplePos x="0" y="0"/>
            <wp:positionH relativeFrom="margin">
              <wp:posOffset>180975</wp:posOffset>
            </wp:positionH>
            <wp:positionV relativeFrom="paragraph">
              <wp:posOffset>3810</wp:posOffset>
            </wp:positionV>
            <wp:extent cx="5010150" cy="2171700"/>
            <wp:effectExtent l="0" t="0" r="0" b="0"/>
            <wp:wrapTight wrapText="bothSides">
              <wp:wrapPolygon edited="0">
                <wp:start x="0" y="0"/>
                <wp:lineTo x="0" y="21411"/>
                <wp:lineTo x="21518" y="21411"/>
                <wp:lineTo x="2151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015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331" w:rsidRDefault="00B47331" w:rsidP="00A97FD3">
      <w:pPr>
        <w:tabs>
          <w:tab w:val="left" w:pos="1226"/>
        </w:tabs>
      </w:pPr>
    </w:p>
    <w:p w:rsidR="00B47331" w:rsidRDefault="00B47331" w:rsidP="00A97FD3">
      <w:pPr>
        <w:tabs>
          <w:tab w:val="left" w:pos="1226"/>
        </w:tabs>
      </w:pPr>
    </w:p>
    <w:p w:rsidR="00B47331" w:rsidRDefault="00B47331" w:rsidP="00A97FD3">
      <w:pPr>
        <w:tabs>
          <w:tab w:val="left" w:pos="1226"/>
        </w:tabs>
      </w:pPr>
    </w:p>
    <w:p w:rsidR="00B47331" w:rsidRDefault="00B47331" w:rsidP="00A97FD3">
      <w:pPr>
        <w:tabs>
          <w:tab w:val="left" w:pos="1226"/>
        </w:tabs>
      </w:pPr>
    </w:p>
    <w:p w:rsidR="00B47331" w:rsidRDefault="00B47331" w:rsidP="00A97FD3">
      <w:pPr>
        <w:tabs>
          <w:tab w:val="left" w:pos="1226"/>
        </w:tabs>
      </w:pPr>
    </w:p>
    <w:p w:rsidR="00946EC9" w:rsidRDefault="00946EC9" w:rsidP="00A97FD3">
      <w:pPr>
        <w:tabs>
          <w:tab w:val="left" w:pos="1226"/>
        </w:tabs>
      </w:pPr>
      <w:bookmarkStart w:id="34" w:name="_Toc502677073"/>
    </w:p>
    <w:p w:rsidR="00946EC9" w:rsidRDefault="00946EC9" w:rsidP="00A97FD3">
      <w:pPr>
        <w:tabs>
          <w:tab w:val="left" w:pos="1226"/>
        </w:tabs>
      </w:pPr>
    </w:p>
    <w:p w:rsidR="001E459E" w:rsidRDefault="001E459E">
      <w:pPr>
        <w:spacing w:after="0" w:line="240" w:lineRule="auto"/>
        <w:rPr>
          <w:rFonts w:eastAsia="Times New Roman"/>
          <w:smallCaps/>
          <w:spacing w:val="5"/>
          <w:sz w:val="32"/>
          <w:szCs w:val="32"/>
          <w:highlight w:val="yellow"/>
          <w:lang w:bidi="en-US"/>
        </w:rPr>
      </w:pPr>
      <w:bookmarkStart w:id="35" w:name="_Toc287894815"/>
      <w:bookmarkStart w:id="36" w:name="_Toc10797151"/>
      <w:bookmarkEnd w:id="34"/>
      <w:r>
        <w:rPr>
          <w:highlight w:val="yellow"/>
        </w:rPr>
        <w:br w:type="page"/>
      </w:r>
    </w:p>
    <w:p w:rsidR="008E7E55" w:rsidRDefault="008E7E55" w:rsidP="00E3482C">
      <w:pPr>
        <w:pStyle w:val="Heading1"/>
      </w:pPr>
      <w:r w:rsidRPr="00753EA1">
        <w:lastRenderedPageBreak/>
        <w:t>1</w:t>
      </w:r>
      <w:r w:rsidR="006B1165">
        <w:t>1</w:t>
      </w:r>
      <w:r w:rsidRPr="00753EA1">
        <w:t>.0</w:t>
      </w:r>
      <w:r w:rsidRPr="00753EA1">
        <w:tab/>
        <w:t>REVIEW OF CURRENT YEAR’S PROGRAMME</w:t>
      </w:r>
      <w:bookmarkEnd w:id="35"/>
      <w:bookmarkEnd w:id="36"/>
    </w:p>
    <w:tbl>
      <w:tblPr>
        <w:tblW w:w="5000" w:type="pct"/>
        <w:tblLook w:val="04A0" w:firstRow="1" w:lastRow="0" w:firstColumn="1" w:lastColumn="0" w:noHBand="0" w:noVBand="1"/>
      </w:tblPr>
      <w:tblGrid>
        <w:gridCol w:w="9576"/>
      </w:tblGrid>
      <w:tr w:rsidR="008B4855" w:rsidRPr="00F2024C" w:rsidTr="008B4855">
        <w:trPr>
          <w:trHeight w:val="319"/>
        </w:trPr>
        <w:tc>
          <w:tcPr>
            <w:tcW w:w="5000" w:type="pct"/>
            <w:tcBorders>
              <w:top w:val="nil"/>
              <w:left w:val="nil"/>
              <w:bottom w:val="nil"/>
              <w:right w:val="nil"/>
            </w:tcBorders>
            <w:shd w:val="clear" w:color="auto" w:fill="auto"/>
            <w:noWrap/>
            <w:vAlign w:val="bottom"/>
            <w:hideMark/>
          </w:tcPr>
          <w:p w:rsidR="008B4855" w:rsidRPr="008B4855" w:rsidRDefault="008B4855" w:rsidP="008B4855">
            <w:pPr>
              <w:spacing w:after="0" w:line="240" w:lineRule="auto"/>
              <w:jc w:val="center"/>
              <w:rPr>
                <w:rFonts w:eastAsia="Times New Roman"/>
                <w:b/>
                <w:bCs/>
                <w:color w:val="000000"/>
              </w:rPr>
            </w:pPr>
            <w:r w:rsidRPr="008B4855">
              <w:rPr>
                <w:rFonts w:eastAsia="Times New Roman"/>
                <w:b/>
                <w:bCs/>
                <w:color w:val="000000"/>
              </w:rPr>
              <w:t>SUMMARY</w:t>
            </w:r>
          </w:p>
        </w:tc>
      </w:tr>
    </w:tbl>
    <w:p w:rsidR="00710411" w:rsidRPr="00710411" w:rsidRDefault="00710411" w:rsidP="0071041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720"/>
        <w:gridCol w:w="1530"/>
        <w:gridCol w:w="1440"/>
        <w:gridCol w:w="1440"/>
        <w:gridCol w:w="1530"/>
        <w:gridCol w:w="1255"/>
      </w:tblGrid>
      <w:tr w:rsidR="008B4855" w:rsidRPr="00753EA1" w:rsidTr="00710411">
        <w:trPr>
          <w:trHeight w:val="600"/>
        </w:trPr>
        <w:tc>
          <w:tcPr>
            <w:tcW w:w="1435" w:type="dxa"/>
            <w:shd w:val="clear" w:color="auto" w:fill="auto"/>
            <w:hideMark/>
          </w:tcPr>
          <w:p w:rsidR="008B4855" w:rsidRPr="00753EA1" w:rsidRDefault="008B4855" w:rsidP="00710411">
            <w:pPr>
              <w:rPr>
                <w:rFonts w:eastAsia="Times New Roman"/>
                <w:b/>
                <w:bCs/>
                <w:sz w:val="16"/>
                <w:szCs w:val="16"/>
              </w:rPr>
            </w:pPr>
            <w:r w:rsidRPr="00753EA1">
              <w:rPr>
                <w:rFonts w:eastAsia="Times New Roman"/>
                <w:b/>
                <w:bCs/>
                <w:sz w:val="16"/>
                <w:szCs w:val="16"/>
              </w:rPr>
              <w:t>PROGRAMME CODE &amp; TITLE</w:t>
            </w:r>
          </w:p>
        </w:tc>
        <w:tc>
          <w:tcPr>
            <w:tcW w:w="720" w:type="dxa"/>
            <w:shd w:val="clear" w:color="auto" w:fill="auto"/>
            <w:hideMark/>
          </w:tcPr>
          <w:p w:rsidR="008B4855" w:rsidRPr="00753EA1" w:rsidRDefault="008B4855" w:rsidP="00710411">
            <w:pPr>
              <w:rPr>
                <w:rFonts w:eastAsia="Times New Roman"/>
                <w:b/>
                <w:bCs/>
                <w:sz w:val="16"/>
                <w:szCs w:val="16"/>
              </w:rPr>
            </w:pPr>
            <w:r w:rsidRPr="00753EA1">
              <w:rPr>
                <w:rFonts w:eastAsia="Times New Roman"/>
                <w:b/>
                <w:bCs/>
                <w:sz w:val="16"/>
                <w:szCs w:val="16"/>
              </w:rPr>
              <w:t>FUND</w:t>
            </w:r>
          </w:p>
        </w:tc>
        <w:tc>
          <w:tcPr>
            <w:tcW w:w="1530" w:type="dxa"/>
            <w:shd w:val="clear" w:color="auto" w:fill="auto"/>
            <w:hideMark/>
          </w:tcPr>
          <w:p w:rsidR="008B4855" w:rsidRPr="00753EA1" w:rsidRDefault="008B4855" w:rsidP="00710411">
            <w:pPr>
              <w:rPr>
                <w:rFonts w:eastAsia="Times New Roman"/>
                <w:b/>
                <w:bCs/>
                <w:sz w:val="16"/>
                <w:szCs w:val="16"/>
              </w:rPr>
            </w:pPr>
            <w:r w:rsidRPr="00753EA1">
              <w:rPr>
                <w:rFonts w:eastAsia="Times New Roman"/>
                <w:b/>
                <w:bCs/>
                <w:sz w:val="16"/>
                <w:szCs w:val="16"/>
              </w:rPr>
              <w:t>BUDGET</w:t>
            </w:r>
          </w:p>
        </w:tc>
        <w:tc>
          <w:tcPr>
            <w:tcW w:w="1440" w:type="dxa"/>
            <w:shd w:val="clear" w:color="auto" w:fill="auto"/>
            <w:hideMark/>
          </w:tcPr>
          <w:p w:rsidR="008B4855" w:rsidRPr="00753EA1" w:rsidRDefault="008B4855" w:rsidP="00710411">
            <w:pPr>
              <w:rPr>
                <w:rFonts w:eastAsia="Times New Roman"/>
                <w:b/>
                <w:bCs/>
                <w:sz w:val="16"/>
                <w:szCs w:val="16"/>
              </w:rPr>
            </w:pPr>
            <w:r w:rsidRPr="00753EA1">
              <w:rPr>
                <w:rFonts w:eastAsia="Times New Roman"/>
                <w:b/>
                <w:bCs/>
                <w:sz w:val="16"/>
                <w:szCs w:val="16"/>
              </w:rPr>
              <w:t>SUPPLIMENTARY/VIREMENT</w:t>
            </w:r>
          </w:p>
        </w:tc>
        <w:tc>
          <w:tcPr>
            <w:tcW w:w="1440" w:type="dxa"/>
            <w:shd w:val="clear" w:color="auto" w:fill="auto"/>
            <w:hideMark/>
          </w:tcPr>
          <w:p w:rsidR="008B4855" w:rsidRPr="00753EA1" w:rsidRDefault="008B4855" w:rsidP="00710411">
            <w:pPr>
              <w:rPr>
                <w:rFonts w:eastAsia="Times New Roman"/>
                <w:b/>
                <w:bCs/>
                <w:sz w:val="16"/>
                <w:szCs w:val="16"/>
              </w:rPr>
            </w:pPr>
            <w:r w:rsidRPr="00753EA1">
              <w:rPr>
                <w:rFonts w:eastAsia="Times New Roman"/>
                <w:b/>
                <w:bCs/>
                <w:sz w:val="16"/>
                <w:szCs w:val="16"/>
              </w:rPr>
              <w:t>REVISED</w:t>
            </w:r>
          </w:p>
        </w:tc>
        <w:tc>
          <w:tcPr>
            <w:tcW w:w="1530" w:type="dxa"/>
            <w:shd w:val="clear" w:color="auto" w:fill="auto"/>
            <w:hideMark/>
          </w:tcPr>
          <w:p w:rsidR="008B4855" w:rsidRPr="00753EA1" w:rsidRDefault="008B4855" w:rsidP="00710411">
            <w:pPr>
              <w:rPr>
                <w:rFonts w:eastAsia="Times New Roman"/>
                <w:b/>
                <w:bCs/>
                <w:sz w:val="16"/>
                <w:szCs w:val="16"/>
              </w:rPr>
            </w:pPr>
            <w:r w:rsidRPr="00753EA1">
              <w:rPr>
                <w:rFonts w:eastAsia="Times New Roman"/>
                <w:b/>
                <w:bCs/>
                <w:sz w:val="16"/>
                <w:szCs w:val="16"/>
              </w:rPr>
              <w:t>ACTUAL</w:t>
            </w:r>
          </w:p>
        </w:tc>
        <w:tc>
          <w:tcPr>
            <w:tcW w:w="1255" w:type="dxa"/>
            <w:shd w:val="clear" w:color="auto" w:fill="auto"/>
            <w:hideMark/>
          </w:tcPr>
          <w:p w:rsidR="008B4855" w:rsidRPr="00753EA1" w:rsidRDefault="008B4855" w:rsidP="00710411">
            <w:pPr>
              <w:rPr>
                <w:rFonts w:eastAsia="Times New Roman"/>
                <w:b/>
                <w:bCs/>
                <w:sz w:val="16"/>
                <w:szCs w:val="16"/>
              </w:rPr>
            </w:pPr>
            <w:r w:rsidRPr="00753EA1">
              <w:rPr>
                <w:rFonts w:eastAsia="Times New Roman"/>
                <w:b/>
                <w:bCs/>
                <w:sz w:val="16"/>
                <w:szCs w:val="16"/>
              </w:rPr>
              <w:t>UNSPENT</w:t>
            </w:r>
          </w:p>
        </w:tc>
      </w:tr>
      <w:tr w:rsidR="008B4855" w:rsidRPr="00753EA1" w:rsidTr="00710411">
        <w:trPr>
          <w:trHeight w:val="300"/>
        </w:trPr>
        <w:tc>
          <w:tcPr>
            <w:tcW w:w="143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1301600 - National Drainage &amp; Irrigation Authority</w:t>
            </w:r>
          </w:p>
        </w:tc>
        <w:tc>
          <w:tcPr>
            <w:tcW w:w="72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Local</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1,260,000,000.00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1,260,000,000.00 </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1,259,994,036.00 </w:t>
            </w:r>
          </w:p>
        </w:tc>
        <w:tc>
          <w:tcPr>
            <w:tcW w:w="125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5,964.00 </w:t>
            </w:r>
          </w:p>
        </w:tc>
      </w:tr>
      <w:tr w:rsidR="008B4855" w:rsidRPr="00753EA1" w:rsidTr="00710411">
        <w:trPr>
          <w:trHeight w:val="300"/>
        </w:trPr>
        <w:tc>
          <w:tcPr>
            <w:tcW w:w="143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1301700 - Drainage &amp; Irrigation </w:t>
            </w:r>
          </w:p>
        </w:tc>
        <w:tc>
          <w:tcPr>
            <w:tcW w:w="72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Local</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48,000,000.00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(7,000,000.00)</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41,000,000.00 </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19,251,241.00 </w:t>
            </w:r>
          </w:p>
        </w:tc>
        <w:tc>
          <w:tcPr>
            <w:tcW w:w="125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21,748,759.00 </w:t>
            </w:r>
          </w:p>
        </w:tc>
      </w:tr>
      <w:tr w:rsidR="008B4855" w:rsidRPr="00753EA1" w:rsidTr="00710411">
        <w:trPr>
          <w:trHeight w:val="300"/>
        </w:trPr>
        <w:tc>
          <w:tcPr>
            <w:tcW w:w="143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2100500 - East Demerara Water Conservancy - Japan Grant</w:t>
            </w:r>
          </w:p>
        </w:tc>
        <w:tc>
          <w:tcPr>
            <w:tcW w:w="72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Foreign</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135,000,000.00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135,000,000.00 </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30,689,445.00 </w:t>
            </w:r>
          </w:p>
        </w:tc>
        <w:tc>
          <w:tcPr>
            <w:tcW w:w="125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104,310,555.00 </w:t>
            </w:r>
          </w:p>
        </w:tc>
      </w:tr>
      <w:tr w:rsidR="008B4855" w:rsidRPr="00753EA1" w:rsidTr="00710411">
        <w:trPr>
          <w:trHeight w:val="300"/>
        </w:trPr>
        <w:tc>
          <w:tcPr>
            <w:tcW w:w="143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1302300 - Drainage &amp; irrigation Pumps - India</w:t>
            </w:r>
          </w:p>
        </w:tc>
        <w:tc>
          <w:tcPr>
            <w:tcW w:w="72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Foreign</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10,000,000.00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10,000,000.00 </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   </w:t>
            </w:r>
          </w:p>
        </w:tc>
        <w:tc>
          <w:tcPr>
            <w:tcW w:w="125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10,000,000.00 </w:t>
            </w:r>
          </w:p>
        </w:tc>
      </w:tr>
      <w:tr w:rsidR="008B4855" w:rsidRPr="00753EA1" w:rsidTr="00710411">
        <w:trPr>
          <w:trHeight w:val="300"/>
        </w:trPr>
        <w:tc>
          <w:tcPr>
            <w:tcW w:w="143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6321 - Subsidies &amp; Contribution to Local Organisation</w:t>
            </w:r>
          </w:p>
        </w:tc>
        <w:tc>
          <w:tcPr>
            <w:tcW w:w="72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Local</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2,004,716,000.00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6,818,593.00 </w:t>
            </w:r>
          </w:p>
        </w:tc>
        <w:tc>
          <w:tcPr>
            <w:tcW w:w="144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2,011,534,593.00 </w:t>
            </w:r>
          </w:p>
        </w:tc>
        <w:tc>
          <w:tcPr>
            <w:tcW w:w="1530"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2,011,516,819.00 </w:t>
            </w:r>
          </w:p>
        </w:tc>
        <w:tc>
          <w:tcPr>
            <w:tcW w:w="1255" w:type="dxa"/>
            <w:shd w:val="clear" w:color="auto" w:fill="auto"/>
            <w:noWrap/>
            <w:hideMark/>
          </w:tcPr>
          <w:p w:rsidR="008B4855" w:rsidRPr="00753EA1" w:rsidRDefault="008B4855" w:rsidP="00710411">
            <w:pPr>
              <w:rPr>
                <w:rFonts w:eastAsia="Times New Roman"/>
                <w:sz w:val="16"/>
                <w:szCs w:val="16"/>
              </w:rPr>
            </w:pPr>
            <w:r w:rsidRPr="00753EA1">
              <w:rPr>
                <w:rFonts w:eastAsia="Times New Roman"/>
                <w:sz w:val="16"/>
                <w:szCs w:val="16"/>
              </w:rPr>
              <w:t xml:space="preserve">              17,774.00 </w:t>
            </w:r>
          </w:p>
        </w:tc>
      </w:tr>
      <w:tr w:rsidR="008B4855" w:rsidRPr="00710411" w:rsidTr="00710411">
        <w:trPr>
          <w:trHeight w:val="300"/>
        </w:trPr>
        <w:tc>
          <w:tcPr>
            <w:tcW w:w="1435" w:type="dxa"/>
            <w:shd w:val="clear" w:color="auto" w:fill="auto"/>
            <w:noWrap/>
            <w:hideMark/>
          </w:tcPr>
          <w:p w:rsidR="008B4855" w:rsidRPr="00753EA1" w:rsidRDefault="008B4855" w:rsidP="00710411">
            <w:pPr>
              <w:rPr>
                <w:rFonts w:eastAsia="Times New Roman"/>
                <w:b/>
                <w:bCs/>
                <w:sz w:val="16"/>
                <w:szCs w:val="16"/>
              </w:rPr>
            </w:pPr>
            <w:r w:rsidRPr="00753EA1">
              <w:rPr>
                <w:rFonts w:eastAsia="Times New Roman"/>
                <w:b/>
                <w:bCs/>
                <w:sz w:val="16"/>
                <w:szCs w:val="16"/>
              </w:rPr>
              <w:t>Total</w:t>
            </w:r>
          </w:p>
        </w:tc>
        <w:tc>
          <w:tcPr>
            <w:tcW w:w="720" w:type="dxa"/>
            <w:shd w:val="clear" w:color="auto" w:fill="auto"/>
            <w:noWrap/>
            <w:hideMark/>
          </w:tcPr>
          <w:p w:rsidR="008B4855" w:rsidRPr="00753EA1" w:rsidRDefault="008B4855" w:rsidP="00710411">
            <w:pPr>
              <w:rPr>
                <w:rFonts w:eastAsia="Times New Roman"/>
                <w:b/>
                <w:bCs/>
                <w:sz w:val="16"/>
                <w:szCs w:val="16"/>
              </w:rPr>
            </w:pPr>
          </w:p>
        </w:tc>
        <w:tc>
          <w:tcPr>
            <w:tcW w:w="1530" w:type="dxa"/>
            <w:shd w:val="clear" w:color="auto" w:fill="auto"/>
            <w:noWrap/>
            <w:hideMark/>
          </w:tcPr>
          <w:p w:rsidR="008B4855" w:rsidRPr="00753EA1" w:rsidRDefault="008B4855" w:rsidP="00710411">
            <w:pPr>
              <w:rPr>
                <w:rFonts w:eastAsia="Times New Roman"/>
                <w:b/>
                <w:bCs/>
                <w:sz w:val="16"/>
                <w:szCs w:val="16"/>
              </w:rPr>
            </w:pPr>
            <w:r w:rsidRPr="00753EA1">
              <w:rPr>
                <w:rFonts w:eastAsia="Times New Roman"/>
                <w:b/>
                <w:bCs/>
                <w:sz w:val="16"/>
                <w:szCs w:val="16"/>
              </w:rPr>
              <w:t xml:space="preserve">    3,457,716,000.00 </w:t>
            </w:r>
          </w:p>
        </w:tc>
        <w:tc>
          <w:tcPr>
            <w:tcW w:w="1440" w:type="dxa"/>
            <w:shd w:val="clear" w:color="auto" w:fill="auto"/>
            <w:noWrap/>
            <w:hideMark/>
          </w:tcPr>
          <w:p w:rsidR="008B4855" w:rsidRPr="00753EA1" w:rsidRDefault="008B4855" w:rsidP="00710411">
            <w:pPr>
              <w:rPr>
                <w:rFonts w:eastAsia="Times New Roman"/>
                <w:b/>
                <w:bCs/>
                <w:sz w:val="16"/>
                <w:szCs w:val="16"/>
              </w:rPr>
            </w:pPr>
            <w:r w:rsidRPr="00753EA1">
              <w:rPr>
                <w:rFonts w:eastAsia="Times New Roman"/>
                <w:b/>
                <w:bCs/>
                <w:sz w:val="16"/>
                <w:szCs w:val="16"/>
              </w:rPr>
              <w:t xml:space="preserve">              (181,407.00)</w:t>
            </w:r>
          </w:p>
        </w:tc>
        <w:tc>
          <w:tcPr>
            <w:tcW w:w="1440" w:type="dxa"/>
            <w:shd w:val="clear" w:color="auto" w:fill="auto"/>
            <w:noWrap/>
            <w:hideMark/>
          </w:tcPr>
          <w:p w:rsidR="008B4855" w:rsidRPr="00753EA1" w:rsidRDefault="008B4855" w:rsidP="00710411">
            <w:pPr>
              <w:rPr>
                <w:rFonts w:eastAsia="Times New Roman"/>
                <w:b/>
                <w:bCs/>
                <w:sz w:val="16"/>
                <w:szCs w:val="16"/>
              </w:rPr>
            </w:pPr>
            <w:r w:rsidRPr="00753EA1">
              <w:rPr>
                <w:rFonts w:eastAsia="Times New Roman"/>
                <w:b/>
                <w:bCs/>
                <w:sz w:val="16"/>
                <w:szCs w:val="16"/>
              </w:rPr>
              <w:t xml:space="preserve">    3,457,534,593.00 </w:t>
            </w:r>
          </w:p>
        </w:tc>
        <w:tc>
          <w:tcPr>
            <w:tcW w:w="1530" w:type="dxa"/>
            <w:shd w:val="clear" w:color="auto" w:fill="auto"/>
            <w:noWrap/>
            <w:hideMark/>
          </w:tcPr>
          <w:p w:rsidR="008B4855" w:rsidRPr="00753EA1" w:rsidRDefault="008B4855" w:rsidP="00710411">
            <w:pPr>
              <w:rPr>
                <w:rFonts w:eastAsia="Times New Roman"/>
                <w:b/>
                <w:bCs/>
                <w:sz w:val="16"/>
                <w:szCs w:val="16"/>
              </w:rPr>
            </w:pPr>
            <w:r w:rsidRPr="00753EA1">
              <w:rPr>
                <w:rFonts w:eastAsia="Times New Roman"/>
                <w:b/>
                <w:bCs/>
                <w:sz w:val="16"/>
                <w:szCs w:val="16"/>
              </w:rPr>
              <w:t xml:space="preserve">    3,321,451,541.00 </w:t>
            </w:r>
          </w:p>
        </w:tc>
        <w:tc>
          <w:tcPr>
            <w:tcW w:w="1255" w:type="dxa"/>
            <w:shd w:val="clear" w:color="auto" w:fill="auto"/>
            <w:noWrap/>
            <w:hideMark/>
          </w:tcPr>
          <w:p w:rsidR="008B4855" w:rsidRPr="00710411" w:rsidRDefault="008B4855" w:rsidP="00710411">
            <w:pPr>
              <w:rPr>
                <w:rFonts w:eastAsia="Times New Roman"/>
                <w:b/>
                <w:bCs/>
                <w:sz w:val="16"/>
                <w:szCs w:val="16"/>
              </w:rPr>
            </w:pPr>
            <w:r w:rsidRPr="00753EA1">
              <w:rPr>
                <w:rFonts w:eastAsia="Times New Roman"/>
                <w:b/>
                <w:bCs/>
                <w:sz w:val="16"/>
                <w:szCs w:val="16"/>
              </w:rPr>
              <w:t xml:space="preserve">   136,083,052.00</w:t>
            </w:r>
            <w:r w:rsidRPr="00710411">
              <w:rPr>
                <w:rFonts w:eastAsia="Times New Roman"/>
                <w:b/>
                <w:bCs/>
                <w:sz w:val="16"/>
                <w:szCs w:val="16"/>
              </w:rPr>
              <w:t xml:space="preserve"> </w:t>
            </w:r>
          </w:p>
        </w:tc>
      </w:tr>
      <w:tr w:rsidR="008B4855" w:rsidRPr="00710411" w:rsidTr="00710411">
        <w:trPr>
          <w:trHeight w:val="300"/>
        </w:trPr>
        <w:tc>
          <w:tcPr>
            <w:tcW w:w="1435" w:type="dxa"/>
            <w:shd w:val="clear" w:color="auto" w:fill="auto"/>
            <w:noWrap/>
            <w:hideMark/>
          </w:tcPr>
          <w:p w:rsidR="008B4855" w:rsidRPr="00710411" w:rsidRDefault="008B4855" w:rsidP="00710411">
            <w:pPr>
              <w:rPr>
                <w:rFonts w:eastAsia="Times New Roman"/>
                <w:b/>
                <w:bCs/>
                <w:sz w:val="16"/>
                <w:szCs w:val="16"/>
              </w:rPr>
            </w:pPr>
          </w:p>
        </w:tc>
        <w:tc>
          <w:tcPr>
            <w:tcW w:w="720" w:type="dxa"/>
            <w:shd w:val="clear" w:color="auto" w:fill="auto"/>
            <w:noWrap/>
            <w:hideMark/>
          </w:tcPr>
          <w:p w:rsidR="008B4855" w:rsidRPr="00710411" w:rsidRDefault="008B4855" w:rsidP="00710411">
            <w:pPr>
              <w:rPr>
                <w:rFonts w:eastAsia="Times New Roman"/>
                <w:sz w:val="16"/>
                <w:szCs w:val="16"/>
              </w:rPr>
            </w:pPr>
          </w:p>
        </w:tc>
        <w:tc>
          <w:tcPr>
            <w:tcW w:w="1530" w:type="dxa"/>
            <w:shd w:val="clear" w:color="auto" w:fill="auto"/>
            <w:noWrap/>
            <w:hideMark/>
          </w:tcPr>
          <w:p w:rsidR="008B4855" w:rsidRPr="00710411" w:rsidRDefault="008B4855" w:rsidP="00710411">
            <w:pPr>
              <w:rPr>
                <w:rFonts w:eastAsia="Times New Roman"/>
                <w:sz w:val="16"/>
                <w:szCs w:val="16"/>
              </w:rPr>
            </w:pPr>
          </w:p>
        </w:tc>
        <w:tc>
          <w:tcPr>
            <w:tcW w:w="1440" w:type="dxa"/>
            <w:shd w:val="clear" w:color="auto" w:fill="auto"/>
            <w:noWrap/>
            <w:hideMark/>
          </w:tcPr>
          <w:p w:rsidR="008B4855" w:rsidRPr="00710411" w:rsidRDefault="008B4855" w:rsidP="00710411">
            <w:pPr>
              <w:rPr>
                <w:rFonts w:eastAsia="Times New Roman"/>
                <w:sz w:val="16"/>
                <w:szCs w:val="16"/>
              </w:rPr>
            </w:pPr>
          </w:p>
        </w:tc>
        <w:tc>
          <w:tcPr>
            <w:tcW w:w="1440" w:type="dxa"/>
            <w:shd w:val="clear" w:color="auto" w:fill="auto"/>
            <w:noWrap/>
            <w:hideMark/>
          </w:tcPr>
          <w:p w:rsidR="008B4855" w:rsidRPr="00710411" w:rsidRDefault="008B4855" w:rsidP="00710411">
            <w:pPr>
              <w:rPr>
                <w:rFonts w:eastAsia="Times New Roman"/>
                <w:sz w:val="16"/>
                <w:szCs w:val="16"/>
              </w:rPr>
            </w:pPr>
          </w:p>
        </w:tc>
        <w:tc>
          <w:tcPr>
            <w:tcW w:w="1530" w:type="dxa"/>
            <w:shd w:val="clear" w:color="auto" w:fill="auto"/>
            <w:noWrap/>
            <w:hideMark/>
          </w:tcPr>
          <w:p w:rsidR="008B4855" w:rsidRPr="00710411" w:rsidRDefault="008B4855" w:rsidP="00710411">
            <w:pPr>
              <w:rPr>
                <w:rFonts w:eastAsia="Times New Roman"/>
                <w:sz w:val="16"/>
                <w:szCs w:val="16"/>
              </w:rPr>
            </w:pPr>
          </w:p>
        </w:tc>
        <w:tc>
          <w:tcPr>
            <w:tcW w:w="1255" w:type="dxa"/>
            <w:shd w:val="clear" w:color="auto" w:fill="auto"/>
            <w:noWrap/>
            <w:hideMark/>
          </w:tcPr>
          <w:p w:rsidR="008B4855" w:rsidRPr="00710411" w:rsidRDefault="008B4855" w:rsidP="00710411">
            <w:pPr>
              <w:rPr>
                <w:rFonts w:eastAsia="Times New Roman"/>
                <w:sz w:val="16"/>
                <w:szCs w:val="16"/>
              </w:rPr>
            </w:pPr>
          </w:p>
        </w:tc>
      </w:tr>
    </w:tbl>
    <w:p w:rsidR="00010BF7" w:rsidRDefault="00010BF7" w:rsidP="004D06B6">
      <w:pPr>
        <w:rPr>
          <w:rFonts w:ascii="Cambria" w:hAnsi="Cambria"/>
          <w:sz w:val="24"/>
          <w:szCs w:val="24"/>
          <w:lang w:bidi="en-US"/>
        </w:rPr>
      </w:pPr>
    </w:p>
    <w:p w:rsidR="00356594" w:rsidRDefault="00E14286" w:rsidP="00F92D6F">
      <w:pPr>
        <w:pStyle w:val="Heading2"/>
        <w:rPr>
          <w:highlight w:val="lightGray"/>
        </w:rPr>
        <w:sectPr w:rsidR="00356594" w:rsidSect="002D307F">
          <w:headerReference w:type="default" r:id="rId17"/>
          <w:footerReference w:type="default" r:id="rId18"/>
          <w:pgSz w:w="12240" w:h="15840"/>
          <w:pgMar w:top="1440" w:right="1440" w:bottom="1440" w:left="1440" w:header="720" w:footer="720" w:gutter="0"/>
          <w:pgNumType w:start="1"/>
          <w:cols w:space="720"/>
          <w:titlePg/>
          <w:docGrid w:linePitch="360"/>
        </w:sectPr>
      </w:pPr>
      <w:r>
        <w:rPr>
          <w:highlight w:val="lightGray"/>
        </w:rPr>
        <w:br w:type="page"/>
      </w:r>
      <w:r w:rsidR="008A32CF">
        <w:rPr>
          <w:noProof/>
          <w:lang w:bidi="ar-SA"/>
        </w:rPr>
        <w:lastRenderedPageBreak/>
        <w:drawing>
          <wp:anchor distT="0" distB="0" distL="114300" distR="114300" simplePos="0" relativeHeight="251663360" behindDoc="1" locked="0" layoutInCell="1" allowOverlap="1">
            <wp:simplePos x="0" y="0"/>
            <wp:positionH relativeFrom="column">
              <wp:posOffset>-262255</wp:posOffset>
            </wp:positionH>
            <wp:positionV relativeFrom="paragraph">
              <wp:posOffset>529590</wp:posOffset>
            </wp:positionV>
            <wp:extent cx="6491605" cy="6332220"/>
            <wp:effectExtent l="0" t="0" r="4445" b="0"/>
            <wp:wrapTight wrapText="bothSides">
              <wp:wrapPolygon edited="0">
                <wp:start x="0" y="0"/>
                <wp:lineTo x="0" y="21509"/>
                <wp:lineTo x="21551" y="21509"/>
                <wp:lineTo x="2155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1605" cy="6332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916">
        <w:rPr>
          <w:highlight w:val="lightGray"/>
        </w:rPr>
        <w:br w:type="page"/>
      </w:r>
      <w:r w:rsidR="008A32CF">
        <w:rPr>
          <w:noProof/>
          <w:lang w:bidi="ar-SA"/>
        </w:rPr>
        <w:lastRenderedPageBreak/>
        <w:drawing>
          <wp:anchor distT="0" distB="0" distL="114300" distR="114300" simplePos="0" relativeHeight="251664384" behindDoc="1" locked="0" layoutInCell="1" allowOverlap="1">
            <wp:simplePos x="0" y="0"/>
            <wp:positionH relativeFrom="column">
              <wp:posOffset>-417830</wp:posOffset>
            </wp:positionH>
            <wp:positionV relativeFrom="paragraph">
              <wp:posOffset>29210</wp:posOffset>
            </wp:positionV>
            <wp:extent cx="6791960" cy="7515860"/>
            <wp:effectExtent l="0" t="0" r="8890" b="8890"/>
            <wp:wrapTight wrapText="bothSides">
              <wp:wrapPolygon edited="0">
                <wp:start x="0" y="0"/>
                <wp:lineTo x="0" y="21571"/>
                <wp:lineTo x="21568" y="21571"/>
                <wp:lineTo x="2156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91960" cy="751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5EE">
        <w:rPr>
          <w:highlight w:val="lightGray"/>
        </w:rPr>
        <w:br w:type="page"/>
      </w:r>
      <w:bookmarkStart w:id="37" w:name="_Toc10797152"/>
    </w:p>
    <w:p w:rsidR="008E7E55" w:rsidRDefault="00103571" w:rsidP="00F92D6F">
      <w:pPr>
        <w:pStyle w:val="Heading2"/>
        <w:rPr>
          <w:highlight w:val="lightGray"/>
        </w:rPr>
      </w:pPr>
      <w:r>
        <w:rPr>
          <w:highlight w:val="lightGray"/>
        </w:rPr>
        <w:lastRenderedPageBreak/>
        <w:t>1</w:t>
      </w:r>
      <w:r w:rsidR="006B1165">
        <w:rPr>
          <w:highlight w:val="lightGray"/>
        </w:rPr>
        <w:t xml:space="preserve">1.1 </w:t>
      </w:r>
      <w:r w:rsidR="008E7E55" w:rsidRPr="007F3A58">
        <w:rPr>
          <w:highlight w:val="lightGray"/>
        </w:rPr>
        <w:t>DETAILS OF CAPITAL BUDGET 20</w:t>
      </w:r>
      <w:r w:rsidR="009E779C">
        <w:rPr>
          <w:highlight w:val="lightGray"/>
        </w:rPr>
        <w:t>1</w:t>
      </w:r>
      <w:r w:rsidR="00C035EE">
        <w:rPr>
          <w:highlight w:val="lightGray"/>
        </w:rPr>
        <w:t>8</w:t>
      </w:r>
      <w:bookmarkEnd w:id="37"/>
    </w:p>
    <w:p w:rsidR="008E7E55" w:rsidRPr="007E38BC" w:rsidRDefault="008A32CF" w:rsidP="003C6228">
      <w:pPr>
        <w:pStyle w:val="Heading2"/>
        <w:rPr>
          <w:rFonts w:ascii="Cambria" w:hAnsi="Cambria"/>
          <w:b/>
          <w:color w:val="FF0000"/>
          <w:sz w:val="24"/>
          <w:szCs w:val="24"/>
        </w:rPr>
      </w:pPr>
      <w:r>
        <w:rPr>
          <w:noProof/>
          <w:lang w:bidi="ar-SA"/>
        </w:rPr>
        <w:drawing>
          <wp:anchor distT="0" distB="0" distL="114300" distR="114300" simplePos="0" relativeHeight="251665408" behindDoc="1" locked="0" layoutInCell="1" allowOverlap="1">
            <wp:simplePos x="0" y="0"/>
            <wp:positionH relativeFrom="column">
              <wp:posOffset>-200660</wp:posOffset>
            </wp:positionH>
            <wp:positionV relativeFrom="paragraph">
              <wp:posOffset>516890</wp:posOffset>
            </wp:positionV>
            <wp:extent cx="11344275" cy="4044950"/>
            <wp:effectExtent l="0" t="0" r="9525" b="0"/>
            <wp:wrapTight wrapText="bothSides">
              <wp:wrapPolygon edited="0">
                <wp:start x="0" y="0"/>
                <wp:lineTo x="0" y="21464"/>
                <wp:lineTo x="18716" y="21464"/>
                <wp:lineTo x="18716" y="21159"/>
                <wp:lineTo x="21582" y="20040"/>
                <wp:lineTo x="21582" y="19735"/>
                <wp:lineTo x="18716" y="19532"/>
                <wp:lineTo x="21582" y="18819"/>
                <wp:lineTo x="21582" y="16683"/>
                <wp:lineTo x="18716" y="16276"/>
                <wp:lineTo x="21582" y="15971"/>
                <wp:lineTo x="21582" y="15056"/>
                <wp:lineTo x="18716" y="14649"/>
                <wp:lineTo x="21401" y="14445"/>
                <wp:lineTo x="21401" y="13224"/>
                <wp:lineTo x="21582" y="12716"/>
                <wp:lineTo x="21582" y="11902"/>
                <wp:lineTo x="18716" y="11393"/>
                <wp:lineTo x="21582" y="11292"/>
                <wp:lineTo x="21582" y="9766"/>
                <wp:lineTo x="18716" y="9766"/>
                <wp:lineTo x="21183" y="9359"/>
                <wp:lineTo x="21183" y="8138"/>
                <wp:lineTo x="21582" y="7935"/>
                <wp:lineTo x="21582" y="7223"/>
                <wp:lineTo x="18716" y="6511"/>
                <wp:lineTo x="21582" y="6307"/>
                <wp:lineTo x="21582" y="5798"/>
                <wp:lineTo x="19986" y="4883"/>
                <wp:lineTo x="21364" y="4883"/>
                <wp:lineTo x="21292" y="3967"/>
                <wp:lineTo x="18716" y="3255"/>
                <wp:lineTo x="21582" y="3255"/>
                <wp:lineTo x="21582" y="2238"/>
                <wp:lineTo x="18716" y="1628"/>
                <wp:lineTo x="21582" y="1628"/>
                <wp:lineTo x="21582"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44275" cy="404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E55" w:rsidRPr="007E38BC" w:rsidRDefault="008E7E55" w:rsidP="00200C18">
      <w:pPr>
        <w:spacing w:after="0" w:line="240" w:lineRule="auto"/>
        <w:ind w:right="396"/>
        <w:jc w:val="both"/>
        <w:rPr>
          <w:rFonts w:ascii="Cambria" w:hAnsi="Cambria"/>
          <w:b/>
          <w:color w:val="FF0000"/>
          <w:sz w:val="24"/>
          <w:szCs w:val="24"/>
        </w:rPr>
      </w:pPr>
    </w:p>
    <w:p w:rsidR="00356594" w:rsidRDefault="00356594" w:rsidP="00200C18">
      <w:pPr>
        <w:ind w:right="396"/>
        <w:jc w:val="both"/>
        <w:rPr>
          <w:rFonts w:ascii="Cambria" w:hAnsi="Cambria"/>
          <w:b/>
          <w:color w:val="FF0000"/>
          <w:sz w:val="24"/>
          <w:szCs w:val="24"/>
        </w:rPr>
      </w:pPr>
    </w:p>
    <w:p w:rsidR="00356594" w:rsidRDefault="00356594" w:rsidP="00200C18">
      <w:pPr>
        <w:ind w:right="396"/>
        <w:jc w:val="both"/>
        <w:rPr>
          <w:rFonts w:ascii="Cambria" w:hAnsi="Cambria"/>
          <w:b/>
          <w:color w:val="FF0000"/>
          <w:sz w:val="24"/>
          <w:szCs w:val="24"/>
        </w:rPr>
      </w:pPr>
    </w:p>
    <w:p w:rsidR="00356594" w:rsidRDefault="008A32CF" w:rsidP="00200C18">
      <w:pPr>
        <w:ind w:right="396"/>
        <w:jc w:val="both"/>
        <w:rPr>
          <w:rFonts w:ascii="Cambria" w:hAnsi="Cambria"/>
          <w:b/>
          <w:color w:val="FF0000"/>
          <w:sz w:val="24"/>
          <w:szCs w:val="24"/>
        </w:rPr>
      </w:pPr>
      <w:r>
        <w:rPr>
          <w:noProof/>
        </w:rPr>
        <w:lastRenderedPageBreak/>
        <w:drawing>
          <wp:anchor distT="0" distB="0" distL="114300" distR="114300" simplePos="0" relativeHeight="251666432" behindDoc="1" locked="0" layoutInCell="1" allowOverlap="1">
            <wp:simplePos x="0" y="0"/>
            <wp:positionH relativeFrom="column">
              <wp:posOffset>0</wp:posOffset>
            </wp:positionH>
            <wp:positionV relativeFrom="paragraph">
              <wp:posOffset>3496945</wp:posOffset>
            </wp:positionV>
            <wp:extent cx="10972800" cy="2280920"/>
            <wp:effectExtent l="0" t="0" r="0" b="5080"/>
            <wp:wrapTight wrapText="bothSides">
              <wp:wrapPolygon edited="0">
                <wp:start x="0" y="0"/>
                <wp:lineTo x="0" y="21468"/>
                <wp:lineTo x="18713" y="21468"/>
                <wp:lineTo x="18713" y="20205"/>
                <wp:lineTo x="19650" y="19303"/>
                <wp:lineTo x="19650" y="18581"/>
                <wp:lineTo x="18713" y="17318"/>
                <wp:lineTo x="21563" y="16777"/>
                <wp:lineTo x="21563" y="16416"/>
                <wp:lineTo x="19613" y="14432"/>
                <wp:lineTo x="21563" y="12989"/>
                <wp:lineTo x="21563" y="12628"/>
                <wp:lineTo x="18713" y="11546"/>
                <wp:lineTo x="21488" y="11004"/>
                <wp:lineTo x="21563" y="9020"/>
                <wp:lineTo x="21525" y="8479"/>
                <wp:lineTo x="20963" y="5773"/>
                <wp:lineTo x="21488" y="4690"/>
                <wp:lineTo x="21263" y="2886"/>
                <wp:lineTo x="20438" y="2886"/>
                <wp:lineTo x="21563" y="1804"/>
                <wp:lineTo x="2156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72800" cy="2280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10972800" cy="3507105"/>
            <wp:effectExtent l="0" t="0" r="0" b="0"/>
            <wp:wrapTight wrapText="bothSides">
              <wp:wrapPolygon edited="0">
                <wp:start x="0" y="0"/>
                <wp:lineTo x="0" y="21471"/>
                <wp:lineTo x="18713" y="21471"/>
                <wp:lineTo x="19013" y="21354"/>
                <wp:lineTo x="19650" y="20884"/>
                <wp:lineTo x="19613" y="20650"/>
                <wp:lineTo x="21563" y="19946"/>
                <wp:lineTo x="21563" y="19711"/>
                <wp:lineTo x="19688" y="18772"/>
                <wp:lineTo x="21563" y="17599"/>
                <wp:lineTo x="21563" y="17364"/>
                <wp:lineTo x="18713" y="16895"/>
                <wp:lineTo x="21563" y="16074"/>
                <wp:lineTo x="21563" y="15253"/>
                <wp:lineTo x="18713" y="15018"/>
                <wp:lineTo x="21563" y="14197"/>
                <wp:lineTo x="21563" y="13610"/>
                <wp:lineTo x="18713" y="13141"/>
                <wp:lineTo x="21563" y="11733"/>
                <wp:lineTo x="21563" y="11263"/>
                <wp:lineTo x="18713" y="11263"/>
                <wp:lineTo x="21563" y="9973"/>
                <wp:lineTo x="21563" y="9738"/>
                <wp:lineTo x="18825" y="9386"/>
                <wp:lineTo x="21563" y="7626"/>
                <wp:lineTo x="21563" y="6336"/>
                <wp:lineTo x="21450" y="6101"/>
                <wp:lineTo x="20625" y="5632"/>
                <wp:lineTo x="21338" y="4928"/>
                <wp:lineTo x="21300" y="4106"/>
                <wp:lineTo x="20325" y="3754"/>
                <wp:lineTo x="21563" y="3285"/>
                <wp:lineTo x="2156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72800" cy="350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594" w:rsidRDefault="00356594" w:rsidP="00200C18">
      <w:pPr>
        <w:ind w:right="396"/>
        <w:jc w:val="both"/>
        <w:rPr>
          <w:rFonts w:ascii="Cambria" w:hAnsi="Cambria"/>
          <w:b/>
          <w:color w:val="FF0000"/>
          <w:sz w:val="24"/>
          <w:szCs w:val="24"/>
        </w:rPr>
      </w:pPr>
    </w:p>
    <w:p w:rsidR="00356594" w:rsidRDefault="008A32CF" w:rsidP="00200C18">
      <w:pPr>
        <w:ind w:right="396"/>
        <w:jc w:val="both"/>
      </w:pPr>
      <w:r w:rsidRPr="00356594">
        <w:rPr>
          <w:noProof/>
        </w:rPr>
        <w:lastRenderedPageBreak/>
        <w:drawing>
          <wp:inline distT="0" distB="0" distL="0" distR="0">
            <wp:extent cx="10972800" cy="4962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72800" cy="4962525"/>
                    </a:xfrm>
                    <a:prstGeom prst="rect">
                      <a:avLst/>
                    </a:prstGeom>
                    <a:noFill/>
                    <a:ln>
                      <a:noFill/>
                    </a:ln>
                  </pic:spPr>
                </pic:pic>
              </a:graphicData>
            </a:graphic>
          </wp:inline>
        </w:drawing>
      </w:r>
    </w:p>
    <w:p w:rsidR="00356594" w:rsidRDefault="00356594" w:rsidP="00200C18">
      <w:pPr>
        <w:ind w:right="396"/>
        <w:jc w:val="both"/>
      </w:pPr>
    </w:p>
    <w:p w:rsidR="00356594" w:rsidRDefault="008A32CF" w:rsidP="00200C18">
      <w:pPr>
        <w:ind w:right="396"/>
        <w:jc w:val="both"/>
      </w:pPr>
      <w:r w:rsidRPr="00356594">
        <w:rPr>
          <w:noProof/>
        </w:rPr>
        <w:lastRenderedPageBreak/>
        <w:drawing>
          <wp:inline distT="0" distB="0" distL="0" distR="0">
            <wp:extent cx="10972800" cy="5019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72800" cy="5019675"/>
                    </a:xfrm>
                    <a:prstGeom prst="rect">
                      <a:avLst/>
                    </a:prstGeom>
                    <a:noFill/>
                    <a:ln>
                      <a:noFill/>
                    </a:ln>
                  </pic:spPr>
                </pic:pic>
              </a:graphicData>
            </a:graphic>
          </wp:inline>
        </w:drawing>
      </w:r>
    </w:p>
    <w:p w:rsidR="00356594" w:rsidRDefault="00356594" w:rsidP="00200C18">
      <w:pPr>
        <w:ind w:right="396"/>
        <w:jc w:val="both"/>
      </w:pPr>
    </w:p>
    <w:p w:rsidR="00356594" w:rsidRDefault="008A32CF" w:rsidP="00200C18">
      <w:pPr>
        <w:ind w:right="396"/>
        <w:jc w:val="both"/>
        <w:rPr>
          <w:rFonts w:ascii="Cambria" w:hAnsi="Cambria"/>
          <w:b/>
          <w:color w:val="FF0000"/>
          <w:sz w:val="24"/>
          <w:szCs w:val="24"/>
        </w:rPr>
      </w:pPr>
      <w:r w:rsidRPr="00356594">
        <w:rPr>
          <w:noProof/>
        </w:rPr>
        <w:lastRenderedPageBreak/>
        <w:drawing>
          <wp:inline distT="0" distB="0" distL="0" distR="0">
            <wp:extent cx="10972800" cy="434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72800" cy="4343400"/>
                    </a:xfrm>
                    <a:prstGeom prst="rect">
                      <a:avLst/>
                    </a:prstGeom>
                    <a:noFill/>
                    <a:ln>
                      <a:noFill/>
                    </a:ln>
                  </pic:spPr>
                </pic:pic>
              </a:graphicData>
            </a:graphic>
          </wp:inline>
        </w:drawing>
      </w:r>
    </w:p>
    <w:p w:rsidR="00356594" w:rsidRDefault="00356594" w:rsidP="00356594">
      <w:pPr>
        <w:tabs>
          <w:tab w:val="left" w:pos="10112"/>
        </w:tabs>
        <w:rPr>
          <w:rFonts w:ascii="Cambria" w:hAnsi="Cambria"/>
          <w:sz w:val="24"/>
          <w:szCs w:val="24"/>
        </w:rPr>
      </w:pPr>
      <w:r>
        <w:rPr>
          <w:rFonts w:ascii="Cambria" w:hAnsi="Cambria"/>
          <w:sz w:val="24"/>
          <w:szCs w:val="24"/>
        </w:rPr>
        <w:tab/>
      </w:r>
    </w:p>
    <w:p w:rsidR="00356594" w:rsidRDefault="00356594" w:rsidP="00356594">
      <w:pPr>
        <w:tabs>
          <w:tab w:val="left" w:pos="10112"/>
        </w:tabs>
        <w:rPr>
          <w:rFonts w:ascii="Cambria" w:hAnsi="Cambria"/>
          <w:sz w:val="24"/>
          <w:szCs w:val="24"/>
        </w:rPr>
      </w:pPr>
      <w:r>
        <w:rPr>
          <w:rFonts w:ascii="Cambria" w:hAnsi="Cambria"/>
          <w:sz w:val="24"/>
          <w:szCs w:val="24"/>
        </w:rPr>
        <w:br w:type="page"/>
      </w:r>
    </w:p>
    <w:p w:rsidR="00356594" w:rsidRDefault="008A32CF" w:rsidP="00356594">
      <w:pPr>
        <w:tabs>
          <w:tab w:val="left" w:pos="10112"/>
        </w:tabs>
        <w:rPr>
          <w:rFonts w:ascii="Cambria" w:hAnsi="Cambria"/>
          <w:sz w:val="24"/>
          <w:szCs w:val="24"/>
        </w:rPr>
      </w:pPr>
      <w:r w:rsidRPr="00356594">
        <w:rPr>
          <w:noProof/>
        </w:rPr>
        <w:lastRenderedPageBreak/>
        <w:drawing>
          <wp:inline distT="0" distB="0" distL="0" distR="0">
            <wp:extent cx="10972800" cy="512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72800" cy="5124450"/>
                    </a:xfrm>
                    <a:prstGeom prst="rect">
                      <a:avLst/>
                    </a:prstGeom>
                    <a:noFill/>
                    <a:ln>
                      <a:noFill/>
                    </a:ln>
                  </pic:spPr>
                </pic:pic>
              </a:graphicData>
            </a:graphic>
          </wp:inline>
        </w:drawing>
      </w:r>
      <w:r w:rsidR="00356594">
        <w:rPr>
          <w:rFonts w:ascii="Cambria" w:hAnsi="Cambria"/>
          <w:sz w:val="24"/>
          <w:szCs w:val="24"/>
        </w:rPr>
        <w:tab/>
      </w:r>
    </w:p>
    <w:p w:rsidR="00356594" w:rsidRDefault="008A32CF" w:rsidP="00356594">
      <w:pPr>
        <w:tabs>
          <w:tab w:val="left" w:pos="10112"/>
        </w:tabs>
      </w:pPr>
      <w:r w:rsidRPr="00356594">
        <w:rPr>
          <w:noProof/>
        </w:rPr>
        <w:lastRenderedPageBreak/>
        <w:drawing>
          <wp:inline distT="0" distB="0" distL="0" distR="0">
            <wp:extent cx="10972800" cy="533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72800" cy="5334000"/>
                    </a:xfrm>
                    <a:prstGeom prst="rect">
                      <a:avLst/>
                    </a:prstGeom>
                    <a:noFill/>
                    <a:ln>
                      <a:noFill/>
                    </a:ln>
                  </pic:spPr>
                </pic:pic>
              </a:graphicData>
            </a:graphic>
          </wp:inline>
        </w:drawing>
      </w:r>
    </w:p>
    <w:p w:rsidR="00356594" w:rsidRDefault="008A32CF" w:rsidP="00356594">
      <w:pPr>
        <w:tabs>
          <w:tab w:val="left" w:pos="10112"/>
        </w:tabs>
      </w:pPr>
      <w:r w:rsidRPr="00356594">
        <w:rPr>
          <w:noProof/>
        </w:rPr>
        <w:lastRenderedPageBreak/>
        <w:drawing>
          <wp:inline distT="0" distB="0" distL="0" distR="0">
            <wp:extent cx="10715625" cy="593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15625" cy="5934075"/>
                    </a:xfrm>
                    <a:prstGeom prst="rect">
                      <a:avLst/>
                    </a:prstGeom>
                    <a:noFill/>
                    <a:ln>
                      <a:noFill/>
                    </a:ln>
                  </pic:spPr>
                </pic:pic>
              </a:graphicData>
            </a:graphic>
          </wp:inline>
        </w:drawing>
      </w:r>
    </w:p>
    <w:p w:rsidR="00356594" w:rsidRDefault="008A32CF" w:rsidP="00356594">
      <w:pPr>
        <w:tabs>
          <w:tab w:val="left" w:pos="10112"/>
        </w:tabs>
      </w:pPr>
      <w:r>
        <w:rPr>
          <w:noProof/>
        </w:rPr>
        <w:lastRenderedPageBreak/>
        <w:drawing>
          <wp:anchor distT="0" distB="0" distL="114300" distR="114300" simplePos="0" relativeHeight="251668480" behindDoc="1" locked="0" layoutInCell="1" allowOverlap="1">
            <wp:simplePos x="0" y="0"/>
            <wp:positionH relativeFrom="column">
              <wp:posOffset>-11430</wp:posOffset>
            </wp:positionH>
            <wp:positionV relativeFrom="paragraph">
              <wp:posOffset>-238760</wp:posOffset>
            </wp:positionV>
            <wp:extent cx="11535410" cy="6045200"/>
            <wp:effectExtent l="0" t="0" r="8890" b="0"/>
            <wp:wrapTight wrapText="bothSides">
              <wp:wrapPolygon edited="0">
                <wp:start x="0" y="0"/>
                <wp:lineTo x="0" y="21509"/>
                <wp:lineTo x="18727" y="21509"/>
                <wp:lineTo x="20547" y="21169"/>
                <wp:lineTo x="20547" y="20829"/>
                <wp:lineTo x="21581" y="20692"/>
                <wp:lineTo x="21581" y="19671"/>
                <wp:lineTo x="18727" y="19603"/>
                <wp:lineTo x="21545" y="19263"/>
                <wp:lineTo x="21581" y="18787"/>
                <wp:lineTo x="20190" y="18514"/>
                <wp:lineTo x="21581" y="18378"/>
                <wp:lineTo x="21581" y="17902"/>
                <wp:lineTo x="20582" y="17425"/>
                <wp:lineTo x="21581" y="17085"/>
                <wp:lineTo x="21581" y="16949"/>
                <wp:lineTo x="20582" y="16336"/>
                <wp:lineTo x="21581" y="15928"/>
                <wp:lineTo x="21581" y="15792"/>
                <wp:lineTo x="20582" y="15247"/>
                <wp:lineTo x="21581" y="14703"/>
                <wp:lineTo x="21581" y="14566"/>
                <wp:lineTo x="18727" y="14158"/>
                <wp:lineTo x="20547" y="13886"/>
                <wp:lineTo x="20547" y="13613"/>
                <wp:lineTo x="18727" y="13069"/>
                <wp:lineTo x="21581" y="12933"/>
                <wp:lineTo x="21581" y="12797"/>
                <wp:lineTo x="18727" y="11980"/>
                <wp:lineTo x="20547" y="11639"/>
                <wp:lineTo x="20547" y="11367"/>
                <wp:lineTo x="18727" y="10891"/>
                <wp:lineTo x="21581" y="10278"/>
                <wp:lineTo x="21581" y="10142"/>
                <wp:lineTo x="18727" y="9802"/>
                <wp:lineTo x="20547" y="9257"/>
                <wp:lineTo x="20547" y="8917"/>
                <wp:lineTo x="18727" y="8713"/>
                <wp:lineTo x="21581" y="8032"/>
                <wp:lineTo x="21581" y="7896"/>
                <wp:lineTo x="18727" y="7624"/>
                <wp:lineTo x="20547" y="7011"/>
                <wp:lineTo x="20547" y="6671"/>
                <wp:lineTo x="18727" y="6534"/>
                <wp:lineTo x="21581" y="5854"/>
                <wp:lineTo x="21581" y="5718"/>
                <wp:lineTo x="18727" y="5445"/>
                <wp:lineTo x="20547" y="4833"/>
                <wp:lineTo x="20547" y="4492"/>
                <wp:lineTo x="18727" y="4356"/>
                <wp:lineTo x="21545" y="3608"/>
                <wp:lineTo x="21581" y="3471"/>
                <wp:lineTo x="20654" y="3267"/>
                <wp:lineTo x="21331" y="2723"/>
                <wp:lineTo x="21296" y="2246"/>
                <wp:lineTo x="20440" y="2178"/>
                <wp:lineTo x="21581" y="1838"/>
                <wp:lineTo x="2158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35410" cy="604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2CF" w:rsidRDefault="008A32CF" w:rsidP="00356594">
      <w:pPr>
        <w:tabs>
          <w:tab w:val="left" w:pos="10112"/>
        </w:tabs>
      </w:pPr>
      <w:r>
        <w:rPr>
          <w:noProof/>
        </w:rPr>
        <w:lastRenderedPageBreak/>
        <w:drawing>
          <wp:anchor distT="0" distB="0" distL="114300" distR="114300" simplePos="0" relativeHeight="251670528" behindDoc="1" locked="0" layoutInCell="1" allowOverlap="1">
            <wp:simplePos x="0" y="0"/>
            <wp:positionH relativeFrom="column">
              <wp:posOffset>-209550</wp:posOffset>
            </wp:positionH>
            <wp:positionV relativeFrom="paragraph">
              <wp:posOffset>15875</wp:posOffset>
            </wp:positionV>
            <wp:extent cx="10972800" cy="4819650"/>
            <wp:effectExtent l="0" t="0" r="0" b="0"/>
            <wp:wrapTight wrapText="right">
              <wp:wrapPolygon edited="0">
                <wp:start x="0" y="0"/>
                <wp:lineTo x="0" y="21515"/>
                <wp:lineTo x="18713" y="21515"/>
                <wp:lineTo x="19163" y="21429"/>
                <wp:lineTo x="20588" y="20746"/>
                <wp:lineTo x="20588" y="20490"/>
                <wp:lineTo x="21563" y="19807"/>
                <wp:lineTo x="21563" y="19636"/>
                <wp:lineTo x="18713" y="19124"/>
                <wp:lineTo x="21563" y="19039"/>
                <wp:lineTo x="21563" y="17929"/>
                <wp:lineTo x="18713" y="17758"/>
                <wp:lineTo x="20550" y="17331"/>
                <wp:lineTo x="20550" y="16990"/>
                <wp:lineTo x="18713" y="16392"/>
                <wp:lineTo x="21525" y="16307"/>
                <wp:lineTo x="21563" y="16221"/>
                <wp:lineTo x="20588" y="15026"/>
                <wp:lineTo x="21563" y="14002"/>
                <wp:lineTo x="21563" y="13831"/>
                <wp:lineTo x="18713" y="13660"/>
                <wp:lineTo x="20550" y="13233"/>
                <wp:lineTo x="20550" y="12892"/>
                <wp:lineTo x="18713" y="12294"/>
                <wp:lineTo x="21525" y="12294"/>
                <wp:lineTo x="21563" y="12123"/>
                <wp:lineTo x="20175" y="10928"/>
                <wp:lineTo x="20625" y="10928"/>
                <wp:lineTo x="20513" y="10501"/>
                <wp:lineTo x="18713" y="9562"/>
                <wp:lineTo x="21563" y="9391"/>
                <wp:lineTo x="21563" y="9221"/>
                <wp:lineTo x="18713" y="8196"/>
                <wp:lineTo x="18713" y="6830"/>
                <wp:lineTo x="21338" y="6574"/>
                <wp:lineTo x="21338" y="5635"/>
                <wp:lineTo x="20888" y="5464"/>
                <wp:lineTo x="20888" y="5123"/>
                <wp:lineTo x="18713" y="4098"/>
                <wp:lineTo x="18713" y="2732"/>
                <wp:lineTo x="21563" y="2391"/>
                <wp:lineTo x="21563"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72800" cy="481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2CF" w:rsidRDefault="008A32CF" w:rsidP="00356594">
      <w:pPr>
        <w:tabs>
          <w:tab w:val="left" w:pos="10112"/>
        </w:tabs>
      </w:pPr>
    </w:p>
    <w:p w:rsidR="008A32CF" w:rsidRDefault="008A32CF" w:rsidP="00356594">
      <w:pPr>
        <w:tabs>
          <w:tab w:val="left" w:pos="10112"/>
        </w:tabs>
      </w:pPr>
    </w:p>
    <w:p w:rsidR="008A32CF" w:rsidRDefault="008A32CF" w:rsidP="00356594">
      <w:pPr>
        <w:tabs>
          <w:tab w:val="left" w:pos="10112"/>
        </w:tabs>
      </w:pPr>
      <w:r w:rsidRPr="008A32CF">
        <w:rPr>
          <w:noProof/>
        </w:rPr>
        <w:lastRenderedPageBreak/>
        <w:drawing>
          <wp:inline distT="0" distB="0" distL="0" distR="0">
            <wp:extent cx="10972800" cy="4943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72800" cy="4943475"/>
                    </a:xfrm>
                    <a:prstGeom prst="rect">
                      <a:avLst/>
                    </a:prstGeom>
                    <a:noFill/>
                    <a:ln>
                      <a:noFill/>
                    </a:ln>
                  </pic:spPr>
                </pic:pic>
              </a:graphicData>
            </a:graphic>
          </wp:inline>
        </w:drawing>
      </w:r>
    </w:p>
    <w:p w:rsidR="008A32CF" w:rsidRDefault="008A32CF" w:rsidP="00356594">
      <w:pPr>
        <w:tabs>
          <w:tab w:val="left" w:pos="10112"/>
        </w:tabs>
      </w:pPr>
      <w:r>
        <w:br w:type="page"/>
      </w:r>
      <w:bookmarkStart w:id="38" w:name="_GoBack"/>
      <w:r w:rsidRPr="008A32CF">
        <w:rPr>
          <w:noProof/>
        </w:rPr>
        <w:lastRenderedPageBreak/>
        <w:drawing>
          <wp:inline distT="0" distB="0" distL="0" distR="0">
            <wp:extent cx="10887075" cy="5943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887075" cy="5943600"/>
                    </a:xfrm>
                    <a:prstGeom prst="rect">
                      <a:avLst/>
                    </a:prstGeom>
                    <a:noFill/>
                    <a:ln>
                      <a:noFill/>
                    </a:ln>
                  </pic:spPr>
                </pic:pic>
              </a:graphicData>
            </a:graphic>
          </wp:inline>
        </w:drawing>
      </w:r>
      <w:bookmarkEnd w:id="38"/>
    </w:p>
    <w:p w:rsidR="008A32CF" w:rsidRDefault="008A32CF" w:rsidP="00356594">
      <w:pPr>
        <w:tabs>
          <w:tab w:val="left" w:pos="10112"/>
        </w:tabs>
      </w:pPr>
      <w:r w:rsidRPr="008A32CF">
        <w:rPr>
          <w:noProof/>
        </w:rPr>
        <w:lastRenderedPageBreak/>
        <w:drawing>
          <wp:inline distT="0" distB="0" distL="0" distR="0">
            <wp:extent cx="10801350" cy="5934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801350" cy="5934075"/>
                    </a:xfrm>
                    <a:prstGeom prst="rect">
                      <a:avLst/>
                    </a:prstGeom>
                    <a:noFill/>
                    <a:ln>
                      <a:noFill/>
                    </a:ln>
                  </pic:spPr>
                </pic:pic>
              </a:graphicData>
            </a:graphic>
          </wp:inline>
        </w:drawing>
      </w:r>
    </w:p>
    <w:p w:rsidR="008A32CF" w:rsidRDefault="008A32CF" w:rsidP="00356594">
      <w:pPr>
        <w:tabs>
          <w:tab w:val="left" w:pos="10112"/>
        </w:tabs>
      </w:pPr>
      <w:r>
        <w:rPr>
          <w:noProof/>
        </w:rPr>
        <w:lastRenderedPageBreak/>
        <w:drawing>
          <wp:anchor distT="0" distB="0" distL="114300" distR="114300" simplePos="0" relativeHeight="251674624" behindDoc="1" locked="0" layoutInCell="1" allowOverlap="1" wp14:anchorId="1916F376" wp14:editId="2086A3E0">
            <wp:simplePos x="0" y="0"/>
            <wp:positionH relativeFrom="margin">
              <wp:align>right</wp:align>
            </wp:positionH>
            <wp:positionV relativeFrom="paragraph">
              <wp:posOffset>0</wp:posOffset>
            </wp:positionV>
            <wp:extent cx="10972800" cy="3105150"/>
            <wp:effectExtent l="0" t="0" r="0" b="0"/>
            <wp:wrapTight wrapText="bothSides">
              <wp:wrapPolygon edited="0">
                <wp:start x="0" y="0"/>
                <wp:lineTo x="0" y="21467"/>
                <wp:lineTo x="18713" y="21467"/>
                <wp:lineTo x="18713" y="21202"/>
                <wp:lineTo x="21563" y="19877"/>
                <wp:lineTo x="21563" y="19612"/>
                <wp:lineTo x="19613" y="19082"/>
                <wp:lineTo x="21563" y="19082"/>
                <wp:lineTo x="21563" y="16962"/>
                <wp:lineTo x="18713" y="16962"/>
                <wp:lineTo x="21563" y="15372"/>
                <wp:lineTo x="21563" y="14312"/>
                <wp:lineTo x="18713" y="12721"/>
                <wp:lineTo x="18713" y="10601"/>
                <wp:lineTo x="21338" y="9939"/>
                <wp:lineTo x="21338" y="8746"/>
                <wp:lineTo x="20888" y="8481"/>
                <wp:lineTo x="20888" y="7951"/>
                <wp:lineTo x="18713" y="6361"/>
                <wp:lineTo x="18713" y="4240"/>
                <wp:lineTo x="21563" y="3710"/>
                <wp:lineTo x="2156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972800" cy="310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2CF" w:rsidRDefault="008A32CF" w:rsidP="00356594">
      <w:pPr>
        <w:tabs>
          <w:tab w:val="left" w:pos="10112"/>
        </w:tabs>
      </w:pPr>
    </w:p>
    <w:p w:rsidR="005F07B2" w:rsidRDefault="005F07B2" w:rsidP="00356594">
      <w:pPr>
        <w:tabs>
          <w:tab w:val="left" w:pos="10112"/>
        </w:tabs>
      </w:pPr>
    </w:p>
    <w:p w:rsidR="005F07B2" w:rsidRPr="005F07B2" w:rsidRDefault="005F07B2" w:rsidP="005F07B2">
      <w:r w:rsidRPr="005F07B2">
        <w:rPr>
          <w:noProof/>
        </w:rPr>
        <w:drawing>
          <wp:anchor distT="0" distB="0" distL="114300" distR="114300" simplePos="0" relativeHeight="251675648" behindDoc="1" locked="0" layoutInCell="1" allowOverlap="1" wp14:anchorId="1A3D1F8B" wp14:editId="35EFDAC8">
            <wp:simplePos x="0" y="0"/>
            <wp:positionH relativeFrom="margin">
              <wp:align>right</wp:align>
            </wp:positionH>
            <wp:positionV relativeFrom="paragraph">
              <wp:posOffset>1267460</wp:posOffset>
            </wp:positionV>
            <wp:extent cx="10972800" cy="2322122"/>
            <wp:effectExtent l="0" t="0" r="0" b="2540"/>
            <wp:wrapTight wrapText="bothSides">
              <wp:wrapPolygon edited="0">
                <wp:start x="0" y="0"/>
                <wp:lineTo x="0" y="21446"/>
                <wp:lineTo x="18713" y="21446"/>
                <wp:lineTo x="19200" y="19851"/>
                <wp:lineTo x="21563" y="19319"/>
                <wp:lineTo x="21563" y="17547"/>
                <wp:lineTo x="18825" y="17015"/>
                <wp:lineTo x="21563" y="14357"/>
                <wp:lineTo x="21563" y="11521"/>
                <wp:lineTo x="18713" y="11344"/>
                <wp:lineTo x="21563" y="9571"/>
                <wp:lineTo x="21563" y="9217"/>
                <wp:lineTo x="19613" y="8508"/>
                <wp:lineTo x="21563" y="8330"/>
                <wp:lineTo x="21563" y="3722"/>
                <wp:lineTo x="18713" y="2836"/>
                <wp:lineTo x="21563" y="2659"/>
                <wp:lineTo x="21563"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72800" cy="23221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07B2" w:rsidRPr="005F07B2" w:rsidRDefault="005F07B2" w:rsidP="005F07B2">
      <w:pPr>
        <w:tabs>
          <w:tab w:val="left" w:pos="3105"/>
        </w:tabs>
      </w:pPr>
    </w:p>
    <w:p w:rsidR="005F07B2" w:rsidRPr="005F07B2" w:rsidRDefault="005F07B2" w:rsidP="005F07B2"/>
    <w:p w:rsidR="008A32CF" w:rsidRPr="005F07B2" w:rsidRDefault="005F07B2" w:rsidP="005F07B2">
      <w:r w:rsidRPr="005F07B2">
        <w:rPr>
          <w:noProof/>
        </w:rPr>
        <w:drawing>
          <wp:anchor distT="0" distB="0" distL="114300" distR="114300" simplePos="0" relativeHeight="251676672" behindDoc="1" locked="0" layoutInCell="1" allowOverlap="1">
            <wp:simplePos x="0" y="0"/>
            <wp:positionH relativeFrom="margin">
              <wp:align>left</wp:align>
            </wp:positionH>
            <wp:positionV relativeFrom="paragraph">
              <wp:posOffset>0</wp:posOffset>
            </wp:positionV>
            <wp:extent cx="11487150" cy="5869940"/>
            <wp:effectExtent l="0" t="0" r="0" b="0"/>
            <wp:wrapTight wrapText="bothSides">
              <wp:wrapPolygon edited="0">
                <wp:start x="0" y="0"/>
                <wp:lineTo x="0" y="21521"/>
                <wp:lineTo x="18699" y="21521"/>
                <wp:lineTo x="18699" y="21310"/>
                <wp:lineTo x="21564" y="20609"/>
                <wp:lineTo x="21564" y="20469"/>
                <wp:lineTo x="18806" y="20189"/>
                <wp:lineTo x="21564" y="19137"/>
                <wp:lineTo x="21564" y="18576"/>
                <wp:lineTo x="21421" y="18436"/>
                <wp:lineTo x="19630" y="17945"/>
                <wp:lineTo x="21564" y="17665"/>
                <wp:lineTo x="21564" y="17174"/>
                <wp:lineTo x="18699" y="16824"/>
                <wp:lineTo x="21564" y="16684"/>
                <wp:lineTo x="21564" y="16053"/>
                <wp:lineTo x="19630" y="15702"/>
                <wp:lineTo x="21564" y="15702"/>
                <wp:lineTo x="21564" y="14581"/>
                <wp:lineTo x="18699" y="14581"/>
                <wp:lineTo x="19594" y="14090"/>
                <wp:lineTo x="19594" y="13740"/>
                <wp:lineTo x="18699" y="13459"/>
                <wp:lineTo x="21564" y="13249"/>
                <wp:lineTo x="21564" y="12618"/>
                <wp:lineTo x="19200" y="12338"/>
                <wp:lineTo x="21564" y="12127"/>
                <wp:lineTo x="21564" y="11637"/>
                <wp:lineTo x="19630" y="11216"/>
                <wp:lineTo x="21564" y="10795"/>
                <wp:lineTo x="21564" y="10655"/>
                <wp:lineTo x="19630" y="10094"/>
                <wp:lineTo x="21564" y="9814"/>
                <wp:lineTo x="21564" y="9323"/>
                <wp:lineTo x="18699" y="8973"/>
                <wp:lineTo x="21564" y="8833"/>
                <wp:lineTo x="21564" y="8622"/>
                <wp:lineTo x="18699" y="7851"/>
                <wp:lineTo x="21564" y="7851"/>
                <wp:lineTo x="21564" y="7711"/>
                <wp:lineTo x="18699" y="6730"/>
                <wp:lineTo x="18699" y="5608"/>
                <wp:lineTo x="21278" y="5468"/>
                <wp:lineTo x="21385" y="4767"/>
                <wp:lineTo x="20275" y="4486"/>
                <wp:lineTo x="20955" y="4486"/>
                <wp:lineTo x="20848" y="4276"/>
                <wp:lineTo x="18699" y="3365"/>
                <wp:lineTo x="18699" y="2243"/>
                <wp:lineTo x="21564" y="2033"/>
                <wp:lineTo x="21564" y="1402"/>
                <wp:lineTo x="18699" y="1122"/>
                <wp:lineTo x="21564" y="1051"/>
                <wp:lineTo x="21564"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87150" cy="586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CCC" w:rsidRDefault="00B05CCC" w:rsidP="00356594">
      <w:pPr>
        <w:tabs>
          <w:tab w:val="left" w:pos="10112"/>
        </w:tabs>
      </w:pPr>
      <w:r w:rsidRPr="00B05CCC">
        <w:rPr>
          <w:noProof/>
        </w:rPr>
        <w:lastRenderedPageBreak/>
        <w:drawing>
          <wp:inline distT="0" distB="0" distL="0" distR="0">
            <wp:extent cx="10972800" cy="5857940"/>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972800" cy="5857940"/>
                    </a:xfrm>
                    <a:prstGeom prst="rect">
                      <a:avLst/>
                    </a:prstGeom>
                    <a:noFill/>
                    <a:ln>
                      <a:noFill/>
                    </a:ln>
                  </pic:spPr>
                </pic:pic>
              </a:graphicData>
            </a:graphic>
          </wp:inline>
        </w:drawing>
      </w:r>
    </w:p>
    <w:p w:rsidR="00B05CCC" w:rsidRDefault="00B05CCC" w:rsidP="00356594">
      <w:pPr>
        <w:tabs>
          <w:tab w:val="left" w:pos="10112"/>
        </w:tabs>
      </w:pPr>
      <w:r w:rsidRPr="00B05CCC">
        <w:rPr>
          <w:noProof/>
        </w:rPr>
        <w:lastRenderedPageBreak/>
        <w:drawing>
          <wp:inline distT="0" distB="0" distL="0" distR="0">
            <wp:extent cx="10972800" cy="5857940"/>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972800" cy="5857940"/>
                    </a:xfrm>
                    <a:prstGeom prst="rect">
                      <a:avLst/>
                    </a:prstGeom>
                    <a:noFill/>
                    <a:ln>
                      <a:noFill/>
                    </a:ln>
                  </pic:spPr>
                </pic:pic>
              </a:graphicData>
            </a:graphic>
          </wp:inline>
        </w:drawing>
      </w:r>
    </w:p>
    <w:p w:rsidR="00B05CCC" w:rsidRDefault="00B05CCC" w:rsidP="00356594">
      <w:pPr>
        <w:tabs>
          <w:tab w:val="left" w:pos="10112"/>
        </w:tabs>
      </w:pPr>
      <w:r w:rsidRPr="00B05CCC">
        <w:rPr>
          <w:noProof/>
        </w:rPr>
        <w:lastRenderedPageBreak/>
        <w:drawing>
          <wp:inline distT="0" distB="0" distL="0" distR="0">
            <wp:extent cx="10972800" cy="640286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972800" cy="6402864"/>
                    </a:xfrm>
                    <a:prstGeom prst="rect">
                      <a:avLst/>
                    </a:prstGeom>
                    <a:noFill/>
                    <a:ln>
                      <a:noFill/>
                    </a:ln>
                  </pic:spPr>
                </pic:pic>
              </a:graphicData>
            </a:graphic>
          </wp:inline>
        </w:drawing>
      </w:r>
    </w:p>
    <w:p w:rsidR="008A32CF" w:rsidRDefault="00B05CCC" w:rsidP="00356594">
      <w:pPr>
        <w:tabs>
          <w:tab w:val="left" w:pos="10112"/>
        </w:tabs>
      </w:pPr>
      <w:r w:rsidRPr="00B05CCC">
        <w:rPr>
          <w:noProof/>
        </w:rPr>
        <w:lastRenderedPageBreak/>
        <w:drawing>
          <wp:anchor distT="0" distB="0" distL="114300" distR="114300" simplePos="0" relativeHeight="251677696" behindDoc="1" locked="0" layoutInCell="1" allowOverlap="1" wp14:anchorId="77470145" wp14:editId="7A08A2F5">
            <wp:simplePos x="0" y="0"/>
            <wp:positionH relativeFrom="margin">
              <wp:align>center</wp:align>
            </wp:positionH>
            <wp:positionV relativeFrom="paragraph">
              <wp:posOffset>368300</wp:posOffset>
            </wp:positionV>
            <wp:extent cx="4667250" cy="1800225"/>
            <wp:effectExtent l="0" t="0" r="0" b="9525"/>
            <wp:wrapTight wrapText="bothSides">
              <wp:wrapPolygon edited="0">
                <wp:start x="0" y="0"/>
                <wp:lineTo x="0" y="21486"/>
                <wp:lineTo x="21512" y="21486"/>
                <wp:lineTo x="21512"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672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594" w:rsidRPr="00356594" w:rsidRDefault="00356594" w:rsidP="00356594">
      <w:pPr>
        <w:tabs>
          <w:tab w:val="left" w:pos="10112"/>
        </w:tabs>
        <w:rPr>
          <w:rFonts w:ascii="Cambria" w:hAnsi="Cambria"/>
          <w:sz w:val="24"/>
          <w:szCs w:val="24"/>
        </w:rPr>
        <w:sectPr w:rsidR="00356594" w:rsidRPr="00356594" w:rsidSect="00356594">
          <w:pgSz w:w="20160" w:h="12240" w:orient="landscape" w:code="5"/>
          <w:pgMar w:top="1440" w:right="1440" w:bottom="1440" w:left="1440" w:header="720" w:footer="720" w:gutter="0"/>
          <w:pgNumType w:start="1"/>
          <w:cols w:space="720"/>
          <w:titlePg/>
          <w:docGrid w:linePitch="360"/>
        </w:sectPr>
      </w:pPr>
    </w:p>
    <w:p w:rsidR="008E7E55" w:rsidRPr="007E38BC" w:rsidRDefault="008E7E55" w:rsidP="00200C18">
      <w:pPr>
        <w:ind w:right="396"/>
        <w:jc w:val="both"/>
        <w:rPr>
          <w:rFonts w:ascii="Cambria" w:hAnsi="Cambria"/>
          <w:b/>
          <w:color w:val="FF0000"/>
          <w:sz w:val="24"/>
          <w:szCs w:val="24"/>
        </w:rPr>
      </w:pPr>
    </w:p>
    <w:p w:rsidR="008E7E55" w:rsidRPr="007E38BC" w:rsidRDefault="008E7E55" w:rsidP="00200C18">
      <w:pPr>
        <w:spacing w:line="360" w:lineRule="auto"/>
        <w:jc w:val="both"/>
        <w:rPr>
          <w:rFonts w:ascii="Cambria" w:hAnsi="Cambria"/>
          <w:color w:val="FF0000"/>
          <w:sz w:val="24"/>
          <w:szCs w:val="24"/>
        </w:rPr>
      </w:pPr>
    </w:p>
    <w:p w:rsidR="008E7E55" w:rsidRPr="007E38BC" w:rsidRDefault="008E7E55" w:rsidP="00200C18">
      <w:pPr>
        <w:jc w:val="both"/>
        <w:rPr>
          <w:rFonts w:ascii="Cambria" w:hAnsi="Cambria"/>
          <w:b/>
          <w:color w:val="FF0000"/>
          <w:sz w:val="24"/>
          <w:szCs w:val="24"/>
        </w:rPr>
      </w:pPr>
    </w:p>
    <w:p w:rsidR="008E7E55" w:rsidRPr="007E38BC" w:rsidRDefault="008E7E55" w:rsidP="00EF0F7C">
      <w:pPr>
        <w:jc w:val="both"/>
        <w:rPr>
          <w:rFonts w:ascii="Cambria" w:hAnsi="Cambria"/>
          <w:b/>
          <w:color w:val="FF0000"/>
          <w:sz w:val="24"/>
          <w:szCs w:val="24"/>
          <w:u w:val="single"/>
        </w:rPr>
      </w:pPr>
    </w:p>
    <w:p w:rsidR="008E7E55" w:rsidRPr="007E38BC" w:rsidRDefault="008E7E55" w:rsidP="00200C18">
      <w:pPr>
        <w:ind w:left="1440"/>
        <w:jc w:val="both"/>
        <w:rPr>
          <w:rFonts w:ascii="Cambria" w:hAnsi="Cambria"/>
          <w:b/>
          <w:color w:val="FF0000"/>
          <w:sz w:val="24"/>
          <w:szCs w:val="24"/>
        </w:rPr>
      </w:pPr>
    </w:p>
    <w:p w:rsidR="00F92B9F" w:rsidRPr="007E38BC" w:rsidRDefault="00F92B9F" w:rsidP="00200C18">
      <w:pPr>
        <w:jc w:val="both"/>
        <w:rPr>
          <w:color w:val="FF0000"/>
        </w:rPr>
      </w:pPr>
    </w:p>
    <w:sectPr w:rsidR="00F92B9F" w:rsidRPr="007E38BC" w:rsidSect="002D307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2A" w:rsidRDefault="0073732A" w:rsidP="004A0181">
      <w:pPr>
        <w:spacing w:after="0" w:line="240" w:lineRule="auto"/>
      </w:pPr>
      <w:r>
        <w:separator/>
      </w:r>
    </w:p>
  </w:endnote>
  <w:endnote w:type="continuationSeparator" w:id="0">
    <w:p w:rsidR="0073732A" w:rsidRDefault="0073732A" w:rsidP="004A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54" w:rsidRDefault="00733354">
    <w:pPr>
      <w:pStyle w:val="Footer"/>
      <w:pBdr>
        <w:top w:val="single" w:sz="4" w:space="1" w:color="D9D9D9"/>
      </w:pBdr>
      <w:rPr>
        <w:b/>
      </w:rPr>
    </w:pPr>
    <w:r>
      <w:fldChar w:fldCharType="begin"/>
    </w:r>
    <w:r>
      <w:instrText xml:space="preserve"> PAGE   \* MERGEFORMAT </w:instrText>
    </w:r>
    <w:r>
      <w:fldChar w:fldCharType="separate"/>
    </w:r>
    <w:r w:rsidR="00984DFF" w:rsidRPr="00984DFF">
      <w:rPr>
        <w:b/>
        <w:noProof/>
      </w:rPr>
      <w:t>18</w:t>
    </w:r>
    <w:r>
      <w:fldChar w:fldCharType="end"/>
    </w:r>
    <w:r>
      <w:rPr>
        <w:b/>
      </w:rPr>
      <w:t xml:space="preserve"> | </w:t>
    </w:r>
    <w:r w:rsidRPr="002D307F">
      <w:rPr>
        <w:spacing w:val="60"/>
      </w:rPr>
      <w:t>Page</w:t>
    </w:r>
  </w:p>
  <w:p w:rsidR="00733354" w:rsidRDefault="00733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2A" w:rsidRDefault="0073732A" w:rsidP="004A0181">
      <w:pPr>
        <w:spacing w:after="0" w:line="240" w:lineRule="auto"/>
      </w:pPr>
      <w:r>
        <w:separator/>
      </w:r>
    </w:p>
  </w:footnote>
  <w:footnote w:type="continuationSeparator" w:id="0">
    <w:p w:rsidR="0073732A" w:rsidRDefault="0073732A" w:rsidP="004A0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95"/>
      <w:gridCol w:w="1195"/>
    </w:tblGrid>
    <w:tr w:rsidR="00733354">
      <w:trPr>
        <w:trHeight w:val="288"/>
      </w:trPr>
      <w:tc>
        <w:tcPr>
          <w:tcW w:w="7765" w:type="dxa"/>
        </w:tcPr>
        <w:p w:rsidR="00733354" w:rsidRDefault="00733354" w:rsidP="002D307F">
          <w:pPr>
            <w:pStyle w:val="Header"/>
            <w:jc w:val="right"/>
            <w:rPr>
              <w:rFonts w:ascii="Cambria" w:hAnsi="Cambria"/>
              <w:sz w:val="36"/>
              <w:szCs w:val="36"/>
            </w:rPr>
          </w:pPr>
          <w:r>
            <w:rPr>
              <w:rFonts w:ascii="Cambria" w:hAnsi="Cambria"/>
              <w:sz w:val="36"/>
              <w:szCs w:val="36"/>
            </w:rPr>
            <w:t>NDIA Annual Report</w:t>
          </w:r>
        </w:p>
      </w:tc>
      <w:tc>
        <w:tcPr>
          <w:tcW w:w="1105" w:type="dxa"/>
        </w:tcPr>
        <w:p w:rsidR="00733354" w:rsidRDefault="00733354" w:rsidP="00427E8E">
          <w:pPr>
            <w:pStyle w:val="Header"/>
            <w:rPr>
              <w:rFonts w:ascii="Cambria" w:hAnsi="Cambria"/>
              <w:b/>
              <w:bCs/>
              <w:color w:val="4F81BD"/>
              <w:sz w:val="36"/>
              <w:szCs w:val="36"/>
            </w:rPr>
          </w:pPr>
          <w:r>
            <w:rPr>
              <w:rFonts w:ascii="Cambria" w:hAnsi="Cambria"/>
              <w:b/>
              <w:bCs/>
              <w:sz w:val="36"/>
              <w:szCs w:val="36"/>
            </w:rPr>
            <w:t>2018</w:t>
          </w:r>
        </w:p>
      </w:tc>
    </w:tr>
  </w:tbl>
  <w:p w:rsidR="00733354" w:rsidRDefault="00733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6E2"/>
    <w:multiLevelType w:val="hybridMultilevel"/>
    <w:tmpl w:val="178C93BE"/>
    <w:lvl w:ilvl="0" w:tplc="8C786F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C3871"/>
    <w:multiLevelType w:val="hybridMultilevel"/>
    <w:tmpl w:val="C20E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F140E"/>
    <w:multiLevelType w:val="hybridMultilevel"/>
    <w:tmpl w:val="0138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13EA7"/>
    <w:multiLevelType w:val="multilevel"/>
    <w:tmpl w:val="4CF8449C"/>
    <w:lvl w:ilvl="0">
      <w:start w:val="1"/>
      <w:numFmt w:val="decimal"/>
      <w:lvlText w:val="%1."/>
      <w:lvlJc w:val="left"/>
      <w:pPr>
        <w:ind w:left="720" w:hanging="360"/>
      </w:p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F822BF"/>
    <w:multiLevelType w:val="hybridMultilevel"/>
    <w:tmpl w:val="63E4BE4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131075B9"/>
    <w:multiLevelType w:val="hybridMultilevel"/>
    <w:tmpl w:val="EE48D30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AB540EE"/>
    <w:multiLevelType w:val="hybridMultilevel"/>
    <w:tmpl w:val="23A8695C"/>
    <w:lvl w:ilvl="0" w:tplc="D27EA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633ED7"/>
    <w:multiLevelType w:val="hybridMultilevel"/>
    <w:tmpl w:val="224C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939FC"/>
    <w:multiLevelType w:val="hybridMultilevel"/>
    <w:tmpl w:val="4FBE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9553A"/>
    <w:multiLevelType w:val="hybridMultilevel"/>
    <w:tmpl w:val="B0064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D41F4F"/>
    <w:multiLevelType w:val="hybridMultilevel"/>
    <w:tmpl w:val="4C9A1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A7099"/>
    <w:multiLevelType w:val="hybridMultilevel"/>
    <w:tmpl w:val="EB68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F0DA9"/>
    <w:multiLevelType w:val="hybridMultilevel"/>
    <w:tmpl w:val="48BCADDC"/>
    <w:lvl w:ilvl="0" w:tplc="874297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E14ABB"/>
    <w:multiLevelType w:val="hybridMultilevel"/>
    <w:tmpl w:val="A29A8B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BA3500"/>
    <w:multiLevelType w:val="hybridMultilevel"/>
    <w:tmpl w:val="04962946"/>
    <w:lvl w:ilvl="0" w:tplc="2362E398">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F72FF"/>
    <w:multiLevelType w:val="hybridMultilevel"/>
    <w:tmpl w:val="E52A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B2388"/>
    <w:multiLevelType w:val="hybridMultilevel"/>
    <w:tmpl w:val="8AAC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6766D"/>
    <w:multiLevelType w:val="hybridMultilevel"/>
    <w:tmpl w:val="ECA0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C2A45"/>
    <w:multiLevelType w:val="hybridMultilevel"/>
    <w:tmpl w:val="AFDAC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8518C4"/>
    <w:multiLevelType w:val="hybridMultilevel"/>
    <w:tmpl w:val="B70CB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48B4F8E"/>
    <w:multiLevelType w:val="hybridMultilevel"/>
    <w:tmpl w:val="1DDC0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11544"/>
    <w:multiLevelType w:val="hybridMultilevel"/>
    <w:tmpl w:val="258C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668FB"/>
    <w:multiLevelType w:val="hybridMultilevel"/>
    <w:tmpl w:val="EED2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10A8D"/>
    <w:multiLevelType w:val="hybridMultilevel"/>
    <w:tmpl w:val="E1A8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F3F32"/>
    <w:multiLevelType w:val="hybridMultilevel"/>
    <w:tmpl w:val="446A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905F3"/>
    <w:multiLevelType w:val="hybridMultilevel"/>
    <w:tmpl w:val="DDC6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01AF6"/>
    <w:multiLevelType w:val="hybridMultilevel"/>
    <w:tmpl w:val="EC3C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64C8F"/>
    <w:multiLevelType w:val="multilevel"/>
    <w:tmpl w:val="1F62675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6DA10DA"/>
    <w:multiLevelType w:val="hybridMultilevel"/>
    <w:tmpl w:val="50B21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F269DD"/>
    <w:multiLevelType w:val="hybridMultilevel"/>
    <w:tmpl w:val="26AAC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6E7E9B"/>
    <w:multiLevelType w:val="hybridMultilevel"/>
    <w:tmpl w:val="8D265C64"/>
    <w:lvl w:ilvl="0" w:tplc="CB98254E">
      <w:start w:val="1"/>
      <w:numFmt w:val="bullet"/>
      <w:lvlText w:val="–"/>
      <w:lvlJc w:val="left"/>
      <w:pPr>
        <w:tabs>
          <w:tab w:val="num" w:pos="720"/>
        </w:tabs>
        <w:ind w:left="720" w:hanging="360"/>
      </w:pPr>
      <w:rPr>
        <w:rFonts w:ascii="Times New Roman" w:hAnsi="Times New Roman" w:hint="default"/>
      </w:rPr>
    </w:lvl>
    <w:lvl w:ilvl="1" w:tplc="75E8DB74">
      <w:start w:val="1"/>
      <w:numFmt w:val="bullet"/>
      <w:lvlText w:val="–"/>
      <w:lvlJc w:val="left"/>
      <w:pPr>
        <w:tabs>
          <w:tab w:val="num" w:pos="1440"/>
        </w:tabs>
        <w:ind w:left="1440" w:hanging="360"/>
      </w:pPr>
      <w:rPr>
        <w:rFonts w:ascii="Times New Roman" w:hAnsi="Times New Roman" w:hint="default"/>
      </w:rPr>
    </w:lvl>
    <w:lvl w:ilvl="2" w:tplc="6FBAD570" w:tentative="1">
      <w:start w:val="1"/>
      <w:numFmt w:val="bullet"/>
      <w:lvlText w:val="–"/>
      <w:lvlJc w:val="left"/>
      <w:pPr>
        <w:tabs>
          <w:tab w:val="num" w:pos="2160"/>
        </w:tabs>
        <w:ind w:left="2160" w:hanging="360"/>
      </w:pPr>
      <w:rPr>
        <w:rFonts w:ascii="Times New Roman" w:hAnsi="Times New Roman" w:hint="default"/>
      </w:rPr>
    </w:lvl>
    <w:lvl w:ilvl="3" w:tplc="AD0C2D66" w:tentative="1">
      <w:start w:val="1"/>
      <w:numFmt w:val="bullet"/>
      <w:lvlText w:val="–"/>
      <w:lvlJc w:val="left"/>
      <w:pPr>
        <w:tabs>
          <w:tab w:val="num" w:pos="2880"/>
        </w:tabs>
        <w:ind w:left="2880" w:hanging="360"/>
      </w:pPr>
      <w:rPr>
        <w:rFonts w:ascii="Times New Roman" w:hAnsi="Times New Roman" w:hint="default"/>
      </w:rPr>
    </w:lvl>
    <w:lvl w:ilvl="4" w:tplc="00949AB0" w:tentative="1">
      <w:start w:val="1"/>
      <w:numFmt w:val="bullet"/>
      <w:lvlText w:val="–"/>
      <w:lvlJc w:val="left"/>
      <w:pPr>
        <w:tabs>
          <w:tab w:val="num" w:pos="3600"/>
        </w:tabs>
        <w:ind w:left="3600" w:hanging="360"/>
      </w:pPr>
      <w:rPr>
        <w:rFonts w:ascii="Times New Roman" w:hAnsi="Times New Roman" w:hint="default"/>
      </w:rPr>
    </w:lvl>
    <w:lvl w:ilvl="5" w:tplc="D1486C4C" w:tentative="1">
      <w:start w:val="1"/>
      <w:numFmt w:val="bullet"/>
      <w:lvlText w:val="–"/>
      <w:lvlJc w:val="left"/>
      <w:pPr>
        <w:tabs>
          <w:tab w:val="num" w:pos="4320"/>
        </w:tabs>
        <w:ind w:left="4320" w:hanging="360"/>
      </w:pPr>
      <w:rPr>
        <w:rFonts w:ascii="Times New Roman" w:hAnsi="Times New Roman" w:hint="default"/>
      </w:rPr>
    </w:lvl>
    <w:lvl w:ilvl="6" w:tplc="3414590C" w:tentative="1">
      <w:start w:val="1"/>
      <w:numFmt w:val="bullet"/>
      <w:lvlText w:val="–"/>
      <w:lvlJc w:val="left"/>
      <w:pPr>
        <w:tabs>
          <w:tab w:val="num" w:pos="5040"/>
        </w:tabs>
        <w:ind w:left="5040" w:hanging="360"/>
      </w:pPr>
      <w:rPr>
        <w:rFonts w:ascii="Times New Roman" w:hAnsi="Times New Roman" w:hint="default"/>
      </w:rPr>
    </w:lvl>
    <w:lvl w:ilvl="7" w:tplc="B7F4A9A2" w:tentative="1">
      <w:start w:val="1"/>
      <w:numFmt w:val="bullet"/>
      <w:lvlText w:val="–"/>
      <w:lvlJc w:val="left"/>
      <w:pPr>
        <w:tabs>
          <w:tab w:val="num" w:pos="5760"/>
        </w:tabs>
        <w:ind w:left="5760" w:hanging="360"/>
      </w:pPr>
      <w:rPr>
        <w:rFonts w:ascii="Times New Roman" w:hAnsi="Times New Roman" w:hint="default"/>
      </w:rPr>
    </w:lvl>
    <w:lvl w:ilvl="8" w:tplc="5F32718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FB8457A"/>
    <w:multiLevelType w:val="hybridMultilevel"/>
    <w:tmpl w:val="48FE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17580C"/>
    <w:multiLevelType w:val="hybridMultilevel"/>
    <w:tmpl w:val="F74C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17108"/>
    <w:multiLevelType w:val="hybridMultilevel"/>
    <w:tmpl w:val="205821A6"/>
    <w:lvl w:ilvl="0" w:tplc="273ECA8C">
      <w:start w:val="1"/>
      <w:numFmt w:val="bullet"/>
      <w:lvlText w:val="-"/>
      <w:lvlJc w:val="left"/>
      <w:pPr>
        <w:tabs>
          <w:tab w:val="num" w:pos="720"/>
        </w:tabs>
        <w:ind w:left="720" w:hanging="360"/>
      </w:pPr>
      <w:rPr>
        <w:rFonts w:ascii="Times New Roman" w:hAnsi="Times New Roman" w:hint="default"/>
      </w:rPr>
    </w:lvl>
    <w:lvl w:ilvl="1" w:tplc="F216F112">
      <w:start w:val="1"/>
      <w:numFmt w:val="bullet"/>
      <w:lvlText w:val="-"/>
      <w:lvlJc w:val="left"/>
      <w:pPr>
        <w:tabs>
          <w:tab w:val="num" w:pos="1440"/>
        </w:tabs>
        <w:ind w:left="1440" w:hanging="360"/>
      </w:pPr>
      <w:rPr>
        <w:rFonts w:ascii="Times New Roman" w:hAnsi="Times New Roman" w:hint="default"/>
      </w:rPr>
    </w:lvl>
    <w:lvl w:ilvl="2" w:tplc="D7A21DA0" w:tentative="1">
      <w:start w:val="1"/>
      <w:numFmt w:val="bullet"/>
      <w:lvlText w:val="-"/>
      <w:lvlJc w:val="left"/>
      <w:pPr>
        <w:tabs>
          <w:tab w:val="num" w:pos="2160"/>
        </w:tabs>
        <w:ind w:left="2160" w:hanging="360"/>
      </w:pPr>
      <w:rPr>
        <w:rFonts w:ascii="Times New Roman" w:hAnsi="Times New Roman" w:hint="default"/>
      </w:rPr>
    </w:lvl>
    <w:lvl w:ilvl="3" w:tplc="DB806B72" w:tentative="1">
      <w:start w:val="1"/>
      <w:numFmt w:val="bullet"/>
      <w:lvlText w:val="-"/>
      <w:lvlJc w:val="left"/>
      <w:pPr>
        <w:tabs>
          <w:tab w:val="num" w:pos="2880"/>
        </w:tabs>
        <w:ind w:left="2880" w:hanging="360"/>
      </w:pPr>
      <w:rPr>
        <w:rFonts w:ascii="Times New Roman" w:hAnsi="Times New Roman" w:hint="default"/>
      </w:rPr>
    </w:lvl>
    <w:lvl w:ilvl="4" w:tplc="75582372" w:tentative="1">
      <w:start w:val="1"/>
      <w:numFmt w:val="bullet"/>
      <w:lvlText w:val="-"/>
      <w:lvlJc w:val="left"/>
      <w:pPr>
        <w:tabs>
          <w:tab w:val="num" w:pos="3600"/>
        </w:tabs>
        <w:ind w:left="3600" w:hanging="360"/>
      </w:pPr>
      <w:rPr>
        <w:rFonts w:ascii="Times New Roman" w:hAnsi="Times New Roman" w:hint="default"/>
      </w:rPr>
    </w:lvl>
    <w:lvl w:ilvl="5" w:tplc="0FACB876" w:tentative="1">
      <w:start w:val="1"/>
      <w:numFmt w:val="bullet"/>
      <w:lvlText w:val="-"/>
      <w:lvlJc w:val="left"/>
      <w:pPr>
        <w:tabs>
          <w:tab w:val="num" w:pos="4320"/>
        </w:tabs>
        <w:ind w:left="4320" w:hanging="360"/>
      </w:pPr>
      <w:rPr>
        <w:rFonts w:ascii="Times New Roman" w:hAnsi="Times New Roman" w:hint="default"/>
      </w:rPr>
    </w:lvl>
    <w:lvl w:ilvl="6" w:tplc="3B580014" w:tentative="1">
      <w:start w:val="1"/>
      <w:numFmt w:val="bullet"/>
      <w:lvlText w:val="-"/>
      <w:lvlJc w:val="left"/>
      <w:pPr>
        <w:tabs>
          <w:tab w:val="num" w:pos="5040"/>
        </w:tabs>
        <w:ind w:left="5040" w:hanging="360"/>
      </w:pPr>
      <w:rPr>
        <w:rFonts w:ascii="Times New Roman" w:hAnsi="Times New Roman" w:hint="default"/>
      </w:rPr>
    </w:lvl>
    <w:lvl w:ilvl="7" w:tplc="7DDE30AC" w:tentative="1">
      <w:start w:val="1"/>
      <w:numFmt w:val="bullet"/>
      <w:lvlText w:val="-"/>
      <w:lvlJc w:val="left"/>
      <w:pPr>
        <w:tabs>
          <w:tab w:val="num" w:pos="5760"/>
        </w:tabs>
        <w:ind w:left="5760" w:hanging="360"/>
      </w:pPr>
      <w:rPr>
        <w:rFonts w:ascii="Times New Roman" w:hAnsi="Times New Roman" w:hint="default"/>
      </w:rPr>
    </w:lvl>
    <w:lvl w:ilvl="8" w:tplc="8AF4456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CA757C8"/>
    <w:multiLevelType w:val="hybridMultilevel"/>
    <w:tmpl w:val="A186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B503BF"/>
    <w:multiLevelType w:val="hybridMultilevel"/>
    <w:tmpl w:val="C3F0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97AC6"/>
    <w:multiLevelType w:val="hybridMultilevel"/>
    <w:tmpl w:val="85AEE69E"/>
    <w:lvl w:ilvl="0" w:tplc="D5C8E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C0018"/>
    <w:multiLevelType w:val="hybridMultilevel"/>
    <w:tmpl w:val="9772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20"/>
  </w:num>
  <w:num w:numId="4">
    <w:abstractNumId w:val="0"/>
  </w:num>
  <w:num w:numId="5">
    <w:abstractNumId w:val="12"/>
  </w:num>
  <w:num w:numId="6">
    <w:abstractNumId w:val="4"/>
  </w:num>
  <w:num w:numId="7">
    <w:abstractNumId w:val="36"/>
  </w:num>
  <w:num w:numId="8">
    <w:abstractNumId w:val="33"/>
  </w:num>
  <w:num w:numId="9">
    <w:abstractNumId w:val="30"/>
  </w:num>
  <w:num w:numId="10">
    <w:abstractNumId w:val="29"/>
  </w:num>
  <w:num w:numId="11">
    <w:abstractNumId w:val="10"/>
  </w:num>
  <w:num w:numId="12">
    <w:abstractNumId w:val="26"/>
  </w:num>
  <w:num w:numId="13">
    <w:abstractNumId w:val="15"/>
  </w:num>
  <w:num w:numId="14">
    <w:abstractNumId w:val="25"/>
  </w:num>
  <w:num w:numId="15">
    <w:abstractNumId w:val="6"/>
  </w:num>
  <w:num w:numId="16">
    <w:abstractNumId w:val="32"/>
  </w:num>
  <w:num w:numId="17">
    <w:abstractNumId w:val="3"/>
  </w:num>
  <w:num w:numId="18">
    <w:abstractNumId w:val="21"/>
  </w:num>
  <w:num w:numId="19">
    <w:abstractNumId w:val="37"/>
  </w:num>
  <w:num w:numId="20">
    <w:abstractNumId w:val="16"/>
  </w:num>
  <w:num w:numId="21">
    <w:abstractNumId w:val="2"/>
  </w:num>
  <w:num w:numId="22">
    <w:abstractNumId w:val="35"/>
  </w:num>
  <w:num w:numId="23">
    <w:abstractNumId w:val="23"/>
  </w:num>
  <w:num w:numId="24">
    <w:abstractNumId w:val="22"/>
  </w:num>
  <w:num w:numId="25">
    <w:abstractNumId w:val="24"/>
  </w:num>
  <w:num w:numId="26">
    <w:abstractNumId w:val="11"/>
  </w:num>
  <w:num w:numId="27">
    <w:abstractNumId w:val="13"/>
  </w:num>
  <w:num w:numId="28">
    <w:abstractNumId w:val="8"/>
  </w:num>
  <w:num w:numId="29">
    <w:abstractNumId w:val="19"/>
  </w:num>
  <w:num w:numId="30">
    <w:abstractNumId w:val="18"/>
  </w:num>
  <w:num w:numId="31">
    <w:abstractNumId w:val="9"/>
  </w:num>
  <w:num w:numId="32">
    <w:abstractNumId w:val="27"/>
  </w:num>
  <w:num w:numId="33">
    <w:abstractNumId w:val="17"/>
  </w:num>
  <w:num w:numId="34">
    <w:abstractNumId w:val="1"/>
  </w:num>
  <w:num w:numId="35">
    <w:abstractNumId w:val="5"/>
  </w:num>
  <w:num w:numId="36">
    <w:abstractNumId w:val="34"/>
  </w:num>
  <w:num w:numId="37">
    <w:abstractNumId w:val="7"/>
  </w:num>
  <w:num w:numId="38">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9F"/>
    <w:rsid w:val="00001916"/>
    <w:rsid w:val="00003116"/>
    <w:rsid w:val="000109A5"/>
    <w:rsid w:val="00010BF7"/>
    <w:rsid w:val="00010CC0"/>
    <w:rsid w:val="000167E9"/>
    <w:rsid w:val="0002214A"/>
    <w:rsid w:val="000319C7"/>
    <w:rsid w:val="000339D6"/>
    <w:rsid w:val="000341AC"/>
    <w:rsid w:val="00042B6C"/>
    <w:rsid w:val="00065756"/>
    <w:rsid w:val="00065E8C"/>
    <w:rsid w:val="00073686"/>
    <w:rsid w:val="00080BDF"/>
    <w:rsid w:val="000817CD"/>
    <w:rsid w:val="0009358D"/>
    <w:rsid w:val="000A01BF"/>
    <w:rsid w:val="000A39FB"/>
    <w:rsid w:val="000B59F6"/>
    <w:rsid w:val="000B612B"/>
    <w:rsid w:val="000E0492"/>
    <w:rsid w:val="000E5B54"/>
    <w:rsid w:val="000E79AC"/>
    <w:rsid w:val="000F0095"/>
    <w:rsid w:val="000F23E5"/>
    <w:rsid w:val="000F502A"/>
    <w:rsid w:val="000F695F"/>
    <w:rsid w:val="001020BC"/>
    <w:rsid w:val="001021A2"/>
    <w:rsid w:val="00103571"/>
    <w:rsid w:val="0011461A"/>
    <w:rsid w:val="00116E01"/>
    <w:rsid w:val="00120F16"/>
    <w:rsid w:val="001272CA"/>
    <w:rsid w:val="001302AB"/>
    <w:rsid w:val="00145232"/>
    <w:rsid w:val="00156252"/>
    <w:rsid w:val="001579A9"/>
    <w:rsid w:val="001638A8"/>
    <w:rsid w:val="001675FA"/>
    <w:rsid w:val="0017150B"/>
    <w:rsid w:val="00171B23"/>
    <w:rsid w:val="00173969"/>
    <w:rsid w:val="00173AD2"/>
    <w:rsid w:val="001819F3"/>
    <w:rsid w:val="00193545"/>
    <w:rsid w:val="001A420A"/>
    <w:rsid w:val="001B5727"/>
    <w:rsid w:val="001D28CD"/>
    <w:rsid w:val="001D3302"/>
    <w:rsid w:val="001E459E"/>
    <w:rsid w:val="001F7209"/>
    <w:rsid w:val="00200C18"/>
    <w:rsid w:val="00201D40"/>
    <w:rsid w:val="00223367"/>
    <w:rsid w:val="00234383"/>
    <w:rsid w:val="00234A56"/>
    <w:rsid w:val="00253938"/>
    <w:rsid w:val="00255537"/>
    <w:rsid w:val="00261CD1"/>
    <w:rsid w:val="00273D64"/>
    <w:rsid w:val="00274573"/>
    <w:rsid w:val="00276E2D"/>
    <w:rsid w:val="002814A6"/>
    <w:rsid w:val="002873E6"/>
    <w:rsid w:val="00291272"/>
    <w:rsid w:val="002920A4"/>
    <w:rsid w:val="0029363A"/>
    <w:rsid w:val="002966FA"/>
    <w:rsid w:val="002974FA"/>
    <w:rsid w:val="002A1AFE"/>
    <w:rsid w:val="002A3BF2"/>
    <w:rsid w:val="002A41E2"/>
    <w:rsid w:val="002A6724"/>
    <w:rsid w:val="002B711E"/>
    <w:rsid w:val="002B716C"/>
    <w:rsid w:val="002C35AD"/>
    <w:rsid w:val="002D2E8B"/>
    <w:rsid w:val="002D307F"/>
    <w:rsid w:val="002E7C96"/>
    <w:rsid w:val="002F1D07"/>
    <w:rsid w:val="002F4B7E"/>
    <w:rsid w:val="002F710B"/>
    <w:rsid w:val="00302352"/>
    <w:rsid w:val="0031054B"/>
    <w:rsid w:val="00310F2A"/>
    <w:rsid w:val="00312B80"/>
    <w:rsid w:val="00312EAA"/>
    <w:rsid w:val="00314E25"/>
    <w:rsid w:val="003347EF"/>
    <w:rsid w:val="00337340"/>
    <w:rsid w:val="0034216B"/>
    <w:rsid w:val="003506CD"/>
    <w:rsid w:val="0035565F"/>
    <w:rsid w:val="00356594"/>
    <w:rsid w:val="00360FD3"/>
    <w:rsid w:val="00370237"/>
    <w:rsid w:val="00372E0D"/>
    <w:rsid w:val="003738FE"/>
    <w:rsid w:val="0038297B"/>
    <w:rsid w:val="00383A42"/>
    <w:rsid w:val="00383B52"/>
    <w:rsid w:val="003910A8"/>
    <w:rsid w:val="00392FEC"/>
    <w:rsid w:val="003B3A82"/>
    <w:rsid w:val="003C6228"/>
    <w:rsid w:val="003C67FD"/>
    <w:rsid w:val="003D4731"/>
    <w:rsid w:val="003E228B"/>
    <w:rsid w:val="003F03BF"/>
    <w:rsid w:val="003F4A87"/>
    <w:rsid w:val="003F7F0F"/>
    <w:rsid w:val="0040055C"/>
    <w:rsid w:val="00404E85"/>
    <w:rsid w:val="004079FC"/>
    <w:rsid w:val="00416DBB"/>
    <w:rsid w:val="004211E4"/>
    <w:rsid w:val="00422EE9"/>
    <w:rsid w:val="00427E8E"/>
    <w:rsid w:val="00433C6C"/>
    <w:rsid w:val="00436C07"/>
    <w:rsid w:val="00437F20"/>
    <w:rsid w:val="00444D7F"/>
    <w:rsid w:val="00465F1C"/>
    <w:rsid w:val="0047276B"/>
    <w:rsid w:val="004748BD"/>
    <w:rsid w:val="00476600"/>
    <w:rsid w:val="00477708"/>
    <w:rsid w:val="00477E20"/>
    <w:rsid w:val="00482E23"/>
    <w:rsid w:val="00485FB5"/>
    <w:rsid w:val="00491B1D"/>
    <w:rsid w:val="00495EF0"/>
    <w:rsid w:val="004A0181"/>
    <w:rsid w:val="004A626F"/>
    <w:rsid w:val="004B7806"/>
    <w:rsid w:val="004C4FDE"/>
    <w:rsid w:val="004D06B6"/>
    <w:rsid w:val="004D31E0"/>
    <w:rsid w:val="004D633E"/>
    <w:rsid w:val="005100F8"/>
    <w:rsid w:val="00510388"/>
    <w:rsid w:val="0051165C"/>
    <w:rsid w:val="0052138B"/>
    <w:rsid w:val="0052785D"/>
    <w:rsid w:val="005315C3"/>
    <w:rsid w:val="00533E0C"/>
    <w:rsid w:val="00534E99"/>
    <w:rsid w:val="005372C2"/>
    <w:rsid w:val="0056065F"/>
    <w:rsid w:val="00567491"/>
    <w:rsid w:val="00576F3E"/>
    <w:rsid w:val="005A14F9"/>
    <w:rsid w:val="005B2553"/>
    <w:rsid w:val="005B5BEE"/>
    <w:rsid w:val="005C0BEE"/>
    <w:rsid w:val="005C2348"/>
    <w:rsid w:val="005C6108"/>
    <w:rsid w:val="005C65CB"/>
    <w:rsid w:val="005D14AD"/>
    <w:rsid w:val="005D2544"/>
    <w:rsid w:val="005E38F5"/>
    <w:rsid w:val="005F07B2"/>
    <w:rsid w:val="005F3D62"/>
    <w:rsid w:val="005F457D"/>
    <w:rsid w:val="0061435A"/>
    <w:rsid w:val="00615EE7"/>
    <w:rsid w:val="006358A3"/>
    <w:rsid w:val="006575C1"/>
    <w:rsid w:val="006605A2"/>
    <w:rsid w:val="00665EF4"/>
    <w:rsid w:val="00667D14"/>
    <w:rsid w:val="00682C7A"/>
    <w:rsid w:val="00691FEA"/>
    <w:rsid w:val="006976DA"/>
    <w:rsid w:val="006A385C"/>
    <w:rsid w:val="006B0EEB"/>
    <w:rsid w:val="006B1165"/>
    <w:rsid w:val="006B165A"/>
    <w:rsid w:val="006B5628"/>
    <w:rsid w:val="006C43D0"/>
    <w:rsid w:val="006C62F1"/>
    <w:rsid w:val="006C6CC1"/>
    <w:rsid w:val="006D6A6E"/>
    <w:rsid w:val="006E0F09"/>
    <w:rsid w:val="006E1C76"/>
    <w:rsid w:val="006E25F3"/>
    <w:rsid w:val="006E5B73"/>
    <w:rsid w:val="00710411"/>
    <w:rsid w:val="007119B7"/>
    <w:rsid w:val="00716373"/>
    <w:rsid w:val="007176C5"/>
    <w:rsid w:val="00720714"/>
    <w:rsid w:val="00733354"/>
    <w:rsid w:val="007360A1"/>
    <w:rsid w:val="0073732A"/>
    <w:rsid w:val="00753EA1"/>
    <w:rsid w:val="007643B3"/>
    <w:rsid w:val="00764E13"/>
    <w:rsid w:val="00767AE5"/>
    <w:rsid w:val="00775F1F"/>
    <w:rsid w:val="00797F65"/>
    <w:rsid w:val="007B0484"/>
    <w:rsid w:val="007B4D7C"/>
    <w:rsid w:val="007C4C6C"/>
    <w:rsid w:val="007D3727"/>
    <w:rsid w:val="007D655C"/>
    <w:rsid w:val="007E38BC"/>
    <w:rsid w:val="007E431D"/>
    <w:rsid w:val="007E740C"/>
    <w:rsid w:val="007F24FA"/>
    <w:rsid w:val="007F3A58"/>
    <w:rsid w:val="007F73E7"/>
    <w:rsid w:val="0080344E"/>
    <w:rsid w:val="00803817"/>
    <w:rsid w:val="008129D4"/>
    <w:rsid w:val="008168AC"/>
    <w:rsid w:val="00817302"/>
    <w:rsid w:val="008263E7"/>
    <w:rsid w:val="00832964"/>
    <w:rsid w:val="00851DD9"/>
    <w:rsid w:val="00852D9B"/>
    <w:rsid w:val="00855469"/>
    <w:rsid w:val="00862C03"/>
    <w:rsid w:val="00865F2C"/>
    <w:rsid w:val="008677D7"/>
    <w:rsid w:val="00870321"/>
    <w:rsid w:val="008722EB"/>
    <w:rsid w:val="0087627F"/>
    <w:rsid w:val="0088056D"/>
    <w:rsid w:val="00891BA4"/>
    <w:rsid w:val="008A0E5F"/>
    <w:rsid w:val="008A32CF"/>
    <w:rsid w:val="008A7F0D"/>
    <w:rsid w:val="008B3222"/>
    <w:rsid w:val="008B4855"/>
    <w:rsid w:val="008B5990"/>
    <w:rsid w:val="008B77A8"/>
    <w:rsid w:val="008C59E9"/>
    <w:rsid w:val="008C7D5F"/>
    <w:rsid w:val="008D63D2"/>
    <w:rsid w:val="008E1640"/>
    <w:rsid w:val="008E7A9A"/>
    <w:rsid w:val="008E7E55"/>
    <w:rsid w:val="008F205E"/>
    <w:rsid w:val="008F7720"/>
    <w:rsid w:val="008F7D65"/>
    <w:rsid w:val="009003E6"/>
    <w:rsid w:val="009047E0"/>
    <w:rsid w:val="00941B4F"/>
    <w:rsid w:val="00946EC9"/>
    <w:rsid w:val="00963B21"/>
    <w:rsid w:val="00964288"/>
    <w:rsid w:val="00966E22"/>
    <w:rsid w:val="00972E80"/>
    <w:rsid w:val="00975505"/>
    <w:rsid w:val="00980616"/>
    <w:rsid w:val="0098116F"/>
    <w:rsid w:val="0098300A"/>
    <w:rsid w:val="00984DFF"/>
    <w:rsid w:val="00993B38"/>
    <w:rsid w:val="009A114D"/>
    <w:rsid w:val="009A69D5"/>
    <w:rsid w:val="009C0C9D"/>
    <w:rsid w:val="009D4076"/>
    <w:rsid w:val="009D6F38"/>
    <w:rsid w:val="009E4822"/>
    <w:rsid w:val="009E779C"/>
    <w:rsid w:val="00A009C4"/>
    <w:rsid w:val="00A10A85"/>
    <w:rsid w:val="00A13319"/>
    <w:rsid w:val="00A209BE"/>
    <w:rsid w:val="00A31E44"/>
    <w:rsid w:val="00A32487"/>
    <w:rsid w:val="00A349AD"/>
    <w:rsid w:val="00A36208"/>
    <w:rsid w:val="00A37AED"/>
    <w:rsid w:val="00A417E8"/>
    <w:rsid w:val="00A53DCA"/>
    <w:rsid w:val="00A6234A"/>
    <w:rsid w:val="00A732F0"/>
    <w:rsid w:val="00A7436C"/>
    <w:rsid w:val="00A754A9"/>
    <w:rsid w:val="00A85BC0"/>
    <w:rsid w:val="00A93CFF"/>
    <w:rsid w:val="00A9686B"/>
    <w:rsid w:val="00A97FD3"/>
    <w:rsid w:val="00AA1F62"/>
    <w:rsid w:val="00AA3173"/>
    <w:rsid w:val="00AA69E9"/>
    <w:rsid w:val="00AB60AE"/>
    <w:rsid w:val="00AB69EF"/>
    <w:rsid w:val="00AD478E"/>
    <w:rsid w:val="00AF7335"/>
    <w:rsid w:val="00B02DCD"/>
    <w:rsid w:val="00B05CCC"/>
    <w:rsid w:val="00B15DE1"/>
    <w:rsid w:val="00B27E9B"/>
    <w:rsid w:val="00B343B2"/>
    <w:rsid w:val="00B35F80"/>
    <w:rsid w:val="00B414DA"/>
    <w:rsid w:val="00B44585"/>
    <w:rsid w:val="00B47331"/>
    <w:rsid w:val="00B55B25"/>
    <w:rsid w:val="00B644E9"/>
    <w:rsid w:val="00B6670F"/>
    <w:rsid w:val="00B80227"/>
    <w:rsid w:val="00B90824"/>
    <w:rsid w:val="00B936DD"/>
    <w:rsid w:val="00B963AB"/>
    <w:rsid w:val="00BB74D8"/>
    <w:rsid w:val="00BC5D22"/>
    <w:rsid w:val="00BE4CC0"/>
    <w:rsid w:val="00BE5444"/>
    <w:rsid w:val="00BF2089"/>
    <w:rsid w:val="00BF6A5F"/>
    <w:rsid w:val="00C035EE"/>
    <w:rsid w:val="00C03790"/>
    <w:rsid w:val="00C16D92"/>
    <w:rsid w:val="00C21944"/>
    <w:rsid w:val="00C23C47"/>
    <w:rsid w:val="00C24829"/>
    <w:rsid w:val="00C34A03"/>
    <w:rsid w:val="00C36515"/>
    <w:rsid w:val="00C43D2B"/>
    <w:rsid w:val="00C50044"/>
    <w:rsid w:val="00C56313"/>
    <w:rsid w:val="00C71EB0"/>
    <w:rsid w:val="00C739C9"/>
    <w:rsid w:val="00C83B87"/>
    <w:rsid w:val="00C905E8"/>
    <w:rsid w:val="00C90DD7"/>
    <w:rsid w:val="00C9511D"/>
    <w:rsid w:val="00C9566D"/>
    <w:rsid w:val="00CA0FC6"/>
    <w:rsid w:val="00CB0727"/>
    <w:rsid w:val="00CE6B6F"/>
    <w:rsid w:val="00CF45FE"/>
    <w:rsid w:val="00D06140"/>
    <w:rsid w:val="00D30B49"/>
    <w:rsid w:val="00D34D2B"/>
    <w:rsid w:val="00D423CE"/>
    <w:rsid w:val="00D4488F"/>
    <w:rsid w:val="00D46708"/>
    <w:rsid w:val="00D52590"/>
    <w:rsid w:val="00D53DD2"/>
    <w:rsid w:val="00D66084"/>
    <w:rsid w:val="00D86D09"/>
    <w:rsid w:val="00DA1EF4"/>
    <w:rsid w:val="00DA7BA3"/>
    <w:rsid w:val="00DB4C03"/>
    <w:rsid w:val="00DB6E80"/>
    <w:rsid w:val="00DC4118"/>
    <w:rsid w:val="00DC539F"/>
    <w:rsid w:val="00DE0197"/>
    <w:rsid w:val="00DF25E7"/>
    <w:rsid w:val="00DF5311"/>
    <w:rsid w:val="00E07119"/>
    <w:rsid w:val="00E11102"/>
    <w:rsid w:val="00E1399E"/>
    <w:rsid w:val="00E14286"/>
    <w:rsid w:val="00E14E27"/>
    <w:rsid w:val="00E16003"/>
    <w:rsid w:val="00E24F25"/>
    <w:rsid w:val="00E3482C"/>
    <w:rsid w:val="00E42AAB"/>
    <w:rsid w:val="00E4704F"/>
    <w:rsid w:val="00E506C0"/>
    <w:rsid w:val="00E514F8"/>
    <w:rsid w:val="00E64D40"/>
    <w:rsid w:val="00EB41C6"/>
    <w:rsid w:val="00EC1608"/>
    <w:rsid w:val="00EC3191"/>
    <w:rsid w:val="00EC76EC"/>
    <w:rsid w:val="00EC77D4"/>
    <w:rsid w:val="00EE6ACD"/>
    <w:rsid w:val="00EF0F7C"/>
    <w:rsid w:val="00F02A03"/>
    <w:rsid w:val="00F052CB"/>
    <w:rsid w:val="00F074C8"/>
    <w:rsid w:val="00F15BE5"/>
    <w:rsid w:val="00F20FFD"/>
    <w:rsid w:val="00F302E5"/>
    <w:rsid w:val="00F62174"/>
    <w:rsid w:val="00F65061"/>
    <w:rsid w:val="00F66DD7"/>
    <w:rsid w:val="00F66F89"/>
    <w:rsid w:val="00F72952"/>
    <w:rsid w:val="00F73289"/>
    <w:rsid w:val="00F763E5"/>
    <w:rsid w:val="00F80022"/>
    <w:rsid w:val="00F9266E"/>
    <w:rsid w:val="00F92AD4"/>
    <w:rsid w:val="00F92B9F"/>
    <w:rsid w:val="00F92D6F"/>
    <w:rsid w:val="00F94E3D"/>
    <w:rsid w:val="00F96F55"/>
    <w:rsid w:val="00FA14E1"/>
    <w:rsid w:val="00FA420B"/>
    <w:rsid w:val="00FA5CC4"/>
    <w:rsid w:val="00FB5A45"/>
    <w:rsid w:val="00FD6E8B"/>
    <w:rsid w:val="00FE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5:docId w15:val="{E6F7C93F-8CFB-468B-87CC-EB9984D0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2EB"/>
    <w:pPr>
      <w:spacing w:after="200" w:line="276" w:lineRule="auto"/>
    </w:pPr>
    <w:rPr>
      <w:sz w:val="22"/>
      <w:szCs w:val="22"/>
    </w:rPr>
  </w:style>
  <w:style w:type="paragraph" w:styleId="Heading1">
    <w:name w:val="heading 1"/>
    <w:basedOn w:val="Normal"/>
    <w:next w:val="Normal"/>
    <w:link w:val="Heading1Char"/>
    <w:uiPriority w:val="9"/>
    <w:qFormat/>
    <w:rsid w:val="008E7E55"/>
    <w:pPr>
      <w:spacing w:before="300" w:after="40"/>
      <w:outlineLvl w:val="0"/>
    </w:pPr>
    <w:rPr>
      <w:rFonts w:eastAsia="Times New Roman"/>
      <w:smallCaps/>
      <w:spacing w:val="5"/>
      <w:sz w:val="32"/>
      <w:szCs w:val="32"/>
      <w:lang w:bidi="en-US"/>
    </w:rPr>
  </w:style>
  <w:style w:type="paragraph" w:styleId="Heading2">
    <w:name w:val="heading 2"/>
    <w:basedOn w:val="Normal"/>
    <w:next w:val="Normal"/>
    <w:link w:val="Heading2Char"/>
    <w:uiPriority w:val="9"/>
    <w:unhideWhenUsed/>
    <w:qFormat/>
    <w:rsid w:val="008E7E55"/>
    <w:pPr>
      <w:spacing w:before="240" w:after="80"/>
      <w:outlineLvl w:val="1"/>
    </w:pPr>
    <w:rPr>
      <w:rFonts w:eastAsia="Times New Roman"/>
      <w:smallCaps/>
      <w:spacing w:val="5"/>
      <w:sz w:val="28"/>
      <w:szCs w:val="28"/>
      <w:lang w:bidi="en-US"/>
    </w:rPr>
  </w:style>
  <w:style w:type="paragraph" w:styleId="Heading3">
    <w:name w:val="heading 3"/>
    <w:basedOn w:val="Normal"/>
    <w:next w:val="Normal"/>
    <w:link w:val="Heading3Char"/>
    <w:uiPriority w:val="9"/>
    <w:unhideWhenUsed/>
    <w:qFormat/>
    <w:rsid w:val="008E7E55"/>
    <w:pPr>
      <w:spacing w:after="0"/>
      <w:outlineLvl w:val="2"/>
    </w:pPr>
    <w:rPr>
      <w:rFonts w:eastAsia="Times New Roman"/>
      <w:smallCaps/>
      <w:spacing w:val="5"/>
      <w:sz w:val="24"/>
      <w:szCs w:val="24"/>
      <w:lang w:bidi="en-US"/>
    </w:rPr>
  </w:style>
  <w:style w:type="paragraph" w:styleId="Heading4">
    <w:name w:val="heading 4"/>
    <w:basedOn w:val="Normal"/>
    <w:next w:val="Normal"/>
    <w:link w:val="Heading4Char"/>
    <w:uiPriority w:val="9"/>
    <w:semiHidden/>
    <w:unhideWhenUsed/>
    <w:qFormat/>
    <w:rsid w:val="008E7E55"/>
    <w:pPr>
      <w:spacing w:before="240" w:after="0"/>
      <w:outlineLvl w:val="3"/>
    </w:pPr>
    <w:rPr>
      <w:rFonts w:eastAsia="Times New Roman"/>
      <w:smallCaps/>
      <w:spacing w:val="10"/>
      <w:lang w:bidi="en-US"/>
    </w:rPr>
  </w:style>
  <w:style w:type="paragraph" w:styleId="Heading5">
    <w:name w:val="heading 5"/>
    <w:basedOn w:val="Normal"/>
    <w:next w:val="Normal"/>
    <w:link w:val="Heading5Char"/>
    <w:uiPriority w:val="9"/>
    <w:semiHidden/>
    <w:unhideWhenUsed/>
    <w:qFormat/>
    <w:rsid w:val="008E7E55"/>
    <w:pPr>
      <w:spacing w:before="200" w:after="0"/>
      <w:outlineLvl w:val="4"/>
    </w:pPr>
    <w:rPr>
      <w:rFonts w:eastAsia="Times New Roman"/>
      <w:smallCaps/>
      <w:color w:val="943634"/>
      <w:spacing w:val="10"/>
      <w:szCs w:val="26"/>
      <w:lang w:bidi="en-US"/>
    </w:rPr>
  </w:style>
  <w:style w:type="paragraph" w:styleId="Heading6">
    <w:name w:val="heading 6"/>
    <w:basedOn w:val="Normal"/>
    <w:next w:val="Normal"/>
    <w:link w:val="Heading6Char"/>
    <w:uiPriority w:val="9"/>
    <w:semiHidden/>
    <w:unhideWhenUsed/>
    <w:qFormat/>
    <w:rsid w:val="008E7E55"/>
    <w:pPr>
      <w:spacing w:after="0"/>
      <w:outlineLvl w:val="5"/>
    </w:pPr>
    <w:rPr>
      <w:rFonts w:eastAsia="Times New Roman"/>
      <w:smallCaps/>
      <w:color w:val="C0504D"/>
      <w:spacing w:val="5"/>
      <w:szCs w:val="20"/>
      <w:lang w:bidi="en-US"/>
    </w:rPr>
  </w:style>
  <w:style w:type="paragraph" w:styleId="Heading7">
    <w:name w:val="heading 7"/>
    <w:basedOn w:val="Normal"/>
    <w:next w:val="Normal"/>
    <w:link w:val="Heading7Char"/>
    <w:uiPriority w:val="9"/>
    <w:semiHidden/>
    <w:unhideWhenUsed/>
    <w:qFormat/>
    <w:rsid w:val="008E7E55"/>
    <w:pPr>
      <w:spacing w:after="0"/>
      <w:outlineLvl w:val="6"/>
    </w:pPr>
    <w:rPr>
      <w:rFonts w:eastAsia="Times New Roman"/>
      <w:b/>
      <w:smallCaps/>
      <w:color w:val="C0504D"/>
      <w:spacing w:val="10"/>
      <w:sz w:val="20"/>
      <w:szCs w:val="20"/>
      <w:lang w:bidi="en-US"/>
    </w:rPr>
  </w:style>
  <w:style w:type="paragraph" w:styleId="Heading8">
    <w:name w:val="heading 8"/>
    <w:basedOn w:val="Normal"/>
    <w:next w:val="Normal"/>
    <w:link w:val="Heading8Char"/>
    <w:uiPriority w:val="9"/>
    <w:semiHidden/>
    <w:unhideWhenUsed/>
    <w:qFormat/>
    <w:rsid w:val="008E7E55"/>
    <w:pPr>
      <w:spacing w:after="0"/>
      <w:outlineLvl w:val="7"/>
    </w:pPr>
    <w:rPr>
      <w:rFonts w:eastAsia="Times New Roman"/>
      <w:b/>
      <w:i/>
      <w:smallCaps/>
      <w:color w:val="943634"/>
      <w:sz w:val="20"/>
      <w:szCs w:val="20"/>
      <w:lang w:bidi="en-US"/>
    </w:rPr>
  </w:style>
  <w:style w:type="paragraph" w:styleId="Heading9">
    <w:name w:val="heading 9"/>
    <w:basedOn w:val="Normal"/>
    <w:next w:val="Normal"/>
    <w:link w:val="Heading9Char"/>
    <w:uiPriority w:val="9"/>
    <w:semiHidden/>
    <w:unhideWhenUsed/>
    <w:qFormat/>
    <w:rsid w:val="008E7E55"/>
    <w:pPr>
      <w:spacing w:after="0"/>
      <w:outlineLvl w:val="8"/>
    </w:pPr>
    <w:rPr>
      <w:rFonts w:eastAsia="Times New Roman"/>
      <w:b/>
      <w:i/>
      <w:smallCaps/>
      <w:color w:val="622423"/>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2B9F"/>
    <w:rPr>
      <w:rFonts w:eastAsia="Times New Roman"/>
      <w:sz w:val="22"/>
      <w:szCs w:val="22"/>
    </w:rPr>
  </w:style>
  <w:style w:type="character" w:customStyle="1" w:styleId="NoSpacingChar">
    <w:name w:val="No Spacing Char"/>
    <w:link w:val="NoSpacing"/>
    <w:uiPriority w:val="1"/>
    <w:rsid w:val="00F92B9F"/>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F92B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2B9F"/>
    <w:rPr>
      <w:rFonts w:ascii="Tahoma" w:hAnsi="Tahoma" w:cs="Tahoma"/>
      <w:sz w:val="16"/>
      <w:szCs w:val="16"/>
    </w:rPr>
  </w:style>
  <w:style w:type="character" w:customStyle="1" w:styleId="Heading1Char">
    <w:name w:val="Heading 1 Char"/>
    <w:link w:val="Heading1"/>
    <w:uiPriority w:val="9"/>
    <w:rsid w:val="008E7E55"/>
    <w:rPr>
      <w:rFonts w:eastAsia="Times New Roman"/>
      <w:smallCaps/>
      <w:spacing w:val="5"/>
      <w:sz w:val="32"/>
      <w:szCs w:val="32"/>
      <w:lang w:bidi="en-US"/>
    </w:rPr>
  </w:style>
  <w:style w:type="character" w:customStyle="1" w:styleId="Heading2Char">
    <w:name w:val="Heading 2 Char"/>
    <w:link w:val="Heading2"/>
    <w:uiPriority w:val="9"/>
    <w:rsid w:val="008E7E55"/>
    <w:rPr>
      <w:rFonts w:eastAsia="Times New Roman"/>
      <w:smallCaps/>
      <w:spacing w:val="5"/>
      <w:sz w:val="28"/>
      <w:szCs w:val="28"/>
      <w:lang w:bidi="en-US"/>
    </w:rPr>
  </w:style>
  <w:style w:type="character" w:customStyle="1" w:styleId="Heading3Char">
    <w:name w:val="Heading 3 Char"/>
    <w:link w:val="Heading3"/>
    <w:uiPriority w:val="9"/>
    <w:rsid w:val="008E7E55"/>
    <w:rPr>
      <w:rFonts w:eastAsia="Times New Roman"/>
      <w:smallCaps/>
      <w:spacing w:val="5"/>
      <w:sz w:val="24"/>
      <w:szCs w:val="24"/>
      <w:lang w:bidi="en-US"/>
    </w:rPr>
  </w:style>
  <w:style w:type="character" w:customStyle="1" w:styleId="Heading4Char">
    <w:name w:val="Heading 4 Char"/>
    <w:link w:val="Heading4"/>
    <w:uiPriority w:val="9"/>
    <w:semiHidden/>
    <w:rsid w:val="008E7E55"/>
    <w:rPr>
      <w:rFonts w:eastAsia="Times New Roman"/>
      <w:smallCaps/>
      <w:spacing w:val="10"/>
      <w:sz w:val="22"/>
      <w:szCs w:val="22"/>
      <w:lang w:bidi="en-US"/>
    </w:rPr>
  </w:style>
  <w:style w:type="character" w:customStyle="1" w:styleId="Heading5Char">
    <w:name w:val="Heading 5 Char"/>
    <w:link w:val="Heading5"/>
    <w:uiPriority w:val="9"/>
    <w:semiHidden/>
    <w:rsid w:val="008E7E55"/>
    <w:rPr>
      <w:rFonts w:eastAsia="Times New Roman"/>
      <w:smallCaps/>
      <w:color w:val="943634"/>
      <w:spacing w:val="10"/>
      <w:sz w:val="22"/>
      <w:szCs w:val="26"/>
      <w:lang w:bidi="en-US"/>
    </w:rPr>
  </w:style>
  <w:style w:type="character" w:customStyle="1" w:styleId="Heading6Char">
    <w:name w:val="Heading 6 Char"/>
    <w:link w:val="Heading6"/>
    <w:uiPriority w:val="9"/>
    <w:semiHidden/>
    <w:rsid w:val="008E7E55"/>
    <w:rPr>
      <w:rFonts w:eastAsia="Times New Roman"/>
      <w:smallCaps/>
      <w:color w:val="C0504D"/>
      <w:spacing w:val="5"/>
      <w:sz w:val="22"/>
      <w:lang w:bidi="en-US"/>
    </w:rPr>
  </w:style>
  <w:style w:type="character" w:customStyle="1" w:styleId="Heading7Char">
    <w:name w:val="Heading 7 Char"/>
    <w:link w:val="Heading7"/>
    <w:uiPriority w:val="9"/>
    <w:semiHidden/>
    <w:rsid w:val="008E7E55"/>
    <w:rPr>
      <w:rFonts w:eastAsia="Times New Roman"/>
      <w:b/>
      <w:smallCaps/>
      <w:color w:val="C0504D"/>
      <w:spacing w:val="10"/>
      <w:lang w:bidi="en-US"/>
    </w:rPr>
  </w:style>
  <w:style w:type="character" w:customStyle="1" w:styleId="Heading8Char">
    <w:name w:val="Heading 8 Char"/>
    <w:link w:val="Heading8"/>
    <w:uiPriority w:val="9"/>
    <w:semiHidden/>
    <w:rsid w:val="008E7E55"/>
    <w:rPr>
      <w:rFonts w:eastAsia="Times New Roman"/>
      <w:b/>
      <w:i/>
      <w:smallCaps/>
      <w:color w:val="943634"/>
      <w:lang w:bidi="en-US"/>
    </w:rPr>
  </w:style>
  <w:style w:type="character" w:customStyle="1" w:styleId="Heading9Char">
    <w:name w:val="Heading 9 Char"/>
    <w:link w:val="Heading9"/>
    <w:uiPriority w:val="9"/>
    <w:semiHidden/>
    <w:rsid w:val="008E7E55"/>
    <w:rPr>
      <w:rFonts w:eastAsia="Times New Roman"/>
      <w:b/>
      <w:i/>
      <w:smallCaps/>
      <w:color w:val="622423"/>
      <w:lang w:bidi="en-US"/>
    </w:rPr>
  </w:style>
  <w:style w:type="paragraph" w:styleId="ListParagraph">
    <w:name w:val="List Paragraph"/>
    <w:basedOn w:val="Normal"/>
    <w:uiPriority w:val="34"/>
    <w:qFormat/>
    <w:rsid w:val="008E7E55"/>
    <w:pPr>
      <w:ind w:left="720"/>
      <w:contextualSpacing/>
      <w:jc w:val="both"/>
    </w:pPr>
    <w:rPr>
      <w:rFonts w:eastAsia="Times New Roman"/>
      <w:sz w:val="20"/>
      <w:szCs w:val="20"/>
      <w:lang w:bidi="en-US"/>
    </w:rPr>
  </w:style>
  <w:style w:type="paragraph" w:styleId="Footer">
    <w:name w:val="footer"/>
    <w:basedOn w:val="Normal"/>
    <w:link w:val="FooterChar"/>
    <w:uiPriority w:val="99"/>
    <w:rsid w:val="008E7E55"/>
    <w:pPr>
      <w:tabs>
        <w:tab w:val="center" w:pos="4320"/>
        <w:tab w:val="right" w:pos="8640"/>
      </w:tabs>
      <w:spacing w:after="0" w:line="240" w:lineRule="auto"/>
      <w:jc w:val="both"/>
    </w:pPr>
    <w:rPr>
      <w:rFonts w:ascii="Times New Roman" w:eastAsia="Times New Roman" w:hAnsi="Times New Roman"/>
      <w:sz w:val="24"/>
      <w:szCs w:val="24"/>
      <w:lang w:bidi="en-US"/>
    </w:rPr>
  </w:style>
  <w:style w:type="character" w:customStyle="1" w:styleId="FooterChar">
    <w:name w:val="Footer Char"/>
    <w:link w:val="Footer"/>
    <w:uiPriority w:val="99"/>
    <w:rsid w:val="008E7E55"/>
    <w:rPr>
      <w:rFonts w:ascii="Times New Roman" w:eastAsia="Times New Roman" w:hAnsi="Times New Roman"/>
      <w:sz w:val="24"/>
      <w:szCs w:val="24"/>
      <w:lang w:bidi="en-US"/>
    </w:rPr>
  </w:style>
  <w:style w:type="paragraph" w:styleId="Caption">
    <w:name w:val="caption"/>
    <w:basedOn w:val="Normal"/>
    <w:next w:val="Normal"/>
    <w:uiPriority w:val="35"/>
    <w:unhideWhenUsed/>
    <w:qFormat/>
    <w:rsid w:val="008E7E55"/>
    <w:pPr>
      <w:jc w:val="both"/>
    </w:pPr>
    <w:rPr>
      <w:rFonts w:eastAsia="Times New Roman"/>
      <w:b/>
      <w:bCs/>
      <w:caps/>
      <w:sz w:val="16"/>
      <w:szCs w:val="18"/>
      <w:lang w:bidi="en-US"/>
    </w:rPr>
  </w:style>
  <w:style w:type="paragraph" w:styleId="Title">
    <w:name w:val="Title"/>
    <w:basedOn w:val="Normal"/>
    <w:next w:val="Normal"/>
    <w:link w:val="TitleChar"/>
    <w:uiPriority w:val="10"/>
    <w:qFormat/>
    <w:rsid w:val="008E7E55"/>
    <w:pPr>
      <w:pBdr>
        <w:top w:val="single" w:sz="12" w:space="1" w:color="C0504D"/>
      </w:pBdr>
      <w:spacing w:line="240" w:lineRule="auto"/>
      <w:jc w:val="right"/>
    </w:pPr>
    <w:rPr>
      <w:rFonts w:eastAsia="Times New Roman"/>
      <w:smallCaps/>
      <w:sz w:val="48"/>
      <w:szCs w:val="48"/>
      <w:lang w:bidi="en-US"/>
    </w:rPr>
  </w:style>
  <w:style w:type="character" w:customStyle="1" w:styleId="TitleChar">
    <w:name w:val="Title Char"/>
    <w:link w:val="Title"/>
    <w:uiPriority w:val="10"/>
    <w:rsid w:val="008E7E55"/>
    <w:rPr>
      <w:rFonts w:eastAsia="Times New Roman"/>
      <w:smallCaps/>
      <w:sz w:val="48"/>
      <w:szCs w:val="48"/>
      <w:lang w:bidi="en-US"/>
    </w:rPr>
  </w:style>
  <w:style w:type="paragraph" w:styleId="Subtitle">
    <w:name w:val="Subtitle"/>
    <w:basedOn w:val="Normal"/>
    <w:next w:val="Normal"/>
    <w:link w:val="SubtitleChar"/>
    <w:uiPriority w:val="11"/>
    <w:qFormat/>
    <w:rsid w:val="008E7E55"/>
    <w:pPr>
      <w:spacing w:after="720" w:line="240" w:lineRule="auto"/>
      <w:jc w:val="right"/>
    </w:pPr>
    <w:rPr>
      <w:rFonts w:ascii="Cambria" w:eastAsia="Times New Roman" w:hAnsi="Cambria"/>
      <w:sz w:val="20"/>
      <w:lang w:bidi="en-US"/>
    </w:rPr>
  </w:style>
  <w:style w:type="character" w:customStyle="1" w:styleId="SubtitleChar">
    <w:name w:val="Subtitle Char"/>
    <w:link w:val="Subtitle"/>
    <w:uiPriority w:val="11"/>
    <w:rsid w:val="008E7E55"/>
    <w:rPr>
      <w:rFonts w:ascii="Cambria" w:eastAsia="Times New Roman" w:hAnsi="Cambria"/>
      <w:szCs w:val="22"/>
      <w:lang w:bidi="en-US"/>
    </w:rPr>
  </w:style>
  <w:style w:type="character" w:styleId="Strong">
    <w:name w:val="Strong"/>
    <w:uiPriority w:val="22"/>
    <w:qFormat/>
    <w:rsid w:val="008E7E55"/>
    <w:rPr>
      <w:b/>
      <w:color w:val="C0504D"/>
    </w:rPr>
  </w:style>
  <w:style w:type="character" w:styleId="Emphasis">
    <w:name w:val="Emphasis"/>
    <w:uiPriority w:val="20"/>
    <w:qFormat/>
    <w:rsid w:val="008E7E55"/>
    <w:rPr>
      <w:b/>
      <w:i/>
      <w:spacing w:val="10"/>
    </w:rPr>
  </w:style>
  <w:style w:type="paragraph" w:styleId="Quote">
    <w:name w:val="Quote"/>
    <w:basedOn w:val="Normal"/>
    <w:next w:val="Normal"/>
    <w:link w:val="QuoteChar"/>
    <w:uiPriority w:val="29"/>
    <w:qFormat/>
    <w:rsid w:val="008E7E55"/>
    <w:pPr>
      <w:jc w:val="both"/>
    </w:pPr>
    <w:rPr>
      <w:rFonts w:eastAsia="Times New Roman"/>
      <w:i/>
      <w:sz w:val="20"/>
      <w:szCs w:val="20"/>
      <w:lang w:bidi="en-US"/>
    </w:rPr>
  </w:style>
  <w:style w:type="character" w:customStyle="1" w:styleId="QuoteChar">
    <w:name w:val="Quote Char"/>
    <w:link w:val="Quote"/>
    <w:uiPriority w:val="29"/>
    <w:rsid w:val="008E7E55"/>
    <w:rPr>
      <w:rFonts w:eastAsia="Times New Roman"/>
      <w:i/>
      <w:lang w:bidi="en-US"/>
    </w:rPr>
  </w:style>
  <w:style w:type="paragraph" w:styleId="IntenseQuote">
    <w:name w:val="Intense Quote"/>
    <w:basedOn w:val="Normal"/>
    <w:next w:val="Normal"/>
    <w:link w:val="IntenseQuoteChar"/>
    <w:uiPriority w:val="30"/>
    <w:qFormat/>
    <w:rsid w:val="008E7E5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eastAsia="Times New Roman"/>
      <w:b/>
      <w:i/>
      <w:color w:val="FFFFFF"/>
      <w:sz w:val="20"/>
      <w:szCs w:val="20"/>
      <w:lang w:bidi="en-US"/>
    </w:rPr>
  </w:style>
  <w:style w:type="character" w:customStyle="1" w:styleId="IntenseQuoteChar">
    <w:name w:val="Intense Quote Char"/>
    <w:link w:val="IntenseQuote"/>
    <w:uiPriority w:val="30"/>
    <w:rsid w:val="008E7E55"/>
    <w:rPr>
      <w:rFonts w:eastAsia="Times New Roman"/>
      <w:b/>
      <w:i/>
      <w:color w:val="FFFFFF"/>
      <w:shd w:val="clear" w:color="auto" w:fill="C0504D"/>
      <w:lang w:bidi="en-US"/>
    </w:rPr>
  </w:style>
  <w:style w:type="character" w:styleId="SubtleEmphasis">
    <w:name w:val="Subtle Emphasis"/>
    <w:uiPriority w:val="19"/>
    <w:qFormat/>
    <w:rsid w:val="008E7E55"/>
    <w:rPr>
      <w:i/>
    </w:rPr>
  </w:style>
  <w:style w:type="character" w:styleId="IntenseEmphasis">
    <w:name w:val="Intense Emphasis"/>
    <w:uiPriority w:val="21"/>
    <w:qFormat/>
    <w:rsid w:val="008E7E55"/>
    <w:rPr>
      <w:b/>
      <w:i/>
      <w:color w:val="C0504D"/>
      <w:spacing w:val="10"/>
    </w:rPr>
  </w:style>
  <w:style w:type="character" w:styleId="SubtleReference">
    <w:name w:val="Subtle Reference"/>
    <w:uiPriority w:val="31"/>
    <w:qFormat/>
    <w:rsid w:val="008E7E55"/>
    <w:rPr>
      <w:b/>
    </w:rPr>
  </w:style>
  <w:style w:type="character" w:styleId="IntenseReference">
    <w:name w:val="Intense Reference"/>
    <w:uiPriority w:val="32"/>
    <w:qFormat/>
    <w:rsid w:val="008E7E55"/>
    <w:rPr>
      <w:b/>
      <w:bCs/>
      <w:smallCaps/>
      <w:spacing w:val="5"/>
      <w:sz w:val="22"/>
      <w:szCs w:val="22"/>
      <w:u w:val="single"/>
    </w:rPr>
  </w:style>
  <w:style w:type="character" w:styleId="BookTitle">
    <w:name w:val="Book Title"/>
    <w:uiPriority w:val="33"/>
    <w:qFormat/>
    <w:rsid w:val="008E7E55"/>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8E7E55"/>
    <w:pPr>
      <w:outlineLvl w:val="9"/>
    </w:pPr>
  </w:style>
  <w:style w:type="paragraph" w:styleId="NormalWeb">
    <w:name w:val="Normal (Web)"/>
    <w:basedOn w:val="Normal"/>
    <w:uiPriority w:val="99"/>
    <w:unhideWhenUsed/>
    <w:rsid w:val="008E7E55"/>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E7E55"/>
    <w:pPr>
      <w:tabs>
        <w:tab w:val="center" w:pos="4680"/>
        <w:tab w:val="right" w:pos="9360"/>
      </w:tabs>
      <w:jc w:val="both"/>
    </w:pPr>
    <w:rPr>
      <w:rFonts w:eastAsia="Times New Roman"/>
      <w:sz w:val="20"/>
      <w:szCs w:val="20"/>
      <w:lang w:bidi="en-US"/>
    </w:rPr>
  </w:style>
  <w:style w:type="character" w:customStyle="1" w:styleId="HeaderChar">
    <w:name w:val="Header Char"/>
    <w:link w:val="Header"/>
    <w:uiPriority w:val="99"/>
    <w:rsid w:val="008E7E55"/>
    <w:rPr>
      <w:rFonts w:eastAsia="Times New Roman"/>
      <w:lang w:bidi="en-US"/>
    </w:rPr>
  </w:style>
  <w:style w:type="table" w:styleId="TableGrid">
    <w:name w:val="Table Grid"/>
    <w:basedOn w:val="TableNormal"/>
    <w:uiPriority w:val="39"/>
    <w:rsid w:val="008E7E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65EF4"/>
    <w:pPr>
      <w:shd w:val="clear" w:color="auto" w:fill="FFFFFF"/>
      <w:tabs>
        <w:tab w:val="right" w:leader="dot" w:pos="9350"/>
      </w:tabs>
    </w:pPr>
    <w:rPr>
      <w:rFonts w:ascii="Cambria" w:hAnsi="Cambria"/>
      <w:noProof/>
      <w:sz w:val="24"/>
      <w:szCs w:val="24"/>
      <w:lang w:bidi="en-US"/>
    </w:rPr>
  </w:style>
  <w:style w:type="paragraph" w:styleId="TOC2">
    <w:name w:val="toc 2"/>
    <w:basedOn w:val="Normal"/>
    <w:next w:val="Normal"/>
    <w:autoRedefine/>
    <w:uiPriority w:val="39"/>
    <w:unhideWhenUsed/>
    <w:rsid w:val="00A009C4"/>
    <w:pPr>
      <w:tabs>
        <w:tab w:val="right" w:leader="dot" w:pos="9350"/>
      </w:tabs>
      <w:ind w:left="220"/>
      <w:jc w:val="both"/>
    </w:pPr>
  </w:style>
  <w:style w:type="paragraph" w:styleId="TOC3">
    <w:name w:val="toc 3"/>
    <w:basedOn w:val="Normal"/>
    <w:next w:val="Normal"/>
    <w:autoRedefine/>
    <w:uiPriority w:val="39"/>
    <w:unhideWhenUsed/>
    <w:rsid w:val="003C67FD"/>
    <w:pPr>
      <w:ind w:left="440"/>
    </w:pPr>
  </w:style>
  <w:style w:type="character" w:styleId="Hyperlink">
    <w:name w:val="Hyperlink"/>
    <w:uiPriority w:val="99"/>
    <w:unhideWhenUsed/>
    <w:rsid w:val="003C67FD"/>
    <w:rPr>
      <w:color w:val="0000FF"/>
      <w:u w:val="single"/>
    </w:rPr>
  </w:style>
  <w:style w:type="numbering" w:customStyle="1" w:styleId="NoList1">
    <w:name w:val="No List1"/>
    <w:next w:val="NoList"/>
    <w:uiPriority w:val="99"/>
    <w:semiHidden/>
    <w:unhideWhenUsed/>
    <w:rsid w:val="005F3D62"/>
  </w:style>
  <w:style w:type="character" w:styleId="FollowedHyperlink">
    <w:name w:val="FollowedHyperlink"/>
    <w:uiPriority w:val="99"/>
    <w:semiHidden/>
    <w:unhideWhenUsed/>
    <w:rsid w:val="005F3D62"/>
    <w:rPr>
      <w:color w:val="800080"/>
      <w:u w:val="single"/>
    </w:rPr>
  </w:style>
  <w:style w:type="paragraph" w:customStyle="1" w:styleId="xl71">
    <w:name w:val="xl71"/>
    <w:basedOn w:val="Normal"/>
    <w:rsid w:val="005F3D62"/>
    <w:pPr>
      <w:spacing w:before="100" w:beforeAutospacing="1" w:after="100" w:afterAutospacing="1" w:line="240" w:lineRule="auto"/>
    </w:pPr>
    <w:rPr>
      <w:rFonts w:ascii="Cambria" w:eastAsia="Times New Roman" w:hAnsi="Cambria"/>
      <w:sz w:val="20"/>
      <w:szCs w:val="20"/>
    </w:rPr>
  </w:style>
  <w:style w:type="paragraph" w:customStyle="1" w:styleId="xl72">
    <w:name w:val="xl72"/>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sz w:val="24"/>
      <w:szCs w:val="24"/>
    </w:rPr>
  </w:style>
  <w:style w:type="paragraph" w:customStyle="1" w:styleId="xl73">
    <w:name w:val="xl73"/>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sz w:val="24"/>
      <w:szCs w:val="24"/>
    </w:rPr>
  </w:style>
  <w:style w:type="paragraph" w:customStyle="1" w:styleId="xl74">
    <w:name w:val="xl74"/>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75">
    <w:name w:val="xl75"/>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76">
    <w:name w:val="xl76"/>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77">
    <w:name w:val="xl77"/>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sz w:val="24"/>
      <w:szCs w:val="24"/>
    </w:rPr>
  </w:style>
  <w:style w:type="paragraph" w:customStyle="1" w:styleId="xl78">
    <w:name w:val="xl78"/>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sz w:val="24"/>
      <w:szCs w:val="24"/>
    </w:rPr>
  </w:style>
  <w:style w:type="paragraph" w:customStyle="1" w:styleId="xl79">
    <w:name w:val="xl79"/>
    <w:basedOn w:val="Normal"/>
    <w:rsid w:val="005F3D62"/>
    <w:pP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80">
    <w:name w:val="xl80"/>
    <w:basedOn w:val="Normal"/>
    <w:rsid w:val="005F3D62"/>
    <w:pPr>
      <w:spacing w:before="100" w:beforeAutospacing="1" w:after="100" w:afterAutospacing="1" w:line="240" w:lineRule="auto"/>
      <w:textAlignment w:val="center"/>
    </w:pPr>
    <w:rPr>
      <w:rFonts w:ascii="Cambria" w:eastAsia="Times New Roman" w:hAnsi="Cambria"/>
      <w:sz w:val="24"/>
      <w:szCs w:val="24"/>
    </w:rPr>
  </w:style>
  <w:style w:type="paragraph" w:customStyle="1" w:styleId="xl81">
    <w:name w:val="xl81"/>
    <w:basedOn w:val="Normal"/>
    <w:rsid w:val="005F3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82">
    <w:name w:val="xl82"/>
    <w:basedOn w:val="Normal"/>
    <w:rsid w:val="005F3D62"/>
    <w:pPr>
      <w:shd w:val="clear" w:color="000000" w:fill="FFFFFF"/>
      <w:spacing w:before="100" w:beforeAutospacing="1" w:after="100" w:afterAutospacing="1" w:line="240" w:lineRule="auto"/>
      <w:textAlignment w:val="center"/>
    </w:pPr>
    <w:rPr>
      <w:rFonts w:ascii="Cambria" w:eastAsia="Times New Roman" w:hAnsi="Cambria"/>
      <w:sz w:val="24"/>
      <w:szCs w:val="24"/>
    </w:rPr>
  </w:style>
  <w:style w:type="paragraph" w:customStyle="1" w:styleId="xl83">
    <w:name w:val="xl83"/>
    <w:basedOn w:val="Normal"/>
    <w:rsid w:val="005F3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84">
    <w:name w:val="xl84"/>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85">
    <w:name w:val="xl85"/>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86">
    <w:name w:val="xl86"/>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87">
    <w:name w:val="xl87"/>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88">
    <w:name w:val="xl88"/>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89">
    <w:name w:val="xl89"/>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sz w:val="24"/>
      <w:szCs w:val="24"/>
    </w:rPr>
  </w:style>
  <w:style w:type="paragraph" w:customStyle="1" w:styleId="xl90">
    <w:name w:val="xl90"/>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91">
    <w:name w:val="xl91"/>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92">
    <w:name w:val="xl92"/>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93">
    <w:name w:val="xl93"/>
    <w:basedOn w:val="Normal"/>
    <w:rsid w:val="005F3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sz w:val="24"/>
      <w:szCs w:val="24"/>
    </w:rPr>
  </w:style>
  <w:style w:type="paragraph" w:customStyle="1" w:styleId="xl94">
    <w:name w:val="xl94"/>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sz w:val="24"/>
      <w:szCs w:val="24"/>
    </w:rPr>
  </w:style>
  <w:style w:type="paragraph" w:customStyle="1" w:styleId="xl95">
    <w:name w:val="xl95"/>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sz w:val="24"/>
      <w:szCs w:val="24"/>
    </w:rPr>
  </w:style>
  <w:style w:type="paragraph" w:customStyle="1" w:styleId="xl96">
    <w:name w:val="xl96"/>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sz w:val="24"/>
      <w:szCs w:val="24"/>
    </w:rPr>
  </w:style>
  <w:style w:type="paragraph" w:customStyle="1" w:styleId="xl97">
    <w:name w:val="xl97"/>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sz w:val="24"/>
      <w:szCs w:val="24"/>
    </w:rPr>
  </w:style>
  <w:style w:type="paragraph" w:customStyle="1" w:styleId="xl98">
    <w:name w:val="xl98"/>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olor w:val="000000"/>
      <w:sz w:val="24"/>
      <w:szCs w:val="24"/>
    </w:rPr>
  </w:style>
  <w:style w:type="paragraph" w:customStyle="1" w:styleId="xl99">
    <w:name w:val="xl99"/>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00">
    <w:name w:val="xl100"/>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01">
    <w:name w:val="xl101"/>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02">
    <w:name w:val="xl102"/>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03">
    <w:name w:val="xl103"/>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04">
    <w:name w:val="xl104"/>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05">
    <w:name w:val="xl105"/>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06">
    <w:name w:val="xl106"/>
    <w:basedOn w:val="Normal"/>
    <w:rsid w:val="005F3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07">
    <w:name w:val="xl107"/>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08">
    <w:name w:val="xl108"/>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sz w:val="24"/>
      <w:szCs w:val="24"/>
    </w:rPr>
  </w:style>
  <w:style w:type="paragraph" w:customStyle="1" w:styleId="xl109">
    <w:name w:val="xl109"/>
    <w:basedOn w:val="Normal"/>
    <w:rsid w:val="005F3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sz w:val="24"/>
      <w:szCs w:val="24"/>
    </w:rPr>
  </w:style>
  <w:style w:type="paragraph" w:customStyle="1" w:styleId="xl110">
    <w:name w:val="xl110"/>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11">
    <w:name w:val="xl111"/>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sz w:val="24"/>
      <w:szCs w:val="24"/>
    </w:rPr>
  </w:style>
  <w:style w:type="paragraph" w:customStyle="1" w:styleId="xl112">
    <w:name w:val="xl112"/>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13">
    <w:name w:val="xl113"/>
    <w:basedOn w:val="Normal"/>
    <w:rsid w:val="005F3D62"/>
    <w:pPr>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14">
    <w:name w:val="xl114"/>
    <w:basedOn w:val="Normal"/>
    <w:rsid w:val="005F3D62"/>
    <w:pPr>
      <w:spacing w:before="100" w:beforeAutospacing="1" w:after="100" w:afterAutospacing="1" w:line="240" w:lineRule="auto"/>
      <w:textAlignment w:val="center"/>
    </w:pPr>
    <w:rPr>
      <w:rFonts w:ascii="Cambria" w:eastAsia="Times New Roman" w:hAnsi="Cambria"/>
      <w:sz w:val="24"/>
      <w:szCs w:val="24"/>
    </w:rPr>
  </w:style>
  <w:style w:type="paragraph" w:customStyle="1" w:styleId="xl115">
    <w:name w:val="xl115"/>
    <w:basedOn w:val="Normal"/>
    <w:rsid w:val="005F3D62"/>
    <w:pPr>
      <w:spacing w:before="100" w:beforeAutospacing="1" w:after="100" w:afterAutospacing="1" w:line="240" w:lineRule="auto"/>
    </w:pPr>
    <w:rPr>
      <w:rFonts w:ascii="Cambria" w:eastAsia="Times New Roman" w:hAnsi="Cambria"/>
      <w:sz w:val="20"/>
      <w:szCs w:val="20"/>
    </w:rPr>
  </w:style>
  <w:style w:type="paragraph" w:customStyle="1" w:styleId="xl116">
    <w:name w:val="xl116"/>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17">
    <w:name w:val="xl117"/>
    <w:basedOn w:val="Normal"/>
    <w:rsid w:val="005F3D62"/>
    <w:pPr>
      <w:spacing w:before="100" w:beforeAutospacing="1" w:after="100" w:afterAutospacing="1" w:line="240" w:lineRule="auto"/>
      <w:jc w:val="center"/>
      <w:textAlignment w:val="center"/>
    </w:pPr>
    <w:rPr>
      <w:rFonts w:ascii="Cambria" w:eastAsia="Times New Roman" w:hAnsi="Cambria"/>
      <w:b/>
      <w:bCs/>
      <w:sz w:val="20"/>
      <w:szCs w:val="20"/>
      <w:u w:val="single"/>
    </w:rPr>
  </w:style>
  <w:style w:type="paragraph" w:customStyle="1" w:styleId="xl118">
    <w:name w:val="xl118"/>
    <w:basedOn w:val="Normal"/>
    <w:rsid w:val="005F3D62"/>
    <w:pPr>
      <w:spacing w:before="100" w:beforeAutospacing="1" w:after="100" w:afterAutospacing="1" w:line="240" w:lineRule="auto"/>
      <w:textAlignment w:val="center"/>
    </w:pPr>
    <w:rPr>
      <w:rFonts w:ascii="Cambria" w:eastAsia="Times New Roman" w:hAnsi="Cambria"/>
      <w:sz w:val="20"/>
      <w:szCs w:val="20"/>
    </w:rPr>
  </w:style>
  <w:style w:type="paragraph" w:customStyle="1" w:styleId="xl119">
    <w:name w:val="xl119"/>
    <w:basedOn w:val="Normal"/>
    <w:rsid w:val="005F3D62"/>
    <w:pPr>
      <w:spacing w:before="100" w:beforeAutospacing="1" w:after="100" w:afterAutospacing="1" w:line="240" w:lineRule="auto"/>
      <w:jc w:val="center"/>
      <w:textAlignment w:val="center"/>
    </w:pPr>
    <w:rPr>
      <w:rFonts w:ascii="Cambria" w:eastAsia="Times New Roman" w:hAnsi="Cambria"/>
      <w:sz w:val="20"/>
      <w:szCs w:val="20"/>
    </w:rPr>
  </w:style>
  <w:style w:type="paragraph" w:customStyle="1" w:styleId="xl120">
    <w:name w:val="xl120"/>
    <w:basedOn w:val="Normal"/>
    <w:rsid w:val="005F3D6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21">
    <w:name w:val="xl121"/>
    <w:basedOn w:val="Normal"/>
    <w:rsid w:val="005F3D6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22">
    <w:name w:val="xl122"/>
    <w:basedOn w:val="Normal"/>
    <w:rsid w:val="005F3D6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23">
    <w:name w:val="xl123"/>
    <w:basedOn w:val="Normal"/>
    <w:rsid w:val="005F3D6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24">
    <w:name w:val="xl124"/>
    <w:basedOn w:val="Normal"/>
    <w:rsid w:val="005F3D6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Cambria" w:eastAsia="Times New Roman" w:hAnsi="Cambria"/>
      <w:b/>
      <w:bCs/>
      <w:sz w:val="24"/>
      <w:szCs w:val="24"/>
    </w:rPr>
  </w:style>
  <w:style w:type="paragraph" w:customStyle="1" w:styleId="xl125">
    <w:name w:val="xl125"/>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26">
    <w:name w:val="xl126"/>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27">
    <w:name w:val="xl127"/>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sz w:val="24"/>
      <w:szCs w:val="24"/>
    </w:rPr>
  </w:style>
  <w:style w:type="paragraph" w:customStyle="1" w:styleId="xl128">
    <w:name w:val="xl128"/>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29">
    <w:name w:val="xl129"/>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30">
    <w:name w:val="xl130"/>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31">
    <w:name w:val="xl131"/>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32">
    <w:name w:val="xl132"/>
    <w:basedOn w:val="Normal"/>
    <w:rsid w:val="005F3D62"/>
    <w:pPr>
      <w:pBdr>
        <w:bottom w:val="single" w:sz="4" w:space="0" w:color="auto"/>
      </w:pBdr>
      <w:shd w:val="clear" w:color="000000" w:fill="FFFFFF"/>
      <w:spacing w:before="100" w:beforeAutospacing="1" w:after="100" w:afterAutospacing="1" w:line="240" w:lineRule="auto"/>
      <w:textAlignment w:val="center"/>
    </w:pPr>
    <w:rPr>
      <w:rFonts w:ascii="Cambria" w:eastAsia="Times New Roman" w:hAnsi="Cambria"/>
      <w:sz w:val="24"/>
      <w:szCs w:val="24"/>
    </w:rPr>
  </w:style>
  <w:style w:type="paragraph" w:customStyle="1" w:styleId="xl133">
    <w:name w:val="xl133"/>
    <w:basedOn w:val="Normal"/>
    <w:rsid w:val="005F3D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34">
    <w:name w:val="xl134"/>
    <w:basedOn w:val="Normal"/>
    <w:rsid w:val="005F3D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35">
    <w:name w:val="xl135"/>
    <w:basedOn w:val="Normal"/>
    <w:rsid w:val="005F3D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36">
    <w:name w:val="xl136"/>
    <w:basedOn w:val="Normal"/>
    <w:rsid w:val="005F3D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37">
    <w:name w:val="xl137"/>
    <w:basedOn w:val="Normal"/>
    <w:rsid w:val="005F3D6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sz w:val="24"/>
      <w:szCs w:val="24"/>
    </w:rPr>
  </w:style>
  <w:style w:type="paragraph" w:customStyle="1" w:styleId="xl138">
    <w:name w:val="xl138"/>
    <w:basedOn w:val="Normal"/>
    <w:rsid w:val="005F3D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39">
    <w:name w:val="xl139"/>
    <w:basedOn w:val="Normal"/>
    <w:rsid w:val="005F3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40">
    <w:name w:val="xl140"/>
    <w:basedOn w:val="Normal"/>
    <w:rsid w:val="005F3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41">
    <w:name w:val="xl141"/>
    <w:basedOn w:val="Normal"/>
    <w:rsid w:val="00D423CE"/>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142">
    <w:name w:val="xl142"/>
    <w:basedOn w:val="Normal"/>
    <w:rsid w:val="00D423CE"/>
    <w:pP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143">
    <w:name w:val="xl143"/>
    <w:basedOn w:val="Normal"/>
    <w:rsid w:val="00D423CE"/>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144">
    <w:name w:val="xl144"/>
    <w:basedOn w:val="Normal"/>
    <w:rsid w:val="00D423CE"/>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145">
    <w:name w:val="xl145"/>
    <w:basedOn w:val="Normal"/>
    <w:rsid w:val="00D423CE"/>
    <w:pPr>
      <w:spacing w:before="100" w:beforeAutospacing="1" w:after="100" w:afterAutospacing="1" w:line="240" w:lineRule="auto"/>
      <w:jc w:val="both"/>
    </w:pPr>
    <w:rPr>
      <w:rFonts w:ascii="Times New Roman" w:eastAsia="Times New Roman" w:hAnsi="Times New Roman"/>
      <w:sz w:val="24"/>
      <w:szCs w:val="24"/>
      <w:lang w:val="en-AU" w:eastAsia="en-AU"/>
    </w:rPr>
  </w:style>
  <w:style w:type="paragraph" w:customStyle="1" w:styleId="xl146">
    <w:name w:val="xl146"/>
    <w:basedOn w:val="Normal"/>
    <w:rsid w:val="00D423CE"/>
    <w:pPr>
      <w:spacing w:before="100" w:beforeAutospacing="1" w:after="100" w:afterAutospacing="1" w:line="240" w:lineRule="auto"/>
      <w:jc w:val="both"/>
    </w:pPr>
    <w:rPr>
      <w:rFonts w:ascii="Times New Roman" w:eastAsia="Times New Roman" w:hAnsi="Times New Roman"/>
      <w:sz w:val="24"/>
      <w:szCs w:val="24"/>
      <w:lang w:val="en-AU" w:eastAsia="en-AU"/>
    </w:rPr>
  </w:style>
  <w:style w:type="paragraph" w:customStyle="1" w:styleId="xl147">
    <w:name w:val="xl147"/>
    <w:basedOn w:val="Normal"/>
    <w:rsid w:val="00D423CE"/>
    <w:pPr>
      <w:spacing w:before="100" w:beforeAutospacing="1" w:after="100" w:afterAutospacing="1" w:line="240" w:lineRule="auto"/>
      <w:jc w:val="both"/>
    </w:pPr>
    <w:rPr>
      <w:rFonts w:ascii="Times New Roman" w:eastAsia="Times New Roman" w:hAnsi="Times New Roman"/>
      <w:sz w:val="24"/>
      <w:szCs w:val="24"/>
      <w:lang w:val="en-AU" w:eastAsia="en-AU"/>
    </w:rPr>
  </w:style>
  <w:style w:type="paragraph" w:customStyle="1" w:styleId="xl148">
    <w:name w:val="xl148"/>
    <w:basedOn w:val="Normal"/>
    <w:rsid w:val="00D423CE"/>
    <w:pPr>
      <w:spacing w:before="100" w:beforeAutospacing="1" w:after="100" w:afterAutospacing="1" w:line="240" w:lineRule="auto"/>
    </w:pPr>
    <w:rPr>
      <w:rFonts w:ascii="Times New Roman" w:eastAsia="Times New Roman" w:hAnsi="Times New Roman"/>
      <w:sz w:val="24"/>
      <w:szCs w:val="24"/>
      <w:lang w:val="en-AU" w:eastAsia="en-AU"/>
    </w:rPr>
  </w:style>
  <w:style w:type="numbering" w:customStyle="1" w:styleId="NoList2">
    <w:name w:val="No List2"/>
    <w:next w:val="NoList"/>
    <w:uiPriority w:val="99"/>
    <w:semiHidden/>
    <w:unhideWhenUsed/>
    <w:rsid w:val="0047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09714">
      <w:bodyDiv w:val="1"/>
      <w:marLeft w:val="0"/>
      <w:marRight w:val="0"/>
      <w:marTop w:val="0"/>
      <w:marBottom w:val="0"/>
      <w:divBdr>
        <w:top w:val="none" w:sz="0" w:space="0" w:color="auto"/>
        <w:left w:val="none" w:sz="0" w:space="0" w:color="auto"/>
        <w:bottom w:val="none" w:sz="0" w:space="0" w:color="auto"/>
        <w:right w:val="none" w:sz="0" w:space="0" w:color="auto"/>
      </w:divBdr>
      <w:divsChild>
        <w:div w:id="30109266">
          <w:marLeft w:val="0"/>
          <w:marRight w:val="0"/>
          <w:marTop w:val="0"/>
          <w:marBottom w:val="0"/>
          <w:divBdr>
            <w:top w:val="none" w:sz="0" w:space="0" w:color="auto"/>
            <w:left w:val="none" w:sz="0" w:space="0" w:color="auto"/>
            <w:bottom w:val="none" w:sz="0" w:space="0" w:color="auto"/>
            <w:right w:val="none" w:sz="0" w:space="0" w:color="auto"/>
          </w:divBdr>
        </w:div>
        <w:div w:id="40834052">
          <w:marLeft w:val="0"/>
          <w:marRight w:val="0"/>
          <w:marTop w:val="0"/>
          <w:marBottom w:val="0"/>
          <w:divBdr>
            <w:top w:val="none" w:sz="0" w:space="0" w:color="auto"/>
            <w:left w:val="none" w:sz="0" w:space="0" w:color="auto"/>
            <w:bottom w:val="none" w:sz="0" w:space="0" w:color="auto"/>
            <w:right w:val="none" w:sz="0" w:space="0" w:color="auto"/>
          </w:divBdr>
        </w:div>
        <w:div w:id="933904665">
          <w:marLeft w:val="0"/>
          <w:marRight w:val="0"/>
          <w:marTop w:val="0"/>
          <w:marBottom w:val="0"/>
          <w:divBdr>
            <w:top w:val="none" w:sz="0" w:space="0" w:color="auto"/>
            <w:left w:val="none" w:sz="0" w:space="0" w:color="auto"/>
            <w:bottom w:val="none" w:sz="0" w:space="0" w:color="auto"/>
            <w:right w:val="none" w:sz="0" w:space="0" w:color="auto"/>
          </w:divBdr>
        </w:div>
        <w:div w:id="1004356085">
          <w:marLeft w:val="0"/>
          <w:marRight w:val="0"/>
          <w:marTop w:val="0"/>
          <w:marBottom w:val="0"/>
          <w:divBdr>
            <w:top w:val="none" w:sz="0" w:space="0" w:color="auto"/>
            <w:left w:val="none" w:sz="0" w:space="0" w:color="auto"/>
            <w:bottom w:val="none" w:sz="0" w:space="0" w:color="auto"/>
            <w:right w:val="none" w:sz="0" w:space="0" w:color="auto"/>
          </w:divBdr>
        </w:div>
        <w:div w:id="1030379305">
          <w:marLeft w:val="0"/>
          <w:marRight w:val="0"/>
          <w:marTop w:val="0"/>
          <w:marBottom w:val="0"/>
          <w:divBdr>
            <w:top w:val="none" w:sz="0" w:space="0" w:color="auto"/>
            <w:left w:val="none" w:sz="0" w:space="0" w:color="auto"/>
            <w:bottom w:val="none" w:sz="0" w:space="0" w:color="auto"/>
            <w:right w:val="none" w:sz="0" w:space="0" w:color="auto"/>
          </w:divBdr>
        </w:div>
        <w:div w:id="1081834413">
          <w:marLeft w:val="0"/>
          <w:marRight w:val="0"/>
          <w:marTop w:val="0"/>
          <w:marBottom w:val="0"/>
          <w:divBdr>
            <w:top w:val="none" w:sz="0" w:space="0" w:color="auto"/>
            <w:left w:val="none" w:sz="0" w:space="0" w:color="auto"/>
            <w:bottom w:val="none" w:sz="0" w:space="0" w:color="auto"/>
            <w:right w:val="none" w:sz="0" w:space="0" w:color="auto"/>
          </w:divBdr>
        </w:div>
        <w:div w:id="1194229464">
          <w:marLeft w:val="0"/>
          <w:marRight w:val="0"/>
          <w:marTop w:val="0"/>
          <w:marBottom w:val="0"/>
          <w:divBdr>
            <w:top w:val="none" w:sz="0" w:space="0" w:color="auto"/>
            <w:left w:val="none" w:sz="0" w:space="0" w:color="auto"/>
            <w:bottom w:val="none" w:sz="0" w:space="0" w:color="auto"/>
            <w:right w:val="none" w:sz="0" w:space="0" w:color="auto"/>
          </w:divBdr>
        </w:div>
        <w:div w:id="1270048357">
          <w:marLeft w:val="0"/>
          <w:marRight w:val="0"/>
          <w:marTop w:val="0"/>
          <w:marBottom w:val="0"/>
          <w:divBdr>
            <w:top w:val="none" w:sz="0" w:space="0" w:color="auto"/>
            <w:left w:val="none" w:sz="0" w:space="0" w:color="auto"/>
            <w:bottom w:val="none" w:sz="0" w:space="0" w:color="auto"/>
            <w:right w:val="none" w:sz="0" w:space="0" w:color="auto"/>
          </w:divBdr>
        </w:div>
        <w:div w:id="1315715918">
          <w:marLeft w:val="0"/>
          <w:marRight w:val="0"/>
          <w:marTop w:val="0"/>
          <w:marBottom w:val="0"/>
          <w:divBdr>
            <w:top w:val="none" w:sz="0" w:space="0" w:color="auto"/>
            <w:left w:val="none" w:sz="0" w:space="0" w:color="auto"/>
            <w:bottom w:val="none" w:sz="0" w:space="0" w:color="auto"/>
            <w:right w:val="none" w:sz="0" w:space="0" w:color="auto"/>
          </w:divBdr>
        </w:div>
        <w:div w:id="1355764256">
          <w:marLeft w:val="0"/>
          <w:marRight w:val="0"/>
          <w:marTop w:val="0"/>
          <w:marBottom w:val="0"/>
          <w:divBdr>
            <w:top w:val="none" w:sz="0" w:space="0" w:color="auto"/>
            <w:left w:val="none" w:sz="0" w:space="0" w:color="auto"/>
            <w:bottom w:val="none" w:sz="0" w:space="0" w:color="auto"/>
            <w:right w:val="none" w:sz="0" w:space="0" w:color="auto"/>
          </w:divBdr>
        </w:div>
        <w:div w:id="1452362605">
          <w:marLeft w:val="0"/>
          <w:marRight w:val="0"/>
          <w:marTop w:val="0"/>
          <w:marBottom w:val="0"/>
          <w:divBdr>
            <w:top w:val="none" w:sz="0" w:space="0" w:color="auto"/>
            <w:left w:val="none" w:sz="0" w:space="0" w:color="auto"/>
            <w:bottom w:val="none" w:sz="0" w:space="0" w:color="auto"/>
            <w:right w:val="none" w:sz="0" w:space="0" w:color="auto"/>
          </w:divBdr>
        </w:div>
        <w:div w:id="1464541459">
          <w:marLeft w:val="0"/>
          <w:marRight w:val="0"/>
          <w:marTop w:val="0"/>
          <w:marBottom w:val="0"/>
          <w:divBdr>
            <w:top w:val="none" w:sz="0" w:space="0" w:color="auto"/>
            <w:left w:val="none" w:sz="0" w:space="0" w:color="auto"/>
            <w:bottom w:val="none" w:sz="0" w:space="0" w:color="auto"/>
            <w:right w:val="none" w:sz="0" w:space="0" w:color="auto"/>
          </w:divBdr>
        </w:div>
        <w:div w:id="1580097694">
          <w:marLeft w:val="0"/>
          <w:marRight w:val="0"/>
          <w:marTop w:val="0"/>
          <w:marBottom w:val="0"/>
          <w:divBdr>
            <w:top w:val="none" w:sz="0" w:space="0" w:color="auto"/>
            <w:left w:val="none" w:sz="0" w:space="0" w:color="auto"/>
            <w:bottom w:val="none" w:sz="0" w:space="0" w:color="auto"/>
            <w:right w:val="none" w:sz="0" w:space="0" w:color="auto"/>
          </w:divBdr>
        </w:div>
        <w:div w:id="1639189400">
          <w:marLeft w:val="0"/>
          <w:marRight w:val="0"/>
          <w:marTop w:val="0"/>
          <w:marBottom w:val="0"/>
          <w:divBdr>
            <w:top w:val="none" w:sz="0" w:space="0" w:color="auto"/>
            <w:left w:val="none" w:sz="0" w:space="0" w:color="auto"/>
            <w:bottom w:val="none" w:sz="0" w:space="0" w:color="auto"/>
            <w:right w:val="none" w:sz="0" w:space="0" w:color="auto"/>
          </w:divBdr>
        </w:div>
        <w:div w:id="1676767879">
          <w:marLeft w:val="0"/>
          <w:marRight w:val="0"/>
          <w:marTop w:val="0"/>
          <w:marBottom w:val="0"/>
          <w:divBdr>
            <w:top w:val="none" w:sz="0" w:space="0" w:color="auto"/>
            <w:left w:val="none" w:sz="0" w:space="0" w:color="auto"/>
            <w:bottom w:val="none" w:sz="0" w:space="0" w:color="auto"/>
            <w:right w:val="none" w:sz="0" w:space="0" w:color="auto"/>
          </w:divBdr>
        </w:div>
        <w:div w:id="1699810958">
          <w:marLeft w:val="0"/>
          <w:marRight w:val="0"/>
          <w:marTop w:val="0"/>
          <w:marBottom w:val="0"/>
          <w:divBdr>
            <w:top w:val="none" w:sz="0" w:space="0" w:color="auto"/>
            <w:left w:val="none" w:sz="0" w:space="0" w:color="auto"/>
            <w:bottom w:val="none" w:sz="0" w:space="0" w:color="auto"/>
            <w:right w:val="none" w:sz="0" w:space="0" w:color="auto"/>
          </w:divBdr>
        </w:div>
        <w:div w:id="1977710932">
          <w:marLeft w:val="0"/>
          <w:marRight w:val="0"/>
          <w:marTop w:val="0"/>
          <w:marBottom w:val="0"/>
          <w:divBdr>
            <w:top w:val="none" w:sz="0" w:space="0" w:color="auto"/>
            <w:left w:val="none" w:sz="0" w:space="0" w:color="auto"/>
            <w:bottom w:val="none" w:sz="0" w:space="0" w:color="auto"/>
            <w:right w:val="none" w:sz="0" w:space="0" w:color="auto"/>
          </w:divBdr>
        </w:div>
        <w:div w:id="2011562264">
          <w:marLeft w:val="0"/>
          <w:marRight w:val="0"/>
          <w:marTop w:val="0"/>
          <w:marBottom w:val="0"/>
          <w:divBdr>
            <w:top w:val="none" w:sz="0" w:space="0" w:color="auto"/>
            <w:left w:val="none" w:sz="0" w:space="0" w:color="auto"/>
            <w:bottom w:val="none" w:sz="0" w:space="0" w:color="auto"/>
            <w:right w:val="none" w:sz="0" w:space="0" w:color="auto"/>
          </w:divBdr>
        </w:div>
        <w:div w:id="2045517442">
          <w:marLeft w:val="0"/>
          <w:marRight w:val="0"/>
          <w:marTop w:val="0"/>
          <w:marBottom w:val="0"/>
          <w:divBdr>
            <w:top w:val="none" w:sz="0" w:space="0" w:color="auto"/>
            <w:left w:val="none" w:sz="0" w:space="0" w:color="auto"/>
            <w:bottom w:val="none" w:sz="0" w:space="0" w:color="auto"/>
            <w:right w:val="none" w:sz="0" w:space="0" w:color="auto"/>
          </w:divBdr>
        </w:div>
        <w:div w:id="2113086368">
          <w:marLeft w:val="0"/>
          <w:marRight w:val="0"/>
          <w:marTop w:val="0"/>
          <w:marBottom w:val="0"/>
          <w:divBdr>
            <w:top w:val="none" w:sz="0" w:space="0" w:color="auto"/>
            <w:left w:val="none" w:sz="0" w:space="0" w:color="auto"/>
            <w:bottom w:val="none" w:sz="0" w:space="0" w:color="auto"/>
            <w:right w:val="none" w:sz="0" w:space="0" w:color="auto"/>
          </w:divBdr>
        </w:div>
      </w:divsChild>
    </w:div>
    <w:div w:id="629019565">
      <w:bodyDiv w:val="1"/>
      <w:marLeft w:val="0"/>
      <w:marRight w:val="0"/>
      <w:marTop w:val="0"/>
      <w:marBottom w:val="0"/>
      <w:divBdr>
        <w:top w:val="none" w:sz="0" w:space="0" w:color="auto"/>
        <w:left w:val="none" w:sz="0" w:space="0" w:color="auto"/>
        <w:bottom w:val="none" w:sz="0" w:space="0" w:color="auto"/>
        <w:right w:val="none" w:sz="0" w:space="0" w:color="auto"/>
      </w:divBdr>
    </w:div>
    <w:div w:id="662781105">
      <w:bodyDiv w:val="1"/>
      <w:marLeft w:val="0"/>
      <w:marRight w:val="0"/>
      <w:marTop w:val="0"/>
      <w:marBottom w:val="0"/>
      <w:divBdr>
        <w:top w:val="none" w:sz="0" w:space="0" w:color="auto"/>
        <w:left w:val="none" w:sz="0" w:space="0" w:color="auto"/>
        <w:bottom w:val="none" w:sz="0" w:space="0" w:color="auto"/>
        <w:right w:val="none" w:sz="0" w:space="0" w:color="auto"/>
      </w:divBdr>
    </w:div>
    <w:div w:id="704863515">
      <w:bodyDiv w:val="1"/>
      <w:marLeft w:val="0"/>
      <w:marRight w:val="0"/>
      <w:marTop w:val="0"/>
      <w:marBottom w:val="0"/>
      <w:divBdr>
        <w:top w:val="none" w:sz="0" w:space="0" w:color="auto"/>
        <w:left w:val="none" w:sz="0" w:space="0" w:color="auto"/>
        <w:bottom w:val="none" w:sz="0" w:space="0" w:color="auto"/>
        <w:right w:val="none" w:sz="0" w:space="0" w:color="auto"/>
      </w:divBdr>
    </w:div>
    <w:div w:id="740326530">
      <w:bodyDiv w:val="1"/>
      <w:marLeft w:val="0"/>
      <w:marRight w:val="0"/>
      <w:marTop w:val="0"/>
      <w:marBottom w:val="0"/>
      <w:divBdr>
        <w:top w:val="none" w:sz="0" w:space="0" w:color="auto"/>
        <w:left w:val="none" w:sz="0" w:space="0" w:color="auto"/>
        <w:bottom w:val="none" w:sz="0" w:space="0" w:color="auto"/>
        <w:right w:val="none" w:sz="0" w:space="0" w:color="auto"/>
      </w:divBdr>
    </w:div>
    <w:div w:id="784613341">
      <w:bodyDiv w:val="1"/>
      <w:marLeft w:val="0"/>
      <w:marRight w:val="0"/>
      <w:marTop w:val="0"/>
      <w:marBottom w:val="0"/>
      <w:divBdr>
        <w:top w:val="none" w:sz="0" w:space="0" w:color="auto"/>
        <w:left w:val="none" w:sz="0" w:space="0" w:color="auto"/>
        <w:bottom w:val="none" w:sz="0" w:space="0" w:color="auto"/>
        <w:right w:val="none" w:sz="0" w:space="0" w:color="auto"/>
      </w:divBdr>
      <w:divsChild>
        <w:div w:id="1991473315">
          <w:marLeft w:val="0"/>
          <w:marRight w:val="0"/>
          <w:marTop w:val="0"/>
          <w:marBottom w:val="0"/>
          <w:divBdr>
            <w:top w:val="none" w:sz="0" w:space="0" w:color="auto"/>
            <w:left w:val="none" w:sz="0" w:space="0" w:color="auto"/>
            <w:bottom w:val="none" w:sz="0" w:space="0" w:color="auto"/>
            <w:right w:val="none" w:sz="0" w:space="0" w:color="auto"/>
          </w:divBdr>
        </w:div>
      </w:divsChild>
    </w:div>
    <w:div w:id="824978366">
      <w:bodyDiv w:val="1"/>
      <w:marLeft w:val="0"/>
      <w:marRight w:val="0"/>
      <w:marTop w:val="0"/>
      <w:marBottom w:val="0"/>
      <w:divBdr>
        <w:top w:val="none" w:sz="0" w:space="0" w:color="auto"/>
        <w:left w:val="none" w:sz="0" w:space="0" w:color="auto"/>
        <w:bottom w:val="none" w:sz="0" w:space="0" w:color="auto"/>
        <w:right w:val="none" w:sz="0" w:space="0" w:color="auto"/>
      </w:divBdr>
    </w:div>
    <w:div w:id="839193985">
      <w:bodyDiv w:val="1"/>
      <w:marLeft w:val="0"/>
      <w:marRight w:val="0"/>
      <w:marTop w:val="0"/>
      <w:marBottom w:val="0"/>
      <w:divBdr>
        <w:top w:val="none" w:sz="0" w:space="0" w:color="auto"/>
        <w:left w:val="none" w:sz="0" w:space="0" w:color="auto"/>
        <w:bottom w:val="none" w:sz="0" w:space="0" w:color="auto"/>
        <w:right w:val="none" w:sz="0" w:space="0" w:color="auto"/>
      </w:divBdr>
      <w:divsChild>
        <w:div w:id="308826092">
          <w:marLeft w:val="0"/>
          <w:marRight w:val="0"/>
          <w:marTop w:val="0"/>
          <w:marBottom w:val="0"/>
          <w:divBdr>
            <w:top w:val="none" w:sz="0" w:space="0" w:color="auto"/>
            <w:left w:val="none" w:sz="0" w:space="0" w:color="auto"/>
            <w:bottom w:val="none" w:sz="0" w:space="0" w:color="auto"/>
            <w:right w:val="none" w:sz="0" w:space="0" w:color="auto"/>
          </w:divBdr>
          <w:divsChild>
            <w:div w:id="261453106">
              <w:marLeft w:val="150"/>
              <w:marRight w:val="0"/>
              <w:marTop w:val="0"/>
              <w:marBottom w:val="0"/>
              <w:divBdr>
                <w:top w:val="single" w:sz="6" w:space="4" w:color="DDDDDD"/>
                <w:left w:val="single" w:sz="6" w:space="1" w:color="DDDDDD"/>
                <w:bottom w:val="single" w:sz="6" w:space="0" w:color="DDDDDD"/>
                <w:right w:val="single" w:sz="6" w:space="0" w:color="DDDDDD"/>
              </w:divBdr>
            </w:div>
            <w:div w:id="963535262">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 w:id="1307665829">
          <w:marLeft w:val="0"/>
          <w:marRight w:val="0"/>
          <w:marTop w:val="0"/>
          <w:marBottom w:val="150"/>
          <w:divBdr>
            <w:top w:val="none" w:sz="0" w:space="0" w:color="auto"/>
            <w:left w:val="none" w:sz="0" w:space="0" w:color="auto"/>
            <w:bottom w:val="none" w:sz="0" w:space="0" w:color="auto"/>
            <w:right w:val="none" w:sz="0" w:space="0" w:color="auto"/>
          </w:divBdr>
        </w:div>
      </w:divsChild>
    </w:div>
    <w:div w:id="863058626">
      <w:bodyDiv w:val="1"/>
      <w:marLeft w:val="0"/>
      <w:marRight w:val="0"/>
      <w:marTop w:val="0"/>
      <w:marBottom w:val="0"/>
      <w:divBdr>
        <w:top w:val="none" w:sz="0" w:space="0" w:color="auto"/>
        <w:left w:val="none" w:sz="0" w:space="0" w:color="auto"/>
        <w:bottom w:val="none" w:sz="0" w:space="0" w:color="auto"/>
        <w:right w:val="none" w:sz="0" w:space="0" w:color="auto"/>
      </w:divBdr>
      <w:divsChild>
        <w:div w:id="397048128">
          <w:marLeft w:val="0"/>
          <w:marRight w:val="0"/>
          <w:marTop w:val="0"/>
          <w:marBottom w:val="0"/>
          <w:divBdr>
            <w:top w:val="none" w:sz="0" w:space="0" w:color="auto"/>
            <w:left w:val="none" w:sz="0" w:space="0" w:color="auto"/>
            <w:bottom w:val="none" w:sz="0" w:space="0" w:color="auto"/>
            <w:right w:val="none" w:sz="0" w:space="0" w:color="auto"/>
          </w:divBdr>
          <w:divsChild>
            <w:div w:id="4596342">
              <w:marLeft w:val="0"/>
              <w:marRight w:val="0"/>
              <w:marTop w:val="0"/>
              <w:marBottom w:val="0"/>
              <w:divBdr>
                <w:top w:val="none" w:sz="0" w:space="0" w:color="auto"/>
                <w:left w:val="none" w:sz="0" w:space="0" w:color="auto"/>
                <w:bottom w:val="none" w:sz="0" w:space="0" w:color="auto"/>
                <w:right w:val="none" w:sz="0" w:space="0" w:color="auto"/>
              </w:divBdr>
            </w:div>
          </w:divsChild>
        </w:div>
        <w:div w:id="1015569160">
          <w:marLeft w:val="0"/>
          <w:marRight w:val="0"/>
          <w:marTop w:val="0"/>
          <w:marBottom w:val="150"/>
          <w:divBdr>
            <w:top w:val="none" w:sz="0" w:space="0" w:color="auto"/>
            <w:left w:val="none" w:sz="0" w:space="0" w:color="auto"/>
            <w:bottom w:val="single" w:sz="6" w:space="4" w:color="DDDDDD"/>
            <w:right w:val="none" w:sz="0" w:space="0" w:color="auto"/>
          </w:divBdr>
        </w:div>
        <w:div w:id="1459646585">
          <w:marLeft w:val="0"/>
          <w:marRight w:val="0"/>
          <w:marTop w:val="0"/>
          <w:marBottom w:val="0"/>
          <w:divBdr>
            <w:top w:val="none" w:sz="0" w:space="0" w:color="auto"/>
            <w:left w:val="none" w:sz="0" w:space="0" w:color="auto"/>
            <w:bottom w:val="none" w:sz="0" w:space="0" w:color="auto"/>
            <w:right w:val="none" w:sz="0" w:space="0" w:color="auto"/>
          </w:divBdr>
        </w:div>
      </w:divsChild>
    </w:div>
    <w:div w:id="1035227279">
      <w:bodyDiv w:val="1"/>
      <w:marLeft w:val="0"/>
      <w:marRight w:val="0"/>
      <w:marTop w:val="0"/>
      <w:marBottom w:val="0"/>
      <w:divBdr>
        <w:top w:val="none" w:sz="0" w:space="0" w:color="auto"/>
        <w:left w:val="none" w:sz="0" w:space="0" w:color="auto"/>
        <w:bottom w:val="none" w:sz="0" w:space="0" w:color="auto"/>
        <w:right w:val="none" w:sz="0" w:space="0" w:color="auto"/>
      </w:divBdr>
      <w:divsChild>
        <w:div w:id="1406101616">
          <w:marLeft w:val="0"/>
          <w:marRight w:val="0"/>
          <w:marTop w:val="0"/>
          <w:marBottom w:val="0"/>
          <w:divBdr>
            <w:top w:val="none" w:sz="0" w:space="0" w:color="auto"/>
            <w:left w:val="none" w:sz="0" w:space="0" w:color="auto"/>
            <w:bottom w:val="none" w:sz="0" w:space="0" w:color="auto"/>
            <w:right w:val="none" w:sz="0" w:space="0" w:color="auto"/>
          </w:divBdr>
        </w:div>
      </w:divsChild>
    </w:div>
    <w:div w:id="1104570430">
      <w:bodyDiv w:val="1"/>
      <w:marLeft w:val="0"/>
      <w:marRight w:val="0"/>
      <w:marTop w:val="0"/>
      <w:marBottom w:val="0"/>
      <w:divBdr>
        <w:top w:val="none" w:sz="0" w:space="0" w:color="auto"/>
        <w:left w:val="none" w:sz="0" w:space="0" w:color="auto"/>
        <w:bottom w:val="none" w:sz="0" w:space="0" w:color="auto"/>
        <w:right w:val="none" w:sz="0" w:space="0" w:color="auto"/>
      </w:divBdr>
    </w:div>
    <w:div w:id="1146315084">
      <w:bodyDiv w:val="1"/>
      <w:marLeft w:val="0"/>
      <w:marRight w:val="0"/>
      <w:marTop w:val="0"/>
      <w:marBottom w:val="0"/>
      <w:divBdr>
        <w:top w:val="none" w:sz="0" w:space="0" w:color="auto"/>
        <w:left w:val="none" w:sz="0" w:space="0" w:color="auto"/>
        <w:bottom w:val="none" w:sz="0" w:space="0" w:color="auto"/>
        <w:right w:val="none" w:sz="0" w:space="0" w:color="auto"/>
      </w:divBdr>
      <w:divsChild>
        <w:div w:id="23285585">
          <w:marLeft w:val="0"/>
          <w:marRight w:val="0"/>
          <w:marTop w:val="0"/>
          <w:marBottom w:val="300"/>
          <w:divBdr>
            <w:top w:val="none" w:sz="0" w:space="0" w:color="auto"/>
            <w:left w:val="none" w:sz="0" w:space="0" w:color="auto"/>
            <w:bottom w:val="none" w:sz="0" w:space="0" w:color="auto"/>
            <w:right w:val="none" w:sz="0" w:space="0" w:color="auto"/>
          </w:divBdr>
          <w:divsChild>
            <w:div w:id="938413200">
              <w:marLeft w:val="0"/>
              <w:marRight w:val="0"/>
              <w:marTop w:val="0"/>
              <w:marBottom w:val="0"/>
              <w:divBdr>
                <w:top w:val="none" w:sz="0" w:space="0" w:color="auto"/>
                <w:left w:val="none" w:sz="0" w:space="0" w:color="auto"/>
                <w:bottom w:val="none" w:sz="0" w:space="0" w:color="auto"/>
                <w:right w:val="none" w:sz="0" w:space="0" w:color="auto"/>
              </w:divBdr>
              <w:divsChild>
                <w:div w:id="1471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8162">
          <w:marLeft w:val="0"/>
          <w:marRight w:val="0"/>
          <w:marTop w:val="0"/>
          <w:marBottom w:val="105"/>
          <w:divBdr>
            <w:top w:val="none" w:sz="0" w:space="0" w:color="auto"/>
            <w:left w:val="none" w:sz="0" w:space="0" w:color="auto"/>
            <w:bottom w:val="none" w:sz="0" w:space="0" w:color="auto"/>
            <w:right w:val="none" w:sz="0" w:space="0" w:color="auto"/>
          </w:divBdr>
          <w:divsChild>
            <w:div w:id="2062288509">
              <w:marLeft w:val="0"/>
              <w:marRight w:val="0"/>
              <w:marTop w:val="0"/>
              <w:marBottom w:val="150"/>
              <w:divBdr>
                <w:top w:val="none" w:sz="0" w:space="0" w:color="auto"/>
                <w:left w:val="none" w:sz="0" w:space="0" w:color="auto"/>
                <w:bottom w:val="none" w:sz="0" w:space="0" w:color="auto"/>
                <w:right w:val="none" w:sz="0" w:space="0" w:color="auto"/>
              </w:divBdr>
            </w:div>
            <w:div w:id="2070958665">
              <w:marLeft w:val="0"/>
              <w:marRight w:val="0"/>
              <w:marTop w:val="0"/>
              <w:marBottom w:val="0"/>
              <w:divBdr>
                <w:top w:val="none" w:sz="0" w:space="0" w:color="auto"/>
                <w:left w:val="none" w:sz="0" w:space="0" w:color="auto"/>
                <w:bottom w:val="none" w:sz="0" w:space="0" w:color="auto"/>
                <w:right w:val="none" w:sz="0" w:space="0" w:color="auto"/>
              </w:divBdr>
            </w:div>
          </w:divsChild>
        </w:div>
        <w:div w:id="417097343">
          <w:marLeft w:val="0"/>
          <w:marRight w:val="0"/>
          <w:marTop w:val="0"/>
          <w:marBottom w:val="180"/>
          <w:divBdr>
            <w:top w:val="none" w:sz="0" w:space="0" w:color="auto"/>
            <w:left w:val="none" w:sz="0" w:space="0" w:color="auto"/>
            <w:bottom w:val="none" w:sz="0" w:space="0" w:color="auto"/>
            <w:right w:val="none" w:sz="0" w:space="0" w:color="auto"/>
          </w:divBdr>
          <w:divsChild>
            <w:div w:id="275212810">
              <w:marLeft w:val="0"/>
              <w:marRight w:val="0"/>
              <w:marTop w:val="0"/>
              <w:marBottom w:val="0"/>
              <w:divBdr>
                <w:top w:val="none" w:sz="0" w:space="0" w:color="auto"/>
                <w:left w:val="none" w:sz="0" w:space="0" w:color="auto"/>
                <w:bottom w:val="none" w:sz="0" w:space="0" w:color="auto"/>
                <w:right w:val="none" w:sz="0" w:space="0" w:color="auto"/>
              </w:divBdr>
              <w:divsChild>
                <w:div w:id="1220632426">
                  <w:marLeft w:val="0"/>
                  <w:marRight w:val="0"/>
                  <w:marTop w:val="0"/>
                  <w:marBottom w:val="0"/>
                  <w:divBdr>
                    <w:top w:val="none" w:sz="0" w:space="0" w:color="auto"/>
                    <w:left w:val="none" w:sz="0" w:space="0" w:color="auto"/>
                    <w:bottom w:val="none" w:sz="0" w:space="0" w:color="auto"/>
                    <w:right w:val="none" w:sz="0" w:space="0" w:color="auto"/>
                  </w:divBdr>
                  <w:divsChild>
                    <w:div w:id="4060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742179">
      <w:bodyDiv w:val="1"/>
      <w:marLeft w:val="0"/>
      <w:marRight w:val="0"/>
      <w:marTop w:val="0"/>
      <w:marBottom w:val="0"/>
      <w:divBdr>
        <w:top w:val="none" w:sz="0" w:space="0" w:color="auto"/>
        <w:left w:val="none" w:sz="0" w:space="0" w:color="auto"/>
        <w:bottom w:val="none" w:sz="0" w:space="0" w:color="auto"/>
        <w:right w:val="none" w:sz="0" w:space="0" w:color="auto"/>
      </w:divBdr>
    </w:div>
    <w:div w:id="1238124917">
      <w:bodyDiv w:val="1"/>
      <w:marLeft w:val="0"/>
      <w:marRight w:val="0"/>
      <w:marTop w:val="0"/>
      <w:marBottom w:val="0"/>
      <w:divBdr>
        <w:top w:val="none" w:sz="0" w:space="0" w:color="auto"/>
        <w:left w:val="none" w:sz="0" w:space="0" w:color="auto"/>
        <w:bottom w:val="none" w:sz="0" w:space="0" w:color="auto"/>
        <w:right w:val="none" w:sz="0" w:space="0" w:color="auto"/>
      </w:divBdr>
      <w:divsChild>
        <w:div w:id="1159266830">
          <w:marLeft w:val="150"/>
          <w:marRight w:val="150"/>
          <w:marTop w:val="150"/>
          <w:marBottom w:val="150"/>
          <w:divBdr>
            <w:top w:val="single" w:sz="6" w:space="3" w:color="CCCCCC"/>
            <w:left w:val="single" w:sz="6" w:space="0" w:color="CCCCCC"/>
            <w:bottom w:val="single" w:sz="6" w:space="0" w:color="CCCCCC"/>
            <w:right w:val="single" w:sz="6" w:space="0" w:color="CCCCCC"/>
          </w:divBdr>
        </w:div>
        <w:div w:id="1677460949">
          <w:marLeft w:val="0"/>
          <w:marRight w:val="0"/>
          <w:marTop w:val="0"/>
          <w:marBottom w:val="0"/>
          <w:divBdr>
            <w:top w:val="none" w:sz="0" w:space="0" w:color="auto"/>
            <w:left w:val="none" w:sz="0" w:space="0" w:color="auto"/>
            <w:bottom w:val="none" w:sz="0" w:space="0" w:color="auto"/>
            <w:right w:val="none" w:sz="0" w:space="0" w:color="auto"/>
          </w:divBdr>
        </w:div>
      </w:divsChild>
    </w:div>
    <w:div w:id="1281885368">
      <w:bodyDiv w:val="1"/>
      <w:marLeft w:val="0"/>
      <w:marRight w:val="0"/>
      <w:marTop w:val="0"/>
      <w:marBottom w:val="0"/>
      <w:divBdr>
        <w:top w:val="none" w:sz="0" w:space="0" w:color="auto"/>
        <w:left w:val="none" w:sz="0" w:space="0" w:color="auto"/>
        <w:bottom w:val="none" w:sz="0" w:space="0" w:color="auto"/>
        <w:right w:val="none" w:sz="0" w:space="0" w:color="auto"/>
      </w:divBdr>
      <w:divsChild>
        <w:div w:id="439759267">
          <w:marLeft w:val="0"/>
          <w:marRight w:val="0"/>
          <w:marTop w:val="0"/>
          <w:marBottom w:val="0"/>
          <w:divBdr>
            <w:top w:val="none" w:sz="0" w:space="0" w:color="auto"/>
            <w:left w:val="none" w:sz="0" w:space="0" w:color="auto"/>
            <w:bottom w:val="none" w:sz="0" w:space="0" w:color="auto"/>
            <w:right w:val="none" w:sz="0" w:space="0" w:color="auto"/>
          </w:divBdr>
        </w:div>
      </w:divsChild>
    </w:div>
    <w:div w:id="1538351940">
      <w:bodyDiv w:val="1"/>
      <w:marLeft w:val="0"/>
      <w:marRight w:val="0"/>
      <w:marTop w:val="0"/>
      <w:marBottom w:val="0"/>
      <w:divBdr>
        <w:top w:val="none" w:sz="0" w:space="0" w:color="auto"/>
        <w:left w:val="none" w:sz="0" w:space="0" w:color="auto"/>
        <w:bottom w:val="none" w:sz="0" w:space="0" w:color="auto"/>
        <w:right w:val="none" w:sz="0" w:space="0" w:color="auto"/>
      </w:divBdr>
    </w:div>
    <w:div w:id="1540780136">
      <w:bodyDiv w:val="1"/>
      <w:marLeft w:val="0"/>
      <w:marRight w:val="0"/>
      <w:marTop w:val="0"/>
      <w:marBottom w:val="0"/>
      <w:divBdr>
        <w:top w:val="none" w:sz="0" w:space="0" w:color="auto"/>
        <w:left w:val="none" w:sz="0" w:space="0" w:color="auto"/>
        <w:bottom w:val="none" w:sz="0" w:space="0" w:color="auto"/>
        <w:right w:val="none" w:sz="0" w:space="0" w:color="auto"/>
      </w:divBdr>
      <w:divsChild>
        <w:div w:id="1848405762">
          <w:marLeft w:val="0"/>
          <w:marRight w:val="0"/>
          <w:marTop w:val="0"/>
          <w:marBottom w:val="300"/>
          <w:divBdr>
            <w:top w:val="none" w:sz="0" w:space="0" w:color="auto"/>
            <w:left w:val="none" w:sz="0" w:space="0" w:color="auto"/>
            <w:bottom w:val="single" w:sz="24" w:space="8" w:color="EEEEEE"/>
            <w:right w:val="none" w:sz="0" w:space="0" w:color="auto"/>
          </w:divBdr>
          <w:divsChild>
            <w:div w:id="1300920261">
              <w:marLeft w:val="0"/>
              <w:marRight w:val="0"/>
              <w:marTop w:val="0"/>
              <w:marBottom w:val="0"/>
              <w:divBdr>
                <w:top w:val="none" w:sz="0" w:space="0" w:color="auto"/>
                <w:left w:val="none" w:sz="0" w:space="0" w:color="auto"/>
                <w:bottom w:val="none" w:sz="0" w:space="0" w:color="auto"/>
                <w:right w:val="none" w:sz="0" w:space="0" w:color="auto"/>
              </w:divBdr>
            </w:div>
            <w:div w:id="15913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58215">
      <w:bodyDiv w:val="1"/>
      <w:marLeft w:val="0"/>
      <w:marRight w:val="0"/>
      <w:marTop w:val="0"/>
      <w:marBottom w:val="0"/>
      <w:divBdr>
        <w:top w:val="none" w:sz="0" w:space="0" w:color="auto"/>
        <w:left w:val="none" w:sz="0" w:space="0" w:color="auto"/>
        <w:bottom w:val="none" w:sz="0" w:space="0" w:color="auto"/>
        <w:right w:val="none" w:sz="0" w:space="0" w:color="auto"/>
      </w:divBdr>
    </w:div>
    <w:div w:id="1798792643">
      <w:bodyDiv w:val="1"/>
      <w:marLeft w:val="0"/>
      <w:marRight w:val="0"/>
      <w:marTop w:val="0"/>
      <w:marBottom w:val="0"/>
      <w:divBdr>
        <w:top w:val="none" w:sz="0" w:space="0" w:color="auto"/>
        <w:left w:val="none" w:sz="0" w:space="0" w:color="auto"/>
        <w:bottom w:val="none" w:sz="0" w:space="0" w:color="auto"/>
        <w:right w:val="none" w:sz="0" w:space="0" w:color="auto"/>
      </w:divBdr>
    </w:div>
    <w:div w:id="1876845060">
      <w:bodyDiv w:val="1"/>
      <w:marLeft w:val="0"/>
      <w:marRight w:val="0"/>
      <w:marTop w:val="0"/>
      <w:marBottom w:val="0"/>
      <w:divBdr>
        <w:top w:val="none" w:sz="0" w:space="0" w:color="auto"/>
        <w:left w:val="none" w:sz="0" w:space="0" w:color="auto"/>
        <w:bottom w:val="none" w:sz="0" w:space="0" w:color="auto"/>
        <w:right w:val="none" w:sz="0" w:space="0" w:color="auto"/>
      </w:divBdr>
    </w:div>
    <w:div w:id="1923641639">
      <w:bodyDiv w:val="1"/>
      <w:marLeft w:val="0"/>
      <w:marRight w:val="0"/>
      <w:marTop w:val="0"/>
      <w:marBottom w:val="0"/>
      <w:divBdr>
        <w:top w:val="none" w:sz="0" w:space="0" w:color="auto"/>
        <w:left w:val="none" w:sz="0" w:space="0" w:color="auto"/>
        <w:bottom w:val="none" w:sz="0" w:space="0" w:color="auto"/>
        <w:right w:val="none" w:sz="0" w:space="0" w:color="auto"/>
      </w:divBdr>
      <w:divsChild>
        <w:div w:id="1576743365">
          <w:marLeft w:val="0"/>
          <w:marRight w:val="150"/>
          <w:marTop w:val="0"/>
          <w:marBottom w:val="0"/>
          <w:divBdr>
            <w:top w:val="none" w:sz="0" w:space="0" w:color="auto"/>
            <w:left w:val="none" w:sz="0" w:space="0" w:color="auto"/>
            <w:bottom w:val="none" w:sz="0" w:space="0" w:color="auto"/>
            <w:right w:val="none" w:sz="0" w:space="0" w:color="auto"/>
          </w:divBdr>
        </w:div>
      </w:divsChild>
    </w:div>
    <w:div w:id="2015961148">
      <w:bodyDiv w:val="1"/>
      <w:marLeft w:val="0"/>
      <w:marRight w:val="0"/>
      <w:marTop w:val="0"/>
      <w:marBottom w:val="0"/>
      <w:divBdr>
        <w:top w:val="none" w:sz="0" w:space="0" w:color="auto"/>
        <w:left w:val="none" w:sz="0" w:space="0" w:color="auto"/>
        <w:bottom w:val="none" w:sz="0" w:space="0" w:color="auto"/>
        <w:right w:val="none" w:sz="0" w:space="0" w:color="auto"/>
      </w:divBdr>
      <w:divsChild>
        <w:div w:id="686635549">
          <w:marLeft w:val="0"/>
          <w:marRight w:val="0"/>
          <w:marTop w:val="0"/>
          <w:marBottom w:val="0"/>
          <w:divBdr>
            <w:top w:val="none" w:sz="0" w:space="0" w:color="auto"/>
            <w:left w:val="none" w:sz="0" w:space="0" w:color="auto"/>
            <w:bottom w:val="none" w:sz="0" w:space="0" w:color="auto"/>
            <w:right w:val="none" w:sz="0" w:space="0" w:color="auto"/>
          </w:divBdr>
          <w:divsChild>
            <w:div w:id="104649160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 w:id="20413902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image" Target="media/image16.emf"/><Relationship Id="rId39" Type="http://schemas.openxmlformats.org/officeDocument/2006/relationships/image" Target="media/image29.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1.wp.com/agriculture.gov.gy/wp-content/uploads/2018/03/The-soon-to-be-commissioned-Region-Five-office-of-the-NDIA.jpg" TargetMode="External"/><Relationship Id="rId17" Type="http://schemas.openxmlformats.org/officeDocument/2006/relationships/header" Target="header1.xml"/><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862D-844D-4AEE-8BCF-5A8AE703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6625</Words>
  <Characters>37768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NDIA Annual Report</vt:lpstr>
    </vt:vector>
  </TitlesOfParts>
  <Company>Microsoft</Company>
  <LinksUpToDate>false</LinksUpToDate>
  <CharactersWithSpaces>44305</CharactersWithSpaces>
  <SharedDoc>false</SharedDoc>
  <HLinks>
    <vt:vector size="180" baseType="variant">
      <vt:variant>
        <vt:i4>1900596</vt:i4>
      </vt:variant>
      <vt:variant>
        <vt:i4>176</vt:i4>
      </vt:variant>
      <vt:variant>
        <vt:i4>0</vt:i4>
      </vt:variant>
      <vt:variant>
        <vt:i4>5</vt:i4>
      </vt:variant>
      <vt:variant>
        <vt:lpwstr/>
      </vt:variant>
      <vt:variant>
        <vt:lpwstr>_Toc10797152</vt:lpwstr>
      </vt:variant>
      <vt:variant>
        <vt:i4>1966132</vt:i4>
      </vt:variant>
      <vt:variant>
        <vt:i4>170</vt:i4>
      </vt:variant>
      <vt:variant>
        <vt:i4>0</vt:i4>
      </vt:variant>
      <vt:variant>
        <vt:i4>5</vt:i4>
      </vt:variant>
      <vt:variant>
        <vt:lpwstr/>
      </vt:variant>
      <vt:variant>
        <vt:lpwstr>_Toc10797151</vt:lpwstr>
      </vt:variant>
      <vt:variant>
        <vt:i4>2031668</vt:i4>
      </vt:variant>
      <vt:variant>
        <vt:i4>164</vt:i4>
      </vt:variant>
      <vt:variant>
        <vt:i4>0</vt:i4>
      </vt:variant>
      <vt:variant>
        <vt:i4>5</vt:i4>
      </vt:variant>
      <vt:variant>
        <vt:lpwstr/>
      </vt:variant>
      <vt:variant>
        <vt:lpwstr>_Toc10797150</vt:lpwstr>
      </vt:variant>
      <vt:variant>
        <vt:i4>1441845</vt:i4>
      </vt:variant>
      <vt:variant>
        <vt:i4>158</vt:i4>
      </vt:variant>
      <vt:variant>
        <vt:i4>0</vt:i4>
      </vt:variant>
      <vt:variant>
        <vt:i4>5</vt:i4>
      </vt:variant>
      <vt:variant>
        <vt:lpwstr/>
      </vt:variant>
      <vt:variant>
        <vt:lpwstr>_Toc10797149</vt:lpwstr>
      </vt:variant>
      <vt:variant>
        <vt:i4>1507381</vt:i4>
      </vt:variant>
      <vt:variant>
        <vt:i4>152</vt:i4>
      </vt:variant>
      <vt:variant>
        <vt:i4>0</vt:i4>
      </vt:variant>
      <vt:variant>
        <vt:i4>5</vt:i4>
      </vt:variant>
      <vt:variant>
        <vt:lpwstr/>
      </vt:variant>
      <vt:variant>
        <vt:lpwstr>_Toc10797148</vt:lpwstr>
      </vt:variant>
      <vt:variant>
        <vt:i4>1572917</vt:i4>
      </vt:variant>
      <vt:variant>
        <vt:i4>146</vt:i4>
      </vt:variant>
      <vt:variant>
        <vt:i4>0</vt:i4>
      </vt:variant>
      <vt:variant>
        <vt:i4>5</vt:i4>
      </vt:variant>
      <vt:variant>
        <vt:lpwstr/>
      </vt:variant>
      <vt:variant>
        <vt:lpwstr>_Toc10797147</vt:lpwstr>
      </vt:variant>
      <vt:variant>
        <vt:i4>1638453</vt:i4>
      </vt:variant>
      <vt:variant>
        <vt:i4>140</vt:i4>
      </vt:variant>
      <vt:variant>
        <vt:i4>0</vt:i4>
      </vt:variant>
      <vt:variant>
        <vt:i4>5</vt:i4>
      </vt:variant>
      <vt:variant>
        <vt:lpwstr/>
      </vt:variant>
      <vt:variant>
        <vt:lpwstr>_Toc10797146</vt:lpwstr>
      </vt:variant>
      <vt:variant>
        <vt:i4>1703989</vt:i4>
      </vt:variant>
      <vt:variant>
        <vt:i4>134</vt:i4>
      </vt:variant>
      <vt:variant>
        <vt:i4>0</vt:i4>
      </vt:variant>
      <vt:variant>
        <vt:i4>5</vt:i4>
      </vt:variant>
      <vt:variant>
        <vt:lpwstr/>
      </vt:variant>
      <vt:variant>
        <vt:lpwstr>_Toc10797145</vt:lpwstr>
      </vt:variant>
      <vt:variant>
        <vt:i4>1769525</vt:i4>
      </vt:variant>
      <vt:variant>
        <vt:i4>128</vt:i4>
      </vt:variant>
      <vt:variant>
        <vt:i4>0</vt:i4>
      </vt:variant>
      <vt:variant>
        <vt:i4>5</vt:i4>
      </vt:variant>
      <vt:variant>
        <vt:lpwstr/>
      </vt:variant>
      <vt:variant>
        <vt:lpwstr>_Toc10797144</vt:lpwstr>
      </vt:variant>
      <vt:variant>
        <vt:i4>1835061</vt:i4>
      </vt:variant>
      <vt:variant>
        <vt:i4>122</vt:i4>
      </vt:variant>
      <vt:variant>
        <vt:i4>0</vt:i4>
      </vt:variant>
      <vt:variant>
        <vt:i4>5</vt:i4>
      </vt:variant>
      <vt:variant>
        <vt:lpwstr/>
      </vt:variant>
      <vt:variant>
        <vt:lpwstr>_Toc10797143</vt:lpwstr>
      </vt:variant>
      <vt:variant>
        <vt:i4>1900597</vt:i4>
      </vt:variant>
      <vt:variant>
        <vt:i4>116</vt:i4>
      </vt:variant>
      <vt:variant>
        <vt:i4>0</vt:i4>
      </vt:variant>
      <vt:variant>
        <vt:i4>5</vt:i4>
      </vt:variant>
      <vt:variant>
        <vt:lpwstr/>
      </vt:variant>
      <vt:variant>
        <vt:lpwstr>_Toc10797142</vt:lpwstr>
      </vt:variant>
      <vt:variant>
        <vt:i4>1966133</vt:i4>
      </vt:variant>
      <vt:variant>
        <vt:i4>110</vt:i4>
      </vt:variant>
      <vt:variant>
        <vt:i4>0</vt:i4>
      </vt:variant>
      <vt:variant>
        <vt:i4>5</vt:i4>
      </vt:variant>
      <vt:variant>
        <vt:lpwstr/>
      </vt:variant>
      <vt:variant>
        <vt:lpwstr>_Toc10797141</vt:lpwstr>
      </vt:variant>
      <vt:variant>
        <vt:i4>2031669</vt:i4>
      </vt:variant>
      <vt:variant>
        <vt:i4>104</vt:i4>
      </vt:variant>
      <vt:variant>
        <vt:i4>0</vt:i4>
      </vt:variant>
      <vt:variant>
        <vt:i4>5</vt:i4>
      </vt:variant>
      <vt:variant>
        <vt:lpwstr/>
      </vt:variant>
      <vt:variant>
        <vt:lpwstr>_Toc10797140</vt:lpwstr>
      </vt:variant>
      <vt:variant>
        <vt:i4>1441842</vt:i4>
      </vt:variant>
      <vt:variant>
        <vt:i4>98</vt:i4>
      </vt:variant>
      <vt:variant>
        <vt:i4>0</vt:i4>
      </vt:variant>
      <vt:variant>
        <vt:i4>5</vt:i4>
      </vt:variant>
      <vt:variant>
        <vt:lpwstr/>
      </vt:variant>
      <vt:variant>
        <vt:lpwstr>_Toc10797139</vt:lpwstr>
      </vt:variant>
      <vt:variant>
        <vt:i4>1507378</vt:i4>
      </vt:variant>
      <vt:variant>
        <vt:i4>92</vt:i4>
      </vt:variant>
      <vt:variant>
        <vt:i4>0</vt:i4>
      </vt:variant>
      <vt:variant>
        <vt:i4>5</vt:i4>
      </vt:variant>
      <vt:variant>
        <vt:lpwstr/>
      </vt:variant>
      <vt:variant>
        <vt:lpwstr>_Toc10797138</vt:lpwstr>
      </vt:variant>
      <vt:variant>
        <vt:i4>1572914</vt:i4>
      </vt:variant>
      <vt:variant>
        <vt:i4>86</vt:i4>
      </vt:variant>
      <vt:variant>
        <vt:i4>0</vt:i4>
      </vt:variant>
      <vt:variant>
        <vt:i4>5</vt:i4>
      </vt:variant>
      <vt:variant>
        <vt:lpwstr/>
      </vt:variant>
      <vt:variant>
        <vt:lpwstr>_Toc10797137</vt:lpwstr>
      </vt:variant>
      <vt:variant>
        <vt:i4>1638450</vt:i4>
      </vt:variant>
      <vt:variant>
        <vt:i4>80</vt:i4>
      </vt:variant>
      <vt:variant>
        <vt:i4>0</vt:i4>
      </vt:variant>
      <vt:variant>
        <vt:i4>5</vt:i4>
      </vt:variant>
      <vt:variant>
        <vt:lpwstr/>
      </vt:variant>
      <vt:variant>
        <vt:lpwstr>_Toc10797136</vt:lpwstr>
      </vt:variant>
      <vt:variant>
        <vt:i4>1703986</vt:i4>
      </vt:variant>
      <vt:variant>
        <vt:i4>74</vt:i4>
      </vt:variant>
      <vt:variant>
        <vt:i4>0</vt:i4>
      </vt:variant>
      <vt:variant>
        <vt:i4>5</vt:i4>
      </vt:variant>
      <vt:variant>
        <vt:lpwstr/>
      </vt:variant>
      <vt:variant>
        <vt:lpwstr>_Toc10797135</vt:lpwstr>
      </vt:variant>
      <vt:variant>
        <vt:i4>1769522</vt:i4>
      </vt:variant>
      <vt:variant>
        <vt:i4>68</vt:i4>
      </vt:variant>
      <vt:variant>
        <vt:i4>0</vt:i4>
      </vt:variant>
      <vt:variant>
        <vt:i4>5</vt:i4>
      </vt:variant>
      <vt:variant>
        <vt:lpwstr/>
      </vt:variant>
      <vt:variant>
        <vt:lpwstr>_Toc10797134</vt:lpwstr>
      </vt:variant>
      <vt:variant>
        <vt:i4>1835058</vt:i4>
      </vt:variant>
      <vt:variant>
        <vt:i4>62</vt:i4>
      </vt:variant>
      <vt:variant>
        <vt:i4>0</vt:i4>
      </vt:variant>
      <vt:variant>
        <vt:i4>5</vt:i4>
      </vt:variant>
      <vt:variant>
        <vt:lpwstr/>
      </vt:variant>
      <vt:variant>
        <vt:lpwstr>_Toc10797133</vt:lpwstr>
      </vt:variant>
      <vt:variant>
        <vt:i4>1900594</vt:i4>
      </vt:variant>
      <vt:variant>
        <vt:i4>56</vt:i4>
      </vt:variant>
      <vt:variant>
        <vt:i4>0</vt:i4>
      </vt:variant>
      <vt:variant>
        <vt:i4>5</vt:i4>
      </vt:variant>
      <vt:variant>
        <vt:lpwstr/>
      </vt:variant>
      <vt:variant>
        <vt:lpwstr>_Toc10797132</vt:lpwstr>
      </vt:variant>
      <vt:variant>
        <vt:i4>1966130</vt:i4>
      </vt:variant>
      <vt:variant>
        <vt:i4>50</vt:i4>
      </vt:variant>
      <vt:variant>
        <vt:i4>0</vt:i4>
      </vt:variant>
      <vt:variant>
        <vt:i4>5</vt:i4>
      </vt:variant>
      <vt:variant>
        <vt:lpwstr/>
      </vt:variant>
      <vt:variant>
        <vt:lpwstr>_Toc10797131</vt:lpwstr>
      </vt:variant>
      <vt:variant>
        <vt:i4>2031666</vt:i4>
      </vt:variant>
      <vt:variant>
        <vt:i4>44</vt:i4>
      </vt:variant>
      <vt:variant>
        <vt:i4>0</vt:i4>
      </vt:variant>
      <vt:variant>
        <vt:i4>5</vt:i4>
      </vt:variant>
      <vt:variant>
        <vt:lpwstr/>
      </vt:variant>
      <vt:variant>
        <vt:lpwstr>_Toc10797130</vt:lpwstr>
      </vt:variant>
      <vt:variant>
        <vt:i4>1441843</vt:i4>
      </vt:variant>
      <vt:variant>
        <vt:i4>38</vt:i4>
      </vt:variant>
      <vt:variant>
        <vt:i4>0</vt:i4>
      </vt:variant>
      <vt:variant>
        <vt:i4>5</vt:i4>
      </vt:variant>
      <vt:variant>
        <vt:lpwstr/>
      </vt:variant>
      <vt:variant>
        <vt:lpwstr>_Toc10797129</vt:lpwstr>
      </vt:variant>
      <vt:variant>
        <vt:i4>1507379</vt:i4>
      </vt:variant>
      <vt:variant>
        <vt:i4>32</vt:i4>
      </vt:variant>
      <vt:variant>
        <vt:i4>0</vt:i4>
      </vt:variant>
      <vt:variant>
        <vt:i4>5</vt:i4>
      </vt:variant>
      <vt:variant>
        <vt:lpwstr/>
      </vt:variant>
      <vt:variant>
        <vt:lpwstr>_Toc10797128</vt:lpwstr>
      </vt:variant>
      <vt:variant>
        <vt:i4>1572915</vt:i4>
      </vt:variant>
      <vt:variant>
        <vt:i4>26</vt:i4>
      </vt:variant>
      <vt:variant>
        <vt:i4>0</vt:i4>
      </vt:variant>
      <vt:variant>
        <vt:i4>5</vt:i4>
      </vt:variant>
      <vt:variant>
        <vt:lpwstr/>
      </vt:variant>
      <vt:variant>
        <vt:lpwstr>_Toc10797127</vt:lpwstr>
      </vt:variant>
      <vt:variant>
        <vt:i4>1638451</vt:i4>
      </vt:variant>
      <vt:variant>
        <vt:i4>20</vt:i4>
      </vt:variant>
      <vt:variant>
        <vt:i4>0</vt:i4>
      </vt:variant>
      <vt:variant>
        <vt:i4>5</vt:i4>
      </vt:variant>
      <vt:variant>
        <vt:lpwstr/>
      </vt:variant>
      <vt:variant>
        <vt:lpwstr>_Toc10797126</vt:lpwstr>
      </vt:variant>
      <vt:variant>
        <vt:i4>1703987</vt:i4>
      </vt:variant>
      <vt:variant>
        <vt:i4>14</vt:i4>
      </vt:variant>
      <vt:variant>
        <vt:i4>0</vt:i4>
      </vt:variant>
      <vt:variant>
        <vt:i4>5</vt:i4>
      </vt:variant>
      <vt:variant>
        <vt:lpwstr/>
      </vt:variant>
      <vt:variant>
        <vt:lpwstr>_Toc10797125</vt:lpwstr>
      </vt:variant>
      <vt:variant>
        <vt:i4>1769523</vt:i4>
      </vt:variant>
      <vt:variant>
        <vt:i4>8</vt:i4>
      </vt:variant>
      <vt:variant>
        <vt:i4>0</vt:i4>
      </vt:variant>
      <vt:variant>
        <vt:i4>5</vt:i4>
      </vt:variant>
      <vt:variant>
        <vt:lpwstr/>
      </vt:variant>
      <vt:variant>
        <vt:lpwstr>_Toc10797124</vt:lpwstr>
      </vt:variant>
      <vt:variant>
        <vt:i4>1835059</vt:i4>
      </vt:variant>
      <vt:variant>
        <vt:i4>2</vt:i4>
      </vt:variant>
      <vt:variant>
        <vt:i4>0</vt:i4>
      </vt:variant>
      <vt:variant>
        <vt:i4>5</vt:i4>
      </vt:variant>
      <vt:variant>
        <vt:lpwstr/>
      </vt:variant>
      <vt:variant>
        <vt:lpwstr>_Toc10797123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Annual Report</dc:title>
  <dc:subject>NATIONAL DRAINAGE AND IRRIGATION AUTHORITY</dc:subject>
  <dc:creator>Dapper Technology</dc:creator>
  <cp:lastModifiedBy>AS(F)</cp:lastModifiedBy>
  <cp:revision>4</cp:revision>
  <cp:lastPrinted>2019-08-15T17:44:00Z</cp:lastPrinted>
  <dcterms:created xsi:type="dcterms:W3CDTF">2019-08-27T19:41:00Z</dcterms:created>
  <dcterms:modified xsi:type="dcterms:W3CDTF">2019-09-11T16:21:00Z</dcterms:modified>
</cp:coreProperties>
</file>