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091E3" w14:textId="12DA218B" w:rsidR="00A50D83" w:rsidRPr="009D46F3" w:rsidRDefault="00A50D83" w:rsidP="009D46F3">
      <w:pPr>
        <w:spacing w:after="120" w:line="360" w:lineRule="auto"/>
        <w:ind w:firstLine="720"/>
        <w:jc w:val="center"/>
        <w:rPr>
          <w:rFonts w:ascii="Times New Roman" w:hAnsi="Times New Roman" w:cs="Times New Roman"/>
          <w:b/>
        </w:rPr>
      </w:pPr>
      <w:r w:rsidRPr="009D46F3">
        <w:rPr>
          <w:rFonts w:ascii="Times New Roman" w:hAnsi="Times New Roman" w:cs="Times New Roman"/>
          <w:b/>
        </w:rPr>
        <w:t>GUYANA</w:t>
      </w:r>
    </w:p>
    <w:p w14:paraId="6D996A09" w14:textId="396A0EF0" w:rsidR="00A50D83" w:rsidRDefault="001648D9" w:rsidP="009D46F3">
      <w:pPr>
        <w:spacing w:after="120" w:line="360" w:lineRule="auto"/>
        <w:ind w:firstLine="720"/>
        <w:jc w:val="center"/>
        <w:rPr>
          <w:rFonts w:ascii="Times New Roman" w:hAnsi="Times New Roman" w:cs="Times New Roman"/>
          <w:b/>
        </w:rPr>
      </w:pPr>
      <w:r>
        <w:rPr>
          <w:rFonts w:ascii="Times New Roman" w:hAnsi="Times New Roman" w:cs="Times New Roman"/>
          <w:b/>
        </w:rPr>
        <w:t>BILL No.</w:t>
      </w:r>
      <w:r w:rsidR="00A50D83" w:rsidRPr="009D46F3">
        <w:rPr>
          <w:rFonts w:ascii="Times New Roman" w:hAnsi="Times New Roman" w:cs="Times New Roman"/>
          <w:b/>
        </w:rPr>
        <w:t xml:space="preserve"> </w:t>
      </w:r>
      <w:r>
        <w:rPr>
          <w:rFonts w:ascii="Times New Roman" w:hAnsi="Times New Roman" w:cs="Times New Roman"/>
          <w:b/>
        </w:rPr>
        <w:t>5</w:t>
      </w:r>
      <w:r w:rsidR="00A50D83" w:rsidRPr="009D46F3">
        <w:rPr>
          <w:rFonts w:ascii="Times New Roman" w:hAnsi="Times New Roman" w:cs="Times New Roman"/>
          <w:b/>
        </w:rPr>
        <w:t xml:space="preserve"> of 2018</w:t>
      </w:r>
    </w:p>
    <w:p w14:paraId="724DDBCF" w14:textId="77F67F6E" w:rsidR="00A50D83" w:rsidRPr="009D46F3" w:rsidRDefault="00A50D83" w:rsidP="009D46F3">
      <w:pPr>
        <w:spacing w:after="120" w:line="360" w:lineRule="auto"/>
        <w:ind w:firstLine="720"/>
        <w:jc w:val="center"/>
        <w:rPr>
          <w:rFonts w:ascii="Times New Roman" w:hAnsi="Times New Roman" w:cs="Times New Roman"/>
          <w:b/>
        </w:rPr>
      </w:pPr>
      <w:r w:rsidRPr="009D46F3">
        <w:rPr>
          <w:rFonts w:ascii="Times New Roman" w:hAnsi="Times New Roman" w:cs="Times New Roman"/>
          <w:b/>
        </w:rPr>
        <w:t>FINANCIAL INSTITUTIONS (AMENDMENT) BILL 2018</w:t>
      </w:r>
    </w:p>
    <w:p w14:paraId="2FF689D7" w14:textId="77777777" w:rsidR="00A50D83" w:rsidRPr="009D46F3" w:rsidRDefault="00A50D83" w:rsidP="009D46F3">
      <w:pPr>
        <w:spacing w:after="120" w:line="360" w:lineRule="auto"/>
        <w:ind w:firstLine="720"/>
        <w:jc w:val="center"/>
        <w:rPr>
          <w:rFonts w:ascii="Times New Roman" w:hAnsi="Times New Roman" w:cs="Times New Roman"/>
          <w:b/>
        </w:rPr>
      </w:pPr>
    </w:p>
    <w:p w14:paraId="2012B77A" w14:textId="77777777" w:rsidR="00A50D83" w:rsidRPr="009D46F3" w:rsidRDefault="00A50D83" w:rsidP="009D46F3">
      <w:pPr>
        <w:spacing w:after="120" w:line="360" w:lineRule="auto"/>
        <w:ind w:firstLine="720"/>
        <w:jc w:val="center"/>
        <w:rPr>
          <w:rFonts w:ascii="Times New Roman" w:hAnsi="Times New Roman" w:cs="Times New Roman"/>
          <w:b/>
        </w:rPr>
      </w:pPr>
      <w:r w:rsidRPr="009D46F3">
        <w:rPr>
          <w:rFonts w:ascii="Times New Roman" w:hAnsi="Times New Roman" w:cs="Times New Roman"/>
          <w:b/>
        </w:rPr>
        <w:t>ARRANGEMENT OF SECTIONS</w:t>
      </w:r>
    </w:p>
    <w:p w14:paraId="1A5840CE" w14:textId="4F4866FE" w:rsidR="00A50D83" w:rsidRPr="009D46F3" w:rsidRDefault="00A50D83" w:rsidP="009D46F3">
      <w:pPr>
        <w:spacing w:after="120" w:line="360" w:lineRule="auto"/>
        <w:ind w:firstLine="720"/>
        <w:rPr>
          <w:rFonts w:ascii="Times New Roman" w:hAnsi="Times New Roman" w:cs="Times New Roman"/>
          <w:b/>
        </w:rPr>
      </w:pPr>
      <w:r w:rsidRPr="009D46F3">
        <w:rPr>
          <w:rFonts w:ascii="Times New Roman" w:hAnsi="Times New Roman" w:cs="Times New Roman"/>
          <w:b/>
        </w:rPr>
        <w:t>S</w:t>
      </w:r>
      <w:r w:rsidR="00ED66C1" w:rsidRPr="009D46F3">
        <w:rPr>
          <w:rFonts w:ascii="Times New Roman" w:hAnsi="Times New Roman" w:cs="Times New Roman"/>
          <w:b/>
        </w:rPr>
        <w:t>ection</w:t>
      </w:r>
    </w:p>
    <w:p w14:paraId="46BAE92A" w14:textId="77777777" w:rsidR="00A50D83" w:rsidRPr="009D46F3" w:rsidRDefault="00A50D83" w:rsidP="009D46F3">
      <w:pPr>
        <w:spacing w:after="120" w:line="360" w:lineRule="auto"/>
        <w:ind w:left="720"/>
        <w:rPr>
          <w:rFonts w:ascii="Times New Roman" w:hAnsi="Times New Roman" w:cs="Times New Roman"/>
        </w:rPr>
      </w:pPr>
    </w:p>
    <w:p w14:paraId="0B8FD14B" w14:textId="77777777" w:rsidR="00A50D83" w:rsidRPr="009D46F3" w:rsidRDefault="00A50D83" w:rsidP="009D46F3">
      <w:pPr>
        <w:numPr>
          <w:ilvl w:val="0"/>
          <w:numId w:val="12"/>
        </w:numPr>
        <w:spacing w:after="120" w:line="360" w:lineRule="auto"/>
        <w:rPr>
          <w:rFonts w:ascii="Times New Roman" w:hAnsi="Times New Roman" w:cs="Times New Roman"/>
        </w:rPr>
      </w:pPr>
      <w:r w:rsidRPr="009D46F3">
        <w:rPr>
          <w:rFonts w:ascii="Times New Roman" w:hAnsi="Times New Roman" w:cs="Times New Roman"/>
        </w:rPr>
        <w:t>Short title.</w:t>
      </w:r>
    </w:p>
    <w:p w14:paraId="275CE657" w14:textId="7E003720" w:rsidR="00A50D83" w:rsidRPr="009D46F3" w:rsidRDefault="00A50D83" w:rsidP="009D46F3">
      <w:pPr>
        <w:numPr>
          <w:ilvl w:val="0"/>
          <w:numId w:val="12"/>
        </w:numPr>
        <w:spacing w:after="120" w:line="360" w:lineRule="auto"/>
        <w:rPr>
          <w:rFonts w:ascii="Times New Roman" w:hAnsi="Times New Roman" w:cs="Times New Roman"/>
        </w:rPr>
      </w:pPr>
      <w:r w:rsidRPr="009D46F3">
        <w:rPr>
          <w:rFonts w:ascii="Times New Roman" w:hAnsi="Times New Roman" w:cs="Times New Roman"/>
        </w:rPr>
        <w:t>Amendment of section 11 of the Principal Act</w:t>
      </w:r>
      <w:r w:rsidR="00297A95" w:rsidRPr="009D46F3">
        <w:rPr>
          <w:rFonts w:ascii="Times New Roman" w:hAnsi="Times New Roman" w:cs="Times New Roman"/>
        </w:rPr>
        <w:t>.</w:t>
      </w:r>
    </w:p>
    <w:p w14:paraId="31FD6502" w14:textId="5B1052C2" w:rsidR="00A50D83" w:rsidRPr="009D46F3" w:rsidRDefault="00A50D83" w:rsidP="009D46F3">
      <w:pPr>
        <w:numPr>
          <w:ilvl w:val="0"/>
          <w:numId w:val="12"/>
        </w:numPr>
        <w:spacing w:after="120" w:line="360" w:lineRule="auto"/>
        <w:rPr>
          <w:rFonts w:ascii="Times New Roman" w:hAnsi="Times New Roman" w:cs="Times New Roman"/>
        </w:rPr>
      </w:pPr>
      <w:r w:rsidRPr="009D46F3">
        <w:rPr>
          <w:rFonts w:ascii="Times New Roman" w:hAnsi="Times New Roman" w:cs="Times New Roman"/>
        </w:rPr>
        <w:t>Amendment of section 33 of the Principal Act.</w:t>
      </w:r>
    </w:p>
    <w:p w14:paraId="7A370D07" w14:textId="52709B9D" w:rsidR="00284BD6" w:rsidRPr="009D46F3" w:rsidRDefault="00284BD6" w:rsidP="009D46F3">
      <w:pPr>
        <w:numPr>
          <w:ilvl w:val="0"/>
          <w:numId w:val="12"/>
        </w:numPr>
        <w:spacing w:after="120" w:line="360" w:lineRule="auto"/>
        <w:rPr>
          <w:rFonts w:ascii="Times New Roman" w:hAnsi="Times New Roman" w:cs="Times New Roman"/>
        </w:rPr>
      </w:pPr>
      <w:r w:rsidRPr="009D46F3">
        <w:rPr>
          <w:rFonts w:ascii="Times New Roman" w:hAnsi="Times New Roman" w:cs="Times New Roman"/>
        </w:rPr>
        <w:t>Amendment of section 33A of the Principal Act.</w:t>
      </w:r>
    </w:p>
    <w:p w14:paraId="2CFBC991" w14:textId="450EAB01" w:rsidR="00284BD6" w:rsidRPr="009D46F3" w:rsidRDefault="00284BD6" w:rsidP="009D46F3">
      <w:pPr>
        <w:numPr>
          <w:ilvl w:val="0"/>
          <w:numId w:val="12"/>
        </w:numPr>
        <w:spacing w:after="120" w:line="360" w:lineRule="auto"/>
        <w:rPr>
          <w:rFonts w:ascii="Times New Roman" w:hAnsi="Times New Roman" w:cs="Times New Roman"/>
        </w:rPr>
      </w:pPr>
      <w:r w:rsidRPr="009D46F3">
        <w:rPr>
          <w:rFonts w:ascii="Times New Roman" w:hAnsi="Times New Roman" w:cs="Times New Roman"/>
        </w:rPr>
        <w:t>Amendment of section 33B of the Principal Act.</w:t>
      </w:r>
    </w:p>
    <w:p w14:paraId="79FAEFAF" w14:textId="3D8EF867" w:rsidR="00315270" w:rsidRPr="009D46F3" w:rsidRDefault="00793BDE" w:rsidP="009D46F3">
      <w:pPr>
        <w:numPr>
          <w:ilvl w:val="0"/>
          <w:numId w:val="12"/>
        </w:numPr>
        <w:spacing w:after="120" w:line="360" w:lineRule="auto"/>
        <w:rPr>
          <w:rFonts w:ascii="Times New Roman" w:hAnsi="Times New Roman" w:cs="Times New Roman"/>
        </w:rPr>
      </w:pPr>
      <w:r w:rsidRPr="009D46F3">
        <w:rPr>
          <w:rFonts w:ascii="Times New Roman" w:hAnsi="Times New Roman" w:cs="Times New Roman"/>
        </w:rPr>
        <w:t>Repeal of sections 33C</w:t>
      </w:r>
      <w:r w:rsidR="001076DC">
        <w:rPr>
          <w:rFonts w:ascii="Times New Roman" w:hAnsi="Times New Roman" w:cs="Times New Roman"/>
        </w:rPr>
        <w:t xml:space="preserve">, 33D, </w:t>
      </w:r>
      <w:r w:rsidR="00315270" w:rsidRPr="009D46F3">
        <w:rPr>
          <w:rFonts w:ascii="Times New Roman" w:hAnsi="Times New Roman" w:cs="Times New Roman"/>
        </w:rPr>
        <w:t>33E</w:t>
      </w:r>
      <w:r w:rsidR="001076DC">
        <w:rPr>
          <w:rFonts w:ascii="Times New Roman" w:hAnsi="Times New Roman" w:cs="Times New Roman"/>
        </w:rPr>
        <w:t xml:space="preserve"> and 33F</w:t>
      </w:r>
      <w:r w:rsidR="00315270" w:rsidRPr="009D46F3">
        <w:rPr>
          <w:rFonts w:ascii="Times New Roman" w:hAnsi="Times New Roman" w:cs="Times New Roman"/>
        </w:rPr>
        <w:t xml:space="preserve"> of the Principal Act</w:t>
      </w:r>
      <w:r w:rsidR="00297A95" w:rsidRPr="009D46F3">
        <w:rPr>
          <w:rFonts w:ascii="Times New Roman" w:hAnsi="Times New Roman" w:cs="Times New Roman"/>
        </w:rPr>
        <w:t>.</w:t>
      </w:r>
    </w:p>
    <w:p w14:paraId="6118C98D" w14:textId="58EEF9ED" w:rsidR="00A50D83" w:rsidRPr="009D46F3" w:rsidRDefault="00135BBF" w:rsidP="009D46F3">
      <w:pPr>
        <w:numPr>
          <w:ilvl w:val="0"/>
          <w:numId w:val="12"/>
        </w:numPr>
        <w:spacing w:after="120" w:line="360" w:lineRule="auto"/>
        <w:rPr>
          <w:rFonts w:ascii="Times New Roman" w:hAnsi="Times New Roman" w:cs="Times New Roman"/>
        </w:rPr>
      </w:pPr>
      <w:r>
        <w:rPr>
          <w:rFonts w:ascii="Times New Roman" w:hAnsi="Times New Roman" w:cs="Times New Roman"/>
        </w:rPr>
        <w:t>Amendment</w:t>
      </w:r>
      <w:r w:rsidR="0006443A" w:rsidRPr="009D46F3">
        <w:rPr>
          <w:rFonts w:ascii="Times New Roman" w:hAnsi="Times New Roman" w:cs="Times New Roman"/>
        </w:rPr>
        <w:t xml:space="preserve">  of Part VIII </w:t>
      </w:r>
      <w:r>
        <w:rPr>
          <w:rFonts w:ascii="Times New Roman" w:hAnsi="Times New Roman" w:cs="Times New Roman"/>
        </w:rPr>
        <w:t xml:space="preserve">of </w:t>
      </w:r>
      <w:r w:rsidR="00A50D83" w:rsidRPr="009D46F3">
        <w:rPr>
          <w:rFonts w:ascii="Times New Roman" w:hAnsi="Times New Roman" w:cs="Times New Roman"/>
        </w:rPr>
        <w:t>the Principal Act.</w:t>
      </w:r>
    </w:p>
    <w:p w14:paraId="51AFA550" w14:textId="77777777" w:rsidR="00A50D83" w:rsidRPr="009D46F3" w:rsidRDefault="00A50D83" w:rsidP="009D46F3">
      <w:pPr>
        <w:spacing w:after="120" w:line="360" w:lineRule="auto"/>
        <w:ind w:firstLine="720"/>
        <w:jc w:val="center"/>
        <w:rPr>
          <w:rFonts w:ascii="Times New Roman" w:hAnsi="Times New Roman" w:cs="Times New Roman"/>
        </w:rPr>
      </w:pPr>
    </w:p>
    <w:p w14:paraId="5472C487" w14:textId="297B578C" w:rsidR="0006443A" w:rsidRPr="009D46F3" w:rsidRDefault="0006443A" w:rsidP="009D46F3">
      <w:pPr>
        <w:spacing w:after="120" w:line="360" w:lineRule="auto"/>
        <w:ind w:firstLine="720"/>
        <w:jc w:val="center"/>
        <w:rPr>
          <w:rFonts w:ascii="Times New Roman" w:hAnsi="Times New Roman" w:cs="Times New Roman"/>
        </w:rPr>
      </w:pPr>
    </w:p>
    <w:p w14:paraId="50B9D4D1" w14:textId="77777777" w:rsidR="00ED66C1" w:rsidRPr="009D46F3" w:rsidRDefault="00ED66C1" w:rsidP="009D46F3">
      <w:pPr>
        <w:spacing w:after="120" w:line="360" w:lineRule="auto"/>
        <w:ind w:firstLine="720"/>
        <w:jc w:val="center"/>
        <w:rPr>
          <w:rFonts w:ascii="Times New Roman" w:hAnsi="Times New Roman" w:cs="Times New Roman"/>
        </w:rPr>
      </w:pPr>
    </w:p>
    <w:p w14:paraId="04262760" w14:textId="77777777" w:rsidR="00ED66C1" w:rsidRPr="009D46F3" w:rsidRDefault="00ED66C1" w:rsidP="009D46F3">
      <w:pPr>
        <w:spacing w:after="120" w:line="360" w:lineRule="auto"/>
        <w:ind w:firstLine="720"/>
        <w:jc w:val="center"/>
        <w:rPr>
          <w:rFonts w:ascii="Times New Roman" w:hAnsi="Times New Roman" w:cs="Times New Roman"/>
        </w:rPr>
      </w:pPr>
    </w:p>
    <w:p w14:paraId="46C1525C" w14:textId="77777777" w:rsidR="00ED66C1" w:rsidRPr="009D46F3" w:rsidRDefault="00ED66C1" w:rsidP="009D46F3">
      <w:pPr>
        <w:spacing w:after="120" w:line="360" w:lineRule="auto"/>
        <w:ind w:firstLine="720"/>
        <w:jc w:val="center"/>
        <w:rPr>
          <w:rFonts w:ascii="Times New Roman" w:hAnsi="Times New Roman" w:cs="Times New Roman"/>
        </w:rPr>
      </w:pPr>
    </w:p>
    <w:p w14:paraId="01816E04" w14:textId="77777777" w:rsidR="00ED66C1" w:rsidRPr="009D46F3" w:rsidRDefault="00ED66C1" w:rsidP="009D46F3">
      <w:pPr>
        <w:spacing w:after="120" w:line="360" w:lineRule="auto"/>
        <w:ind w:firstLine="720"/>
        <w:jc w:val="center"/>
        <w:rPr>
          <w:rFonts w:ascii="Times New Roman" w:hAnsi="Times New Roman" w:cs="Times New Roman"/>
        </w:rPr>
      </w:pPr>
    </w:p>
    <w:p w14:paraId="5D6633B8" w14:textId="77777777" w:rsidR="00ED66C1" w:rsidRPr="009D46F3" w:rsidRDefault="00ED66C1" w:rsidP="009D46F3">
      <w:pPr>
        <w:spacing w:after="120" w:line="360" w:lineRule="auto"/>
        <w:ind w:firstLine="720"/>
        <w:jc w:val="center"/>
        <w:rPr>
          <w:rFonts w:ascii="Times New Roman" w:hAnsi="Times New Roman" w:cs="Times New Roman"/>
        </w:rPr>
      </w:pPr>
    </w:p>
    <w:p w14:paraId="34DAF063" w14:textId="77777777" w:rsidR="00ED66C1" w:rsidRPr="009D46F3" w:rsidRDefault="00ED66C1" w:rsidP="009D46F3">
      <w:pPr>
        <w:spacing w:after="120" w:line="360" w:lineRule="auto"/>
        <w:ind w:firstLine="720"/>
        <w:jc w:val="center"/>
        <w:rPr>
          <w:rFonts w:ascii="Times New Roman" w:hAnsi="Times New Roman" w:cs="Times New Roman"/>
        </w:rPr>
      </w:pPr>
    </w:p>
    <w:p w14:paraId="4E44E366" w14:textId="77777777" w:rsidR="00ED66C1" w:rsidRPr="009D46F3" w:rsidRDefault="00ED66C1" w:rsidP="009D46F3">
      <w:pPr>
        <w:spacing w:after="120" w:line="360" w:lineRule="auto"/>
        <w:ind w:firstLine="720"/>
        <w:jc w:val="center"/>
        <w:rPr>
          <w:rFonts w:ascii="Times New Roman" w:hAnsi="Times New Roman" w:cs="Times New Roman"/>
        </w:rPr>
      </w:pPr>
    </w:p>
    <w:p w14:paraId="43D4AD4D" w14:textId="77777777" w:rsidR="00ED66C1" w:rsidRDefault="00ED66C1" w:rsidP="009D46F3">
      <w:pPr>
        <w:spacing w:after="120" w:line="360" w:lineRule="auto"/>
        <w:ind w:firstLine="720"/>
        <w:jc w:val="center"/>
        <w:rPr>
          <w:rFonts w:ascii="Times New Roman" w:hAnsi="Times New Roman" w:cs="Times New Roman"/>
        </w:rPr>
      </w:pPr>
    </w:p>
    <w:p w14:paraId="5E84B8CB" w14:textId="77777777" w:rsidR="007A7009" w:rsidRPr="009D46F3" w:rsidRDefault="007A7009" w:rsidP="009D46F3">
      <w:pPr>
        <w:spacing w:after="120" w:line="360" w:lineRule="auto"/>
        <w:ind w:firstLine="720"/>
        <w:jc w:val="center"/>
        <w:rPr>
          <w:rFonts w:ascii="Times New Roman" w:hAnsi="Times New Roman" w:cs="Times New Roman"/>
        </w:rPr>
      </w:pPr>
    </w:p>
    <w:p w14:paraId="5109365E" w14:textId="77777777" w:rsidR="00ED66C1" w:rsidRPr="009D46F3" w:rsidRDefault="00ED66C1" w:rsidP="009D46F3">
      <w:pPr>
        <w:spacing w:after="120" w:line="360" w:lineRule="auto"/>
        <w:ind w:firstLine="720"/>
        <w:jc w:val="center"/>
        <w:rPr>
          <w:rFonts w:ascii="Times New Roman" w:hAnsi="Times New Roman" w:cs="Times New Roman"/>
        </w:rPr>
      </w:pPr>
    </w:p>
    <w:p w14:paraId="5A65CB1F" w14:textId="77777777" w:rsidR="00A50D83" w:rsidRPr="009D46F3" w:rsidRDefault="00A50D83" w:rsidP="009D46F3">
      <w:pPr>
        <w:spacing w:after="120" w:line="360" w:lineRule="auto"/>
        <w:ind w:firstLine="720"/>
        <w:jc w:val="center"/>
        <w:rPr>
          <w:rFonts w:ascii="Times New Roman" w:hAnsi="Times New Roman" w:cs="Times New Roman"/>
          <w:b/>
        </w:rPr>
      </w:pPr>
      <w:r w:rsidRPr="009D46F3">
        <w:rPr>
          <w:rFonts w:ascii="Times New Roman" w:hAnsi="Times New Roman" w:cs="Times New Roman"/>
          <w:b/>
        </w:rPr>
        <w:lastRenderedPageBreak/>
        <w:t>A BILL</w:t>
      </w:r>
    </w:p>
    <w:p w14:paraId="0E2E5508" w14:textId="77777777" w:rsidR="00A50D83" w:rsidRPr="009D46F3" w:rsidRDefault="00A50D83" w:rsidP="009D46F3">
      <w:pPr>
        <w:spacing w:after="120" w:line="360" w:lineRule="auto"/>
        <w:ind w:firstLine="720"/>
        <w:jc w:val="center"/>
        <w:rPr>
          <w:rFonts w:ascii="Times New Roman" w:hAnsi="Times New Roman" w:cs="Times New Roman"/>
          <w:b/>
        </w:rPr>
      </w:pPr>
      <w:r w:rsidRPr="009D46F3">
        <w:rPr>
          <w:rFonts w:ascii="Times New Roman" w:hAnsi="Times New Roman" w:cs="Times New Roman"/>
          <w:b/>
        </w:rPr>
        <w:t>Intituled</w:t>
      </w:r>
    </w:p>
    <w:p w14:paraId="438D13D5" w14:textId="32E3EFC5" w:rsidR="00A50D83" w:rsidRPr="009D46F3" w:rsidRDefault="00ED66C1" w:rsidP="009D46F3">
      <w:pPr>
        <w:spacing w:after="120" w:line="360" w:lineRule="auto"/>
        <w:ind w:firstLine="720"/>
        <w:jc w:val="both"/>
        <w:rPr>
          <w:rFonts w:ascii="Times New Roman" w:hAnsi="Times New Roman" w:cs="Times New Roman"/>
        </w:rPr>
      </w:pPr>
      <w:r w:rsidRPr="009D46F3">
        <w:rPr>
          <w:rFonts w:ascii="Times New Roman" w:hAnsi="Times New Roman" w:cs="Times New Roman"/>
        </w:rPr>
        <w:t xml:space="preserve">                 </w:t>
      </w:r>
      <w:r w:rsidR="00A50D83" w:rsidRPr="009D46F3">
        <w:rPr>
          <w:rFonts w:ascii="Times New Roman" w:hAnsi="Times New Roman" w:cs="Times New Roman"/>
          <w:b/>
        </w:rPr>
        <w:t>A</w:t>
      </w:r>
      <w:r w:rsidRPr="009D46F3">
        <w:rPr>
          <w:rFonts w:ascii="Times New Roman" w:hAnsi="Times New Roman" w:cs="Times New Roman"/>
          <w:b/>
        </w:rPr>
        <w:t>N ACT</w:t>
      </w:r>
      <w:r w:rsidR="00A50D83" w:rsidRPr="009D46F3">
        <w:rPr>
          <w:rFonts w:ascii="Times New Roman" w:hAnsi="Times New Roman" w:cs="Times New Roman"/>
          <w:color w:val="FF0000"/>
        </w:rPr>
        <w:t xml:space="preserve"> </w:t>
      </w:r>
      <w:r w:rsidR="00A50D83" w:rsidRPr="009D46F3">
        <w:rPr>
          <w:rFonts w:ascii="Times New Roman" w:hAnsi="Times New Roman" w:cs="Times New Roman"/>
        </w:rPr>
        <w:t>to amend the Financial I</w:t>
      </w:r>
      <w:r w:rsidR="00793BDE" w:rsidRPr="009D46F3">
        <w:rPr>
          <w:rFonts w:ascii="Times New Roman" w:hAnsi="Times New Roman" w:cs="Times New Roman"/>
        </w:rPr>
        <w:t>nstitutions Act</w:t>
      </w:r>
      <w:r w:rsidR="00A50D83" w:rsidRPr="009D46F3">
        <w:rPr>
          <w:rFonts w:ascii="Times New Roman" w:hAnsi="Times New Roman" w:cs="Times New Roman"/>
        </w:rPr>
        <w:t xml:space="preserve">. </w:t>
      </w:r>
    </w:p>
    <w:p w14:paraId="163EA028" w14:textId="77777777" w:rsidR="00A50D83" w:rsidRPr="009D46F3" w:rsidRDefault="00A50D83" w:rsidP="009D46F3">
      <w:pPr>
        <w:spacing w:after="120" w:line="360" w:lineRule="auto"/>
        <w:ind w:firstLine="720"/>
        <w:jc w:val="both"/>
        <w:rPr>
          <w:rFonts w:ascii="Times New Roman" w:hAnsi="Times New Roman" w:cs="Times New Roman"/>
        </w:rPr>
      </w:pPr>
    </w:p>
    <w:p w14:paraId="7B92E6D5" w14:textId="505AB95A" w:rsidR="00A50D83" w:rsidRPr="009D46F3" w:rsidRDefault="00A50D83" w:rsidP="009D46F3">
      <w:pPr>
        <w:spacing w:after="120" w:line="360" w:lineRule="auto"/>
        <w:ind w:firstLine="720"/>
        <w:jc w:val="both"/>
        <w:rPr>
          <w:rFonts w:ascii="Times New Roman" w:hAnsi="Times New Roman" w:cs="Times New Roman"/>
        </w:rPr>
      </w:pPr>
      <w:r w:rsidRPr="009D46F3">
        <w:rPr>
          <w:rFonts w:ascii="Times New Roman" w:hAnsi="Times New Roman" w:cs="Times New Roman"/>
        </w:rPr>
        <w:t xml:space="preserve"> </w:t>
      </w:r>
      <w:r w:rsidR="00ED66C1" w:rsidRPr="007A7009">
        <w:rPr>
          <w:rFonts w:ascii="Times New Roman" w:hAnsi="Times New Roman" w:cs="Times New Roman"/>
          <w:sz w:val="18"/>
          <w:szCs w:val="18"/>
        </w:rPr>
        <w:t>A.</w:t>
      </w:r>
      <w:r w:rsidR="00ED66C1" w:rsidRPr="007A7009">
        <w:rPr>
          <w:rFonts w:ascii="Times New Roman" w:hAnsi="Times New Roman" w:cs="Times New Roman"/>
          <w:sz w:val="18"/>
          <w:szCs w:val="18"/>
          <w:u w:val="single"/>
        </w:rPr>
        <w:t>D. 2</w:t>
      </w:r>
      <w:r w:rsidR="00ED66C1" w:rsidRPr="007A7009">
        <w:rPr>
          <w:rFonts w:ascii="Times New Roman" w:hAnsi="Times New Roman" w:cs="Times New Roman"/>
          <w:sz w:val="18"/>
          <w:szCs w:val="18"/>
        </w:rPr>
        <w:t xml:space="preserve">018 </w:t>
      </w:r>
      <w:r w:rsidR="00ED66C1" w:rsidRPr="009D46F3">
        <w:rPr>
          <w:rFonts w:ascii="Times New Roman" w:hAnsi="Times New Roman" w:cs="Times New Roman"/>
        </w:rPr>
        <w:t xml:space="preserve">             </w:t>
      </w:r>
      <w:r w:rsidRPr="009D46F3">
        <w:rPr>
          <w:rFonts w:ascii="Times New Roman" w:hAnsi="Times New Roman" w:cs="Times New Roman"/>
        </w:rPr>
        <w:t>Enacted by the Parliament of Guyana:-</w:t>
      </w:r>
    </w:p>
    <w:p w14:paraId="73DFC952" w14:textId="77777777" w:rsidR="009D46F3" w:rsidRDefault="00284BD6" w:rsidP="009D46F3">
      <w:pPr>
        <w:spacing w:after="120" w:line="360" w:lineRule="auto"/>
        <w:ind w:left="720"/>
        <w:jc w:val="both"/>
        <w:rPr>
          <w:rFonts w:ascii="Times New Roman" w:hAnsi="Times New Roman" w:cs="Times New Roman"/>
        </w:rPr>
      </w:pPr>
      <w:r w:rsidRPr="009D46F3">
        <w:rPr>
          <w:rFonts w:ascii="Times New Roman" w:hAnsi="Times New Roman" w:cs="Times New Roman"/>
          <w:noProof/>
          <w:lang w:val="en-GB" w:eastAsia="en-GB"/>
        </w:rPr>
        <mc:AlternateContent>
          <mc:Choice Requires="wps">
            <w:drawing>
              <wp:anchor distT="0" distB="0" distL="114300" distR="114300" simplePos="0" relativeHeight="251655168" behindDoc="0" locked="0" layoutInCell="0" allowOverlap="1" wp14:anchorId="19D3F9B7" wp14:editId="094AC579">
                <wp:simplePos x="0" y="0"/>
                <wp:positionH relativeFrom="column">
                  <wp:posOffset>-156845</wp:posOffset>
                </wp:positionH>
                <wp:positionV relativeFrom="paragraph">
                  <wp:posOffset>313056</wp:posOffset>
                </wp:positionV>
                <wp:extent cx="730333" cy="4762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333"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7DA14" w14:textId="32AA723D" w:rsidR="005D12F6" w:rsidRPr="00ED66C1" w:rsidRDefault="005D12F6" w:rsidP="00A50D83">
                            <w:pPr>
                              <w:rPr>
                                <w:rFonts w:ascii="Times New Roman" w:hAnsi="Times New Roman" w:cs="Times New Roman"/>
                                <w:sz w:val="18"/>
                                <w:szCs w:val="18"/>
                              </w:rPr>
                            </w:pPr>
                            <w:r w:rsidRPr="00ED66C1">
                              <w:rPr>
                                <w:rFonts w:ascii="Times New Roman" w:hAnsi="Times New Roman" w:cs="Times New Roman"/>
                                <w:sz w:val="18"/>
                                <w:szCs w:val="18"/>
                              </w:rPr>
                              <w:t>Short title</w:t>
                            </w:r>
                            <w:r>
                              <w:rPr>
                                <w:rFonts w:ascii="Times New Roman" w:hAnsi="Times New Roman" w:cs="Times New Roman"/>
                                <w:sz w:val="18"/>
                                <w:szCs w:val="18"/>
                              </w:rPr>
                              <w:t>.</w:t>
                            </w:r>
                            <w:r w:rsidRPr="00ED66C1">
                              <w:rPr>
                                <w:rFonts w:ascii="Times New Roman" w:hAnsi="Times New Roman" w:cs="Times New Roman"/>
                                <w:sz w:val="18"/>
                                <w:szCs w:val="18"/>
                              </w:rPr>
                              <w:t xml:space="preserve"> </w:t>
                            </w:r>
                          </w:p>
                          <w:p w14:paraId="73BE89D7" w14:textId="77F2F9A9" w:rsidR="005D12F6" w:rsidRPr="00ED66C1" w:rsidRDefault="005D12F6" w:rsidP="00A50D83">
                            <w:pPr>
                              <w:rPr>
                                <w:rFonts w:ascii="Times New Roman" w:hAnsi="Times New Roman" w:cs="Times New Roman"/>
                                <w:sz w:val="18"/>
                                <w:szCs w:val="18"/>
                              </w:rPr>
                            </w:pPr>
                            <w:r w:rsidRPr="00ED66C1">
                              <w:rPr>
                                <w:rFonts w:ascii="Times New Roman" w:hAnsi="Times New Roman" w:cs="Times New Roman"/>
                                <w:sz w:val="18"/>
                                <w:szCs w:val="18"/>
                              </w:rPr>
                              <w:t>Cap. 85:03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9D3F9B7" id="_x0000_t202" coordsize="21600,21600" o:spt="202" path="m,l,21600r21600,l21600,xe">
                <v:stroke joinstyle="miter"/>
                <v:path gradientshapeok="t" o:connecttype="rect"/>
              </v:shapetype>
              <v:shape id="Text Box 3" o:spid="_x0000_s1026" type="#_x0000_t202" style="position:absolute;left:0;text-align:left;margin-left:-12.35pt;margin-top:24.65pt;width:57.5pt;height: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4tgIAALg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" o:allowincell="f" filled="f" stroked="f">
                <v:textbox>
                  <w:txbxContent>
                    <w:p w14:paraId="11D7DA14" w14:textId="32AA723D" w:rsidR="005D12F6" w:rsidRPr="00ED66C1" w:rsidRDefault="005D12F6" w:rsidP="00A50D83">
                      <w:pPr>
                        <w:rPr>
                          <w:rFonts w:ascii="Times New Roman" w:hAnsi="Times New Roman" w:cs="Times New Roman"/>
                          <w:sz w:val="18"/>
                          <w:szCs w:val="18"/>
                        </w:rPr>
                      </w:pPr>
                      <w:r w:rsidRPr="00ED66C1">
                        <w:rPr>
                          <w:rFonts w:ascii="Times New Roman" w:hAnsi="Times New Roman" w:cs="Times New Roman"/>
                          <w:sz w:val="18"/>
                          <w:szCs w:val="18"/>
                        </w:rPr>
                        <w:t>Short title</w:t>
                      </w:r>
                      <w:r>
                        <w:rPr>
                          <w:rFonts w:ascii="Times New Roman" w:hAnsi="Times New Roman" w:cs="Times New Roman"/>
                          <w:sz w:val="18"/>
                          <w:szCs w:val="18"/>
                        </w:rPr>
                        <w:t>.</w:t>
                      </w:r>
                      <w:r w:rsidRPr="00ED66C1">
                        <w:rPr>
                          <w:rFonts w:ascii="Times New Roman" w:hAnsi="Times New Roman" w:cs="Times New Roman"/>
                          <w:sz w:val="18"/>
                          <w:szCs w:val="18"/>
                        </w:rPr>
                        <w:t xml:space="preserve"> </w:t>
                      </w:r>
                    </w:p>
                    <w:p w14:paraId="73BE89D7" w14:textId="77F2F9A9" w:rsidR="005D12F6" w:rsidRPr="00ED66C1" w:rsidRDefault="005D12F6" w:rsidP="00A50D83">
                      <w:pPr>
                        <w:rPr>
                          <w:rFonts w:ascii="Times New Roman" w:hAnsi="Times New Roman" w:cs="Times New Roman"/>
                          <w:sz w:val="18"/>
                          <w:szCs w:val="18"/>
                        </w:rPr>
                      </w:pPr>
                      <w:r w:rsidRPr="00ED66C1">
                        <w:rPr>
                          <w:rFonts w:ascii="Times New Roman" w:hAnsi="Times New Roman" w:cs="Times New Roman"/>
                          <w:sz w:val="18"/>
                          <w:szCs w:val="18"/>
                        </w:rPr>
                        <w:t>Cap. 85:03</w:t>
                      </w:r>
                    </w:p>
                  </w:txbxContent>
                </v:textbox>
              </v:shape>
            </w:pict>
          </mc:Fallback>
        </mc:AlternateContent>
      </w:r>
    </w:p>
    <w:p w14:paraId="38A1FE02" w14:textId="75763FA3" w:rsidR="00A50D83" w:rsidRPr="009D46F3" w:rsidRDefault="009D46F3" w:rsidP="009D46F3">
      <w:pPr>
        <w:spacing w:after="120" w:line="360" w:lineRule="auto"/>
        <w:ind w:left="1440" w:firstLine="360"/>
        <w:jc w:val="both"/>
        <w:rPr>
          <w:rFonts w:ascii="Times New Roman" w:hAnsi="Times New Roman" w:cs="Times New Roman"/>
        </w:rPr>
      </w:pPr>
      <w:r w:rsidRPr="009D46F3">
        <w:rPr>
          <w:rFonts w:ascii="Times New Roman" w:hAnsi="Times New Roman" w:cs="Times New Roman"/>
          <w:noProof/>
          <w:color w:val="000000"/>
          <w:lang w:val="en-GB" w:eastAsia="en-GB"/>
        </w:rPr>
        <mc:AlternateContent>
          <mc:Choice Requires="wps">
            <w:drawing>
              <wp:anchor distT="0" distB="0" distL="114300" distR="114300" simplePos="0" relativeHeight="251658240" behindDoc="0" locked="0" layoutInCell="1" allowOverlap="1" wp14:anchorId="4EBD8C9F" wp14:editId="7020D4ED">
                <wp:simplePos x="0" y="0"/>
                <wp:positionH relativeFrom="column">
                  <wp:posOffset>-136470</wp:posOffset>
                </wp:positionH>
                <wp:positionV relativeFrom="paragraph">
                  <wp:posOffset>548336</wp:posOffset>
                </wp:positionV>
                <wp:extent cx="801370" cy="803082"/>
                <wp:effectExtent l="0" t="0" r="17780" b="165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803082"/>
                        </a:xfrm>
                        <a:prstGeom prst="rect">
                          <a:avLst/>
                        </a:prstGeom>
                        <a:solidFill>
                          <a:srgbClr val="FFFFFF"/>
                        </a:solidFill>
                        <a:ln w="9525">
                          <a:solidFill>
                            <a:srgbClr val="FFFFFF"/>
                          </a:solidFill>
                          <a:miter lim="800000"/>
                          <a:headEnd/>
                          <a:tailEnd/>
                        </a:ln>
                      </wps:spPr>
                      <wps:txbx>
                        <w:txbxContent>
                          <w:p w14:paraId="3BECEA38" w14:textId="4229AD6C" w:rsidR="005D12F6" w:rsidRPr="00ED66C1" w:rsidRDefault="005D12F6" w:rsidP="00A50D83">
                            <w:pPr>
                              <w:rPr>
                                <w:rFonts w:ascii="Times New Roman" w:hAnsi="Times New Roman" w:cs="Times New Roman"/>
                                <w:sz w:val="18"/>
                                <w:szCs w:val="18"/>
                              </w:rPr>
                            </w:pPr>
                            <w:r>
                              <w:rPr>
                                <w:rFonts w:ascii="Times New Roman" w:hAnsi="Times New Roman" w:cs="Times New Roman"/>
                                <w:sz w:val="18"/>
                                <w:szCs w:val="18"/>
                              </w:rPr>
                              <w:t>Amendmentof section 11</w:t>
                            </w:r>
                            <w:r w:rsidRPr="00ED66C1">
                              <w:rPr>
                                <w:rFonts w:ascii="Times New Roman" w:hAnsi="Times New Roman" w:cs="Times New Roman"/>
                                <w:sz w:val="18"/>
                                <w:szCs w:val="18"/>
                              </w:rPr>
                              <w:t>of the Principal 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EBD8C9F" id="Text Box 16" o:spid="_x0000_s1027" type="#_x0000_t202" style="position:absolute;left:0;text-align:left;margin-left:-10.75pt;margin-top:43.2pt;width:63.1pt;height:6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" strokecolor="white">
                <v:textbox>
                  <w:txbxContent>
                    <w:p w14:paraId="3BECEA38" w14:textId="4229AD6C" w:rsidR="005D12F6" w:rsidRPr="00ED66C1" w:rsidRDefault="005D12F6" w:rsidP="00A50D83">
                      <w:pPr>
                        <w:rPr>
                          <w:rFonts w:ascii="Times New Roman" w:hAnsi="Times New Roman" w:cs="Times New Roman"/>
                          <w:sz w:val="18"/>
                          <w:szCs w:val="18"/>
                        </w:rPr>
                      </w:pPr>
                      <w:r>
                        <w:rPr>
                          <w:rFonts w:ascii="Times New Roman" w:hAnsi="Times New Roman" w:cs="Times New Roman"/>
                          <w:sz w:val="18"/>
                          <w:szCs w:val="18"/>
                        </w:rPr>
                        <w:t>Amendmentof section 11</w:t>
                      </w:r>
                      <w:r w:rsidRPr="00ED66C1">
                        <w:rPr>
                          <w:rFonts w:ascii="Times New Roman" w:hAnsi="Times New Roman" w:cs="Times New Roman"/>
                          <w:sz w:val="18"/>
                          <w:szCs w:val="18"/>
                        </w:rPr>
                        <w:t>of the Principal Act.</w:t>
                      </w:r>
                    </w:p>
                  </w:txbxContent>
                </v:textbox>
              </v:shape>
            </w:pict>
          </mc:Fallback>
        </mc:AlternateContent>
      </w:r>
      <w:r>
        <w:rPr>
          <w:rFonts w:ascii="Times New Roman" w:hAnsi="Times New Roman" w:cs="Times New Roman"/>
        </w:rPr>
        <w:t xml:space="preserve">1.  </w:t>
      </w:r>
      <w:r w:rsidR="00793BDE" w:rsidRPr="009D46F3">
        <w:rPr>
          <w:rFonts w:ascii="Times New Roman" w:hAnsi="Times New Roman" w:cs="Times New Roman"/>
        </w:rPr>
        <w:t>This Act,</w:t>
      </w:r>
      <w:r w:rsidR="00A50D83" w:rsidRPr="009D46F3">
        <w:rPr>
          <w:rFonts w:ascii="Times New Roman" w:hAnsi="Times New Roman" w:cs="Times New Roman"/>
        </w:rPr>
        <w:t xml:space="preserve"> which amends the</w:t>
      </w:r>
      <w:r w:rsidR="00793BDE" w:rsidRPr="009D46F3">
        <w:rPr>
          <w:rFonts w:ascii="Times New Roman" w:hAnsi="Times New Roman" w:cs="Times New Roman"/>
        </w:rPr>
        <w:t xml:space="preserve"> Financial Institutions Act</w:t>
      </w:r>
      <w:r w:rsidR="00A50D83" w:rsidRPr="009D46F3">
        <w:rPr>
          <w:rFonts w:ascii="Times New Roman" w:hAnsi="Times New Roman" w:cs="Times New Roman"/>
        </w:rPr>
        <w:t>, may be cited as the Financi</w:t>
      </w:r>
      <w:r w:rsidR="00793BDE" w:rsidRPr="009D46F3">
        <w:rPr>
          <w:rFonts w:ascii="Times New Roman" w:hAnsi="Times New Roman" w:cs="Times New Roman"/>
        </w:rPr>
        <w:t>al Institutions (Amendment) Act</w:t>
      </w:r>
      <w:r w:rsidR="00A50D83" w:rsidRPr="009D46F3">
        <w:rPr>
          <w:rFonts w:ascii="Times New Roman" w:hAnsi="Times New Roman" w:cs="Times New Roman"/>
        </w:rPr>
        <w:t xml:space="preserve"> 2018.</w:t>
      </w:r>
    </w:p>
    <w:p w14:paraId="753FCCD9" w14:textId="087504AF" w:rsidR="00A50D83" w:rsidRPr="009D46F3" w:rsidRDefault="009D46F3" w:rsidP="009D46F3">
      <w:pPr>
        <w:pStyle w:val="NormalWeb"/>
        <w:spacing w:before="0" w:beforeAutospacing="0" w:after="120" w:afterAutospacing="0" w:line="360" w:lineRule="auto"/>
        <w:ind w:left="1440" w:firstLine="360"/>
        <w:jc w:val="both"/>
        <w:rPr>
          <w:rFonts w:ascii="Times New Roman" w:hAnsi="Times New Roman"/>
          <w:color w:val="000000"/>
          <w:w w:val="0"/>
          <w:sz w:val="24"/>
          <w:szCs w:val="24"/>
        </w:rPr>
      </w:pPr>
      <w:r w:rsidRPr="009D46F3">
        <w:rPr>
          <w:rFonts w:ascii="Times New Roman" w:hAnsi="Times New Roman"/>
          <w:noProof/>
          <w:color w:val="000000"/>
          <w:w w:val="0"/>
          <w:sz w:val="24"/>
          <w:szCs w:val="24"/>
          <w:lang w:val="en-GB" w:eastAsia="en-GB"/>
        </w:rPr>
        <mc:AlternateContent>
          <mc:Choice Requires="wps">
            <w:drawing>
              <wp:anchor distT="0" distB="0" distL="114300" distR="114300" simplePos="0" relativeHeight="251670528" behindDoc="0" locked="0" layoutInCell="1" allowOverlap="1" wp14:anchorId="437DAC00" wp14:editId="0445344B">
                <wp:simplePos x="0" y="0"/>
                <wp:positionH relativeFrom="column">
                  <wp:posOffset>960120</wp:posOffset>
                </wp:positionH>
                <wp:positionV relativeFrom="paragraph">
                  <wp:posOffset>541655</wp:posOffset>
                </wp:positionV>
                <wp:extent cx="813435" cy="1403985"/>
                <wp:effectExtent l="0" t="0" r="5715"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403985"/>
                        </a:xfrm>
                        <a:prstGeom prst="rect">
                          <a:avLst/>
                        </a:prstGeom>
                        <a:solidFill>
                          <a:srgbClr val="FFFFFF"/>
                        </a:solidFill>
                        <a:ln w="9525">
                          <a:noFill/>
                          <a:miter lim="800000"/>
                          <a:headEnd/>
                          <a:tailEnd/>
                        </a:ln>
                      </wps:spPr>
                      <wps:txbx>
                        <w:txbxContent>
                          <w:p w14:paraId="7BDF2BA1" w14:textId="45254BE1" w:rsidR="005D12F6" w:rsidRPr="00046F92" w:rsidRDefault="005D12F6" w:rsidP="00046F92">
                            <w:pPr>
                              <w:ind w:left="90" w:hanging="90"/>
                              <w:rPr>
                                <w:rFonts w:ascii="Times New Roman" w:hAnsi="Times New Roman" w:cs="Times New Roman"/>
                                <w:sz w:val="18"/>
                                <w:szCs w:val="18"/>
                              </w:rPr>
                            </w:pPr>
                            <w:r w:rsidRPr="00046F92">
                              <w:rPr>
                                <w:rFonts w:ascii="Times New Roman" w:hAnsi="Times New Roman" w:cs="Times New Roman"/>
                              </w:rPr>
                              <w:t>“</w:t>
                            </w:r>
                            <w:r w:rsidRPr="00046F92">
                              <w:rPr>
                                <w:rFonts w:ascii="Times New Roman" w:hAnsi="Times New Roman" w:cs="Times New Roman"/>
                                <w:sz w:val="18"/>
                                <w:szCs w:val="18"/>
                              </w:rPr>
                              <w:t xml:space="preserve">Revocation </w:t>
                            </w:r>
                            <w:r>
                              <w:rPr>
                                <w:rFonts w:ascii="Times New Roman" w:hAnsi="Times New Roman" w:cs="Times New Roman"/>
                                <w:sz w:val="18"/>
                                <w:szCs w:val="18"/>
                              </w:rPr>
                              <w:t xml:space="preserve"> </w:t>
                            </w:r>
                            <w:r w:rsidRPr="00046F92">
                              <w:rPr>
                                <w:rFonts w:ascii="Times New Roman" w:hAnsi="Times New Roman" w:cs="Times New Roman"/>
                                <w:sz w:val="18"/>
                                <w:szCs w:val="18"/>
                              </w:rPr>
                              <w:t>of licence</w:t>
                            </w:r>
                            <w:r>
                              <w:rPr>
                                <w:rFonts w:ascii="Times New Roman" w:hAnsi="Times New Roman" w:cs="Times New Roman"/>
                                <w:sz w:val="18"/>
                                <w:szCs w:val="18"/>
                              </w:rPr>
                              <w:t xml:space="preserve"> </w:t>
                            </w:r>
                            <w:r w:rsidRPr="00046F92">
                              <w:rPr>
                                <w:rFonts w:ascii="Times New Roman" w:hAnsi="Times New Roman" w:cs="Times New Roman"/>
                                <w:sz w:val="18"/>
                                <w:szCs w:val="18"/>
                              </w:rPr>
                              <w:t>and appeal.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37DAC00" id="Text Box 2" o:spid="_x0000_s1028" type="#_x0000_t202" style="position:absolute;left:0;text-align:left;margin-left:75.6pt;margin-top:42.65pt;width:64.0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" stroked="f">
                <v:textbox style="mso-fit-shape-to-text:t">
                  <w:txbxContent>
                    <w:p w14:paraId="7BDF2BA1" w14:textId="45254BE1" w:rsidR="005D12F6" w:rsidRPr="00046F92" w:rsidRDefault="005D12F6" w:rsidP="00046F92">
                      <w:pPr>
                        <w:ind w:left="90" w:hanging="90"/>
                        <w:rPr>
                          <w:rFonts w:ascii="Times New Roman" w:hAnsi="Times New Roman" w:cs="Times New Roman"/>
                          <w:sz w:val="18"/>
                          <w:szCs w:val="18"/>
                        </w:rPr>
                      </w:pPr>
                      <w:r w:rsidRPr="00046F92">
                        <w:rPr>
                          <w:rFonts w:ascii="Times New Roman" w:hAnsi="Times New Roman" w:cs="Times New Roman"/>
                        </w:rPr>
                        <w:t>“</w:t>
                      </w:r>
                      <w:proofErr w:type="gramStart"/>
                      <w:r w:rsidRPr="00046F92">
                        <w:rPr>
                          <w:rFonts w:ascii="Times New Roman" w:hAnsi="Times New Roman" w:cs="Times New Roman"/>
                          <w:sz w:val="18"/>
                          <w:szCs w:val="18"/>
                        </w:rPr>
                        <w:t xml:space="preserve">Revocation </w:t>
                      </w:r>
                      <w:r>
                        <w:rPr>
                          <w:rFonts w:ascii="Times New Roman" w:hAnsi="Times New Roman" w:cs="Times New Roman"/>
                          <w:sz w:val="18"/>
                          <w:szCs w:val="18"/>
                        </w:rPr>
                        <w:t xml:space="preserve"> </w:t>
                      </w:r>
                      <w:r w:rsidRPr="00046F92">
                        <w:rPr>
                          <w:rFonts w:ascii="Times New Roman" w:hAnsi="Times New Roman" w:cs="Times New Roman"/>
                          <w:sz w:val="18"/>
                          <w:szCs w:val="18"/>
                        </w:rPr>
                        <w:t>of</w:t>
                      </w:r>
                      <w:proofErr w:type="gramEnd"/>
                      <w:r w:rsidRPr="00046F92">
                        <w:rPr>
                          <w:rFonts w:ascii="Times New Roman" w:hAnsi="Times New Roman" w:cs="Times New Roman"/>
                          <w:sz w:val="18"/>
                          <w:szCs w:val="18"/>
                        </w:rPr>
                        <w:t xml:space="preserve"> licence</w:t>
                      </w:r>
                      <w:r>
                        <w:rPr>
                          <w:rFonts w:ascii="Times New Roman" w:hAnsi="Times New Roman" w:cs="Times New Roman"/>
                          <w:sz w:val="18"/>
                          <w:szCs w:val="18"/>
                        </w:rPr>
                        <w:t xml:space="preserve"> </w:t>
                      </w:r>
                      <w:r w:rsidRPr="00046F92">
                        <w:rPr>
                          <w:rFonts w:ascii="Times New Roman" w:hAnsi="Times New Roman" w:cs="Times New Roman"/>
                          <w:sz w:val="18"/>
                          <w:szCs w:val="18"/>
                        </w:rPr>
                        <w:t>and appeal.</w:t>
                      </w:r>
                    </w:p>
                  </w:txbxContent>
                </v:textbox>
              </v:shape>
            </w:pict>
          </mc:Fallback>
        </mc:AlternateContent>
      </w:r>
      <w:r w:rsidR="0006443A" w:rsidRPr="009D46F3">
        <w:rPr>
          <w:rFonts w:ascii="Times New Roman" w:hAnsi="Times New Roman"/>
          <w:color w:val="000000"/>
          <w:w w:val="0"/>
          <w:sz w:val="24"/>
          <w:szCs w:val="24"/>
        </w:rPr>
        <w:t>2</w:t>
      </w:r>
      <w:r w:rsidR="00ED66C1" w:rsidRPr="009D46F3">
        <w:rPr>
          <w:rFonts w:ascii="Times New Roman" w:hAnsi="Times New Roman"/>
          <w:color w:val="000000"/>
          <w:w w:val="0"/>
          <w:sz w:val="24"/>
          <w:szCs w:val="24"/>
        </w:rPr>
        <w:t xml:space="preserve">.  </w:t>
      </w:r>
      <w:r w:rsidR="00135BBF">
        <w:rPr>
          <w:rFonts w:ascii="Times New Roman" w:hAnsi="Times New Roman"/>
          <w:color w:val="000000"/>
          <w:w w:val="0"/>
          <w:sz w:val="24"/>
          <w:szCs w:val="24"/>
        </w:rPr>
        <w:t>Section 11 of t</w:t>
      </w:r>
      <w:r w:rsidR="00A50D83" w:rsidRPr="009D46F3">
        <w:rPr>
          <w:rFonts w:ascii="Times New Roman" w:hAnsi="Times New Roman"/>
          <w:color w:val="000000"/>
          <w:w w:val="0"/>
          <w:sz w:val="24"/>
          <w:szCs w:val="24"/>
        </w:rPr>
        <w:t>he Principal Act is amended by the substitution</w:t>
      </w:r>
      <w:r w:rsidR="00ED66C1" w:rsidRPr="009D46F3">
        <w:rPr>
          <w:rFonts w:ascii="Times New Roman" w:hAnsi="Times New Roman"/>
          <w:color w:val="000000"/>
          <w:w w:val="0"/>
          <w:sz w:val="24"/>
          <w:szCs w:val="24"/>
        </w:rPr>
        <w:t xml:space="preserve"> f</w:t>
      </w:r>
      <w:r w:rsidR="00A50D83" w:rsidRPr="009D46F3">
        <w:rPr>
          <w:rFonts w:ascii="Times New Roman" w:hAnsi="Times New Roman"/>
          <w:color w:val="000000"/>
          <w:w w:val="0"/>
          <w:sz w:val="24"/>
          <w:szCs w:val="24"/>
        </w:rPr>
        <w:t>or</w:t>
      </w:r>
      <w:r w:rsidR="00ED66C1" w:rsidRPr="009D46F3">
        <w:rPr>
          <w:rFonts w:ascii="Times New Roman" w:hAnsi="Times New Roman"/>
          <w:color w:val="000000"/>
          <w:w w:val="0"/>
          <w:sz w:val="24"/>
          <w:szCs w:val="24"/>
        </w:rPr>
        <w:t xml:space="preserve"> </w:t>
      </w:r>
      <w:r w:rsidR="00135BBF">
        <w:rPr>
          <w:rFonts w:ascii="Times New Roman" w:hAnsi="Times New Roman"/>
          <w:color w:val="000000"/>
          <w:w w:val="0"/>
          <w:sz w:val="24"/>
          <w:szCs w:val="24"/>
        </w:rPr>
        <w:t xml:space="preserve">it </w:t>
      </w:r>
      <w:r w:rsidR="00A50D83" w:rsidRPr="009D46F3">
        <w:rPr>
          <w:rFonts w:ascii="Times New Roman" w:hAnsi="Times New Roman"/>
          <w:color w:val="000000"/>
          <w:w w:val="0"/>
          <w:sz w:val="24"/>
          <w:szCs w:val="24"/>
        </w:rPr>
        <w:t xml:space="preserve">of the following </w:t>
      </w:r>
      <w:r w:rsidR="00046F92" w:rsidRPr="009D46F3">
        <w:rPr>
          <w:rFonts w:ascii="Times New Roman" w:hAnsi="Times New Roman"/>
          <w:color w:val="000000"/>
          <w:w w:val="0"/>
          <w:sz w:val="24"/>
          <w:szCs w:val="24"/>
        </w:rPr>
        <w:t>–</w:t>
      </w:r>
    </w:p>
    <w:p w14:paraId="4C6D6AED" w14:textId="052F01F5" w:rsidR="00A50D83" w:rsidRPr="009D46F3" w:rsidRDefault="00F6242C" w:rsidP="009D46F3">
      <w:pPr>
        <w:numPr>
          <w:ilvl w:val="12"/>
          <w:numId w:val="0"/>
        </w:numPr>
        <w:spacing w:after="120" w:line="360" w:lineRule="auto"/>
        <w:ind w:left="2880" w:firstLine="360"/>
        <w:rPr>
          <w:rFonts w:ascii="Times New Roman" w:hAnsi="Times New Roman" w:cs="Times New Roman"/>
          <w:color w:val="000000"/>
          <w:spacing w:val="7"/>
          <w:w w:val="0"/>
        </w:rPr>
      </w:pPr>
      <w:r w:rsidRPr="009D46F3">
        <w:rPr>
          <w:rFonts w:ascii="Times New Roman" w:hAnsi="Times New Roman" w:cs="Times New Roman"/>
          <w:color w:val="000000"/>
          <w:w w:val="0"/>
        </w:rPr>
        <w:t>11</w:t>
      </w:r>
      <w:r w:rsidR="00D27C18" w:rsidRPr="009D46F3">
        <w:rPr>
          <w:rFonts w:ascii="Times New Roman" w:hAnsi="Times New Roman" w:cs="Times New Roman"/>
          <w:color w:val="000000"/>
          <w:w w:val="0"/>
        </w:rPr>
        <w:t xml:space="preserve">. </w:t>
      </w:r>
      <w:r w:rsidRPr="009D46F3">
        <w:rPr>
          <w:rFonts w:ascii="Times New Roman" w:hAnsi="Times New Roman" w:cs="Times New Roman"/>
          <w:color w:val="000000"/>
          <w:w w:val="0"/>
        </w:rPr>
        <w:t>(1)</w:t>
      </w:r>
      <w:r w:rsidR="00A50D83" w:rsidRPr="009D46F3">
        <w:rPr>
          <w:rFonts w:ascii="Times New Roman" w:hAnsi="Times New Roman" w:cs="Times New Roman"/>
          <w:color w:val="000000"/>
          <w:w w:val="0"/>
        </w:rPr>
        <w:t xml:space="preserve"> </w:t>
      </w:r>
      <w:r w:rsidR="00A50D83" w:rsidRPr="009D46F3">
        <w:rPr>
          <w:rFonts w:ascii="Times New Roman" w:hAnsi="Times New Roman" w:cs="Times New Roman"/>
          <w:color w:val="000000"/>
          <w:spacing w:val="1"/>
          <w:w w:val="0"/>
        </w:rPr>
        <w:t xml:space="preserve">The Bank may, </w:t>
      </w:r>
      <w:r w:rsidR="00A50D83" w:rsidRPr="009D46F3">
        <w:rPr>
          <w:rStyle w:val="DeltaViewInsertion"/>
          <w:rFonts w:ascii="Times New Roman" w:hAnsi="Times New Roman" w:cs="Times New Roman"/>
          <w:color w:val="000000"/>
          <w:w w:val="0"/>
          <w:u w:val="none"/>
        </w:rPr>
        <w:t>revoke a licence issued under section 6</w:t>
      </w:r>
      <w:r w:rsidR="002242FD" w:rsidRPr="009D46F3">
        <w:rPr>
          <w:rStyle w:val="DeltaViewInsertion"/>
          <w:rFonts w:ascii="Times New Roman" w:hAnsi="Times New Roman" w:cs="Times New Roman"/>
          <w:color w:val="000000"/>
          <w:w w:val="0"/>
          <w:u w:val="none"/>
        </w:rPr>
        <w:t xml:space="preserve"> </w:t>
      </w:r>
      <w:r w:rsidR="00A50D83" w:rsidRPr="009D46F3">
        <w:rPr>
          <w:rStyle w:val="DeltaViewInsertion"/>
          <w:rFonts w:ascii="Times New Roman" w:hAnsi="Times New Roman" w:cs="Times New Roman"/>
          <w:color w:val="000000"/>
          <w:w w:val="0"/>
          <w:u w:val="none"/>
        </w:rPr>
        <w:t xml:space="preserve">to carry on banking business or financial business </w:t>
      </w:r>
      <w:r w:rsidR="00A50D83" w:rsidRPr="009D46F3">
        <w:rPr>
          <w:rFonts w:ascii="Times New Roman" w:hAnsi="Times New Roman" w:cs="Times New Roman"/>
          <w:color w:val="000000"/>
          <w:spacing w:val="7"/>
          <w:w w:val="0"/>
        </w:rPr>
        <w:t xml:space="preserve">if the bank or other </w:t>
      </w:r>
      <w:r w:rsidR="00A50D83" w:rsidRPr="009D46F3">
        <w:rPr>
          <w:rStyle w:val="DeltaViewInsertion"/>
          <w:rFonts w:ascii="Times New Roman" w:hAnsi="Times New Roman" w:cs="Times New Roman"/>
          <w:color w:val="000000"/>
          <w:w w:val="0"/>
          <w:u w:val="none"/>
        </w:rPr>
        <w:t xml:space="preserve">financial </w:t>
      </w:r>
      <w:r w:rsidR="00A50D83" w:rsidRPr="009D46F3">
        <w:rPr>
          <w:rFonts w:ascii="Times New Roman" w:hAnsi="Times New Roman" w:cs="Times New Roman"/>
          <w:color w:val="000000"/>
          <w:spacing w:val="7"/>
          <w:w w:val="0"/>
        </w:rPr>
        <w:t>institution-</w:t>
      </w:r>
    </w:p>
    <w:p w14:paraId="1C463955" w14:textId="78C55119" w:rsidR="009D46F3" w:rsidRDefault="0094552F" w:rsidP="009D46F3">
      <w:pPr>
        <w:numPr>
          <w:ilvl w:val="12"/>
          <w:numId w:val="0"/>
        </w:numPr>
        <w:spacing w:after="120" w:line="360" w:lineRule="auto"/>
        <w:ind w:left="4233" w:hanging="446"/>
        <w:jc w:val="both"/>
        <w:rPr>
          <w:rFonts w:ascii="Times New Roman" w:hAnsi="Times New Roman" w:cs="Times New Roman"/>
          <w:color w:val="000000"/>
          <w:spacing w:val="7"/>
          <w:w w:val="0"/>
        </w:rPr>
      </w:pPr>
      <w:r w:rsidRPr="009D46F3">
        <w:rPr>
          <w:rFonts w:ascii="Times New Roman" w:hAnsi="Times New Roman" w:cs="Times New Roman"/>
          <w:color w:val="000000"/>
          <w:spacing w:val="7"/>
          <w:w w:val="0"/>
        </w:rPr>
        <w:t xml:space="preserve">(a) </w:t>
      </w:r>
      <w:r w:rsidR="00A50D83" w:rsidRPr="009D46F3">
        <w:rPr>
          <w:rFonts w:ascii="Times New Roman" w:hAnsi="Times New Roman" w:cs="Times New Roman"/>
          <w:color w:val="000000"/>
          <w:spacing w:val="7"/>
          <w:w w:val="0"/>
        </w:rPr>
        <w:t>has not fulfilled</w:t>
      </w:r>
      <w:r w:rsidR="00C437A3" w:rsidRPr="009D46F3">
        <w:rPr>
          <w:rFonts w:ascii="Times New Roman" w:hAnsi="Times New Roman" w:cs="Times New Roman"/>
          <w:color w:val="000000"/>
          <w:spacing w:val="7"/>
          <w:w w:val="0"/>
        </w:rPr>
        <w:t>,</w:t>
      </w:r>
      <w:r w:rsidR="00A50D83" w:rsidRPr="009D46F3">
        <w:rPr>
          <w:rFonts w:ascii="Times New Roman" w:hAnsi="Times New Roman" w:cs="Times New Roman"/>
          <w:color w:val="000000"/>
          <w:spacing w:val="7"/>
          <w:w w:val="0"/>
        </w:rPr>
        <w:t xml:space="preserve"> is unlikely to fulfill or no longer fulfills the minimum criteria under section </w:t>
      </w:r>
      <w:r w:rsidR="00FD5A8E">
        <w:rPr>
          <w:rFonts w:ascii="Times New Roman" w:hAnsi="Times New Roman" w:cs="Times New Roman"/>
          <w:color w:val="000000"/>
          <w:spacing w:val="7"/>
          <w:w w:val="0"/>
        </w:rPr>
        <w:t>6(1)</w:t>
      </w:r>
      <w:r w:rsidR="00A50D83" w:rsidRPr="009D46F3">
        <w:rPr>
          <w:rFonts w:ascii="Times New Roman" w:hAnsi="Times New Roman" w:cs="Times New Roman"/>
          <w:color w:val="000000"/>
          <w:spacing w:val="7"/>
          <w:w w:val="0"/>
        </w:rPr>
        <w:t xml:space="preserve"> for licen</w:t>
      </w:r>
      <w:r w:rsidR="00FD5A8E">
        <w:rPr>
          <w:rFonts w:ascii="Times New Roman" w:hAnsi="Times New Roman" w:cs="Times New Roman"/>
          <w:color w:val="000000"/>
          <w:spacing w:val="7"/>
          <w:w w:val="0"/>
        </w:rPr>
        <w:t>sing</w:t>
      </w:r>
      <w:r w:rsidR="00A50D83" w:rsidRPr="009D46F3">
        <w:rPr>
          <w:rFonts w:ascii="Times New Roman" w:hAnsi="Times New Roman" w:cs="Times New Roman"/>
          <w:color w:val="000000"/>
          <w:spacing w:val="7"/>
          <w:w w:val="0"/>
        </w:rPr>
        <w:t xml:space="preserve"> under this Act;</w:t>
      </w:r>
    </w:p>
    <w:p w14:paraId="73BC36C1" w14:textId="4D40F972" w:rsidR="00A50D83" w:rsidRPr="009D46F3" w:rsidRDefault="0094552F" w:rsidP="009D46F3">
      <w:pPr>
        <w:numPr>
          <w:ilvl w:val="12"/>
          <w:numId w:val="0"/>
        </w:numPr>
        <w:spacing w:after="120" w:line="360" w:lineRule="auto"/>
        <w:ind w:left="4233" w:hanging="446"/>
        <w:jc w:val="both"/>
        <w:rPr>
          <w:rFonts w:ascii="Times New Roman" w:hAnsi="Times New Roman" w:cs="Times New Roman"/>
          <w:color w:val="000000"/>
          <w:spacing w:val="6"/>
          <w:w w:val="0"/>
        </w:rPr>
      </w:pPr>
      <w:r w:rsidRPr="009D46F3">
        <w:rPr>
          <w:rFonts w:ascii="Times New Roman" w:hAnsi="Times New Roman" w:cs="Times New Roman"/>
          <w:color w:val="000000"/>
          <w:spacing w:val="7"/>
          <w:w w:val="0"/>
        </w:rPr>
        <w:t xml:space="preserve">(b)  </w:t>
      </w:r>
      <w:r w:rsidR="00A50D83" w:rsidRPr="009D46F3">
        <w:rPr>
          <w:rFonts w:ascii="Times New Roman" w:hAnsi="Times New Roman" w:cs="Times New Roman"/>
          <w:color w:val="000000"/>
          <w:spacing w:val="7"/>
          <w:w w:val="0"/>
        </w:rPr>
        <w:t>has pr</w:t>
      </w:r>
      <w:r w:rsidR="00D27C18" w:rsidRPr="009D46F3">
        <w:rPr>
          <w:rFonts w:ascii="Times New Roman" w:hAnsi="Times New Roman" w:cs="Times New Roman"/>
          <w:color w:val="000000"/>
          <w:spacing w:val="7"/>
          <w:w w:val="0"/>
        </w:rPr>
        <w:t>ovided to the B</w:t>
      </w:r>
      <w:r w:rsidR="00A50D83" w:rsidRPr="009D46F3">
        <w:rPr>
          <w:rFonts w:ascii="Times New Roman" w:hAnsi="Times New Roman" w:cs="Times New Roman"/>
          <w:color w:val="000000"/>
          <w:spacing w:val="7"/>
          <w:w w:val="0"/>
        </w:rPr>
        <w:t>ank false, misleading or inaccurate information in connection wi</w:t>
      </w:r>
      <w:r w:rsidR="00E5729F" w:rsidRPr="009D46F3">
        <w:rPr>
          <w:rFonts w:ascii="Times New Roman" w:hAnsi="Times New Roman" w:cs="Times New Roman"/>
          <w:color w:val="000000"/>
          <w:spacing w:val="7"/>
          <w:w w:val="0"/>
        </w:rPr>
        <w:t>th an application for a licence</w:t>
      </w:r>
      <w:r w:rsidR="00A50D83" w:rsidRPr="009D46F3">
        <w:rPr>
          <w:rFonts w:ascii="Times New Roman" w:hAnsi="Times New Roman" w:cs="Times New Roman"/>
          <w:color w:val="000000"/>
          <w:spacing w:val="7"/>
          <w:w w:val="0"/>
        </w:rPr>
        <w:t>;</w:t>
      </w:r>
    </w:p>
    <w:p w14:paraId="7F88FE41" w14:textId="09D31649" w:rsidR="00D27C18" w:rsidRPr="009D46F3" w:rsidRDefault="00A50D83" w:rsidP="009D46F3">
      <w:pPr>
        <w:numPr>
          <w:ilvl w:val="0"/>
          <w:numId w:val="14"/>
        </w:numPr>
        <w:tabs>
          <w:tab w:val="clear" w:pos="1800"/>
        </w:tabs>
        <w:spacing w:after="120" w:line="360" w:lineRule="auto"/>
        <w:ind w:left="4230" w:hanging="450"/>
        <w:jc w:val="both"/>
        <w:rPr>
          <w:rStyle w:val="DeltaViewInsertion"/>
          <w:rFonts w:ascii="Times New Roman" w:hAnsi="Times New Roman" w:cs="Times New Roman"/>
          <w:color w:val="000000"/>
          <w:spacing w:val="6"/>
          <w:w w:val="0"/>
          <w:u w:val="none"/>
        </w:rPr>
      </w:pPr>
      <w:r w:rsidRPr="009D46F3">
        <w:rPr>
          <w:rFonts w:ascii="Times New Roman" w:hAnsi="Times New Roman" w:cs="Times New Roman"/>
          <w:color w:val="000000"/>
          <w:spacing w:val="7"/>
          <w:w w:val="0"/>
        </w:rPr>
        <w:t xml:space="preserve">fails to pay the fee prescribed </w:t>
      </w:r>
      <w:bookmarkStart w:id="0" w:name="_DV_C416"/>
      <w:r w:rsidRPr="009D46F3">
        <w:rPr>
          <w:rStyle w:val="DeltaViewInsertion"/>
          <w:rFonts w:ascii="Times New Roman" w:hAnsi="Times New Roman" w:cs="Times New Roman"/>
          <w:color w:val="000000"/>
          <w:w w:val="0"/>
          <w:u w:val="none"/>
        </w:rPr>
        <w:t>by section 6(8)</w:t>
      </w:r>
      <w:r w:rsidR="00D27C18" w:rsidRPr="009D46F3">
        <w:rPr>
          <w:rStyle w:val="DeltaViewInsertion"/>
          <w:rFonts w:ascii="Times New Roman" w:hAnsi="Times New Roman" w:cs="Times New Roman"/>
          <w:color w:val="000000"/>
          <w:w w:val="0"/>
          <w:u w:val="none"/>
        </w:rPr>
        <w:t>;</w:t>
      </w:r>
    </w:p>
    <w:bookmarkEnd w:id="0"/>
    <w:p w14:paraId="54FD9BAD" w14:textId="43D6D45E" w:rsidR="00A50D83" w:rsidRPr="009D46F3" w:rsidRDefault="00A50D83" w:rsidP="009D46F3">
      <w:pPr>
        <w:numPr>
          <w:ilvl w:val="0"/>
          <w:numId w:val="14"/>
        </w:numPr>
        <w:tabs>
          <w:tab w:val="clear" w:pos="1800"/>
        </w:tabs>
        <w:spacing w:after="120" w:line="360" w:lineRule="auto"/>
        <w:ind w:left="4230" w:hanging="450"/>
        <w:jc w:val="both"/>
        <w:rPr>
          <w:rFonts w:ascii="Times New Roman" w:hAnsi="Times New Roman" w:cs="Times New Roman"/>
          <w:color w:val="000000"/>
          <w:spacing w:val="7"/>
          <w:w w:val="0"/>
        </w:rPr>
      </w:pPr>
      <w:r w:rsidRPr="009D46F3">
        <w:rPr>
          <w:rFonts w:ascii="Times New Roman" w:hAnsi="Times New Roman" w:cs="Times New Roman"/>
          <w:color w:val="000000"/>
          <w:w w:val="0"/>
        </w:rPr>
        <w:t xml:space="preserve">ceases to carry on a banking or </w:t>
      </w:r>
      <w:r w:rsidRPr="009D46F3">
        <w:rPr>
          <w:rFonts w:ascii="Times New Roman" w:hAnsi="Times New Roman" w:cs="Times New Roman"/>
          <w:color w:val="000000"/>
          <w:spacing w:val="10"/>
          <w:w w:val="0"/>
        </w:rPr>
        <w:t>financial business in Guyana;</w:t>
      </w:r>
    </w:p>
    <w:p w14:paraId="204A158A" w14:textId="79220FC0" w:rsidR="00A50D83" w:rsidRPr="009D46F3" w:rsidRDefault="00A50D83" w:rsidP="009D46F3">
      <w:pPr>
        <w:numPr>
          <w:ilvl w:val="0"/>
          <w:numId w:val="14"/>
        </w:numPr>
        <w:tabs>
          <w:tab w:val="clear" w:pos="1800"/>
        </w:tabs>
        <w:spacing w:after="120" w:line="360" w:lineRule="auto"/>
        <w:ind w:left="4230" w:hanging="450"/>
        <w:jc w:val="both"/>
        <w:rPr>
          <w:rFonts w:ascii="Times New Roman" w:hAnsi="Times New Roman" w:cs="Times New Roman"/>
          <w:color w:val="000000"/>
          <w:spacing w:val="7"/>
          <w:w w:val="0"/>
        </w:rPr>
      </w:pPr>
      <w:r w:rsidRPr="009D46F3">
        <w:rPr>
          <w:rFonts w:ascii="Times New Roman" w:hAnsi="Times New Roman" w:cs="Times New Roman"/>
          <w:color w:val="000000"/>
          <w:spacing w:val="7"/>
          <w:w w:val="0"/>
        </w:rPr>
        <w:t xml:space="preserve">fails to comply </w:t>
      </w:r>
      <w:r w:rsidR="00EC54B9" w:rsidRPr="009D46F3">
        <w:rPr>
          <w:rFonts w:ascii="Times New Roman" w:hAnsi="Times New Roman" w:cs="Times New Roman"/>
          <w:color w:val="000000"/>
          <w:spacing w:val="7"/>
          <w:w w:val="0"/>
        </w:rPr>
        <w:t xml:space="preserve">satisfactorily </w:t>
      </w:r>
      <w:r w:rsidRPr="009D46F3">
        <w:rPr>
          <w:rFonts w:ascii="Times New Roman" w:hAnsi="Times New Roman" w:cs="Times New Roman"/>
          <w:color w:val="000000"/>
          <w:spacing w:val="7"/>
          <w:w w:val="0"/>
        </w:rPr>
        <w:t>with any of</w:t>
      </w:r>
      <w:r w:rsidR="00F6242C" w:rsidRPr="009D46F3">
        <w:rPr>
          <w:rFonts w:ascii="Times New Roman" w:hAnsi="Times New Roman" w:cs="Times New Roman"/>
          <w:color w:val="000000"/>
          <w:spacing w:val="7"/>
          <w:w w:val="0"/>
        </w:rPr>
        <w:t xml:space="preserve"> the provisions of this Act or r</w:t>
      </w:r>
      <w:r w:rsidRPr="009D46F3">
        <w:rPr>
          <w:rFonts w:ascii="Times New Roman" w:hAnsi="Times New Roman" w:cs="Times New Roman"/>
          <w:color w:val="000000"/>
          <w:spacing w:val="7"/>
          <w:w w:val="0"/>
        </w:rPr>
        <w:t>egulations made under this Act, which are applicable to the financial institution or any other Act to which it is subject;</w:t>
      </w:r>
    </w:p>
    <w:p w14:paraId="552912DE" w14:textId="5DF3B880" w:rsidR="00A50D83" w:rsidRPr="009D46F3" w:rsidRDefault="00A50D83" w:rsidP="009D46F3">
      <w:pPr>
        <w:numPr>
          <w:ilvl w:val="0"/>
          <w:numId w:val="14"/>
        </w:numPr>
        <w:tabs>
          <w:tab w:val="clear" w:pos="1800"/>
        </w:tabs>
        <w:spacing w:after="120" w:line="360" w:lineRule="auto"/>
        <w:ind w:left="4230" w:hanging="450"/>
        <w:jc w:val="both"/>
        <w:rPr>
          <w:rFonts w:ascii="Times New Roman" w:hAnsi="Times New Roman" w:cs="Times New Roman"/>
          <w:color w:val="000000"/>
          <w:spacing w:val="7"/>
          <w:w w:val="0"/>
        </w:rPr>
      </w:pPr>
      <w:r w:rsidRPr="009D46F3">
        <w:rPr>
          <w:rFonts w:ascii="Times New Roman" w:hAnsi="Times New Roman" w:cs="Times New Roman"/>
          <w:color w:val="000000"/>
          <w:spacing w:val="7"/>
          <w:w w:val="0"/>
        </w:rPr>
        <w:t>fails to comply with any order or direction issued by the Bank under section 33 after having been given a reasonable time to do so;</w:t>
      </w:r>
    </w:p>
    <w:p w14:paraId="23C5B048" w14:textId="77777777" w:rsidR="00A50D83" w:rsidRPr="009D46F3" w:rsidRDefault="00A50D83" w:rsidP="009D46F3">
      <w:pPr>
        <w:numPr>
          <w:ilvl w:val="0"/>
          <w:numId w:val="14"/>
        </w:numPr>
        <w:tabs>
          <w:tab w:val="clear" w:pos="1800"/>
        </w:tabs>
        <w:spacing w:after="120" w:line="360" w:lineRule="auto"/>
        <w:ind w:left="4230" w:hanging="450"/>
        <w:jc w:val="both"/>
        <w:rPr>
          <w:rFonts w:ascii="Times New Roman" w:hAnsi="Times New Roman" w:cs="Times New Roman"/>
          <w:color w:val="000000"/>
          <w:spacing w:val="10"/>
          <w:w w:val="0"/>
        </w:rPr>
      </w:pPr>
      <w:r w:rsidRPr="009D46F3">
        <w:rPr>
          <w:rFonts w:ascii="Times New Roman" w:hAnsi="Times New Roman" w:cs="Times New Roman"/>
          <w:color w:val="000000"/>
          <w:w w:val="0"/>
        </w:rPr>
        <w:lastRenderedPageBreak/>
        <w:t xml:space="preserve">fails to commence operations within a period of six months following the issue of a licence </w:t>
      </w:r>
      <w:r w:rsidRPr="009D46F3">
        <w:rPr>
          <w:rFonts w:ascii="Times New Roman" w:hAnsi="Times New Roman" w:cs="Times New Roman"/>
          <w:color w:val="000000"/>
          <w:spacing w:val="10"/>
          <w:w w:val="0"/>
        </w:rPr>
        <w:t>under this Act; or</w:t>
      </w:r>
    </w:p>
    <w:p w14:paraId="720887A1" w14:textId="77777777" w:rsidR="00A50D83" w:rsidRPr="009D46F3" w:rsidRDefault="00A50D83" w:rsidP="009D46F3">
      <w:pPr>
        <w:numPr>
          <w:ilvl w:val="0"/>
          <w:numId w:val="14"/>
        </w:numPr>
        <w:tabs>
          <w:tab w:val="clear" w:pos="1800"/>
        </w:tabs>
        <w:spacing w:after="120" w:line="360" w:lineRule="auto"/>
        <w:ind w:left="4230" w:hanging="450"/>
        <w:jc w:val="both"/>
        <w:rPr>
          <w:rFonts w:ascii="Times New Roman" w:hAnsi="Times New Roman" w:cs="Times New Roman"/>
          <w:color w:val="000000"/>
          <w:spacing w:val="5"/>
          <w:w w:val="0"/>
        </w:rPr>
      </w:pPr>
      <w:r w:rsidRPr="009D46F3">
        <w:rPr>
          <w:rFonts w:ascii="Times New Roman" w:hAnsi="Times New Roman" w:cs="Times New Roman"/>
          <w:color w:val="000000"/>
          <w:spacing w:val="13"/>
          <w:w w:val="0"/>
        </w:rPr>
        <w:t xml:space="preserve">fails to comply with any </w:t>
      </w:r>
      <w:r w:rsidRPr="009D46F3">
        <w:rPr>
          <w:rFonts w:ascii="Times New Roman" w:hAnsi="Times New Roman" w:cs="Times New Roman"/>
          <w:color w:val="000000"/>
          <w:spacing w:val="5"/>
          <w:w w:val="0"/>
        </w:rPr>
        <w:t xml:space="preserve">condition </w:t>
      </w:r>
      <w:bookmarkStart w:id="1" w:name="_DV_C431"/>
      <w:r w:rsidRPr="009D46F3">
        <w:rPr>
          <w:rStyle w:val="DeltaViewInsertion"/>
          <w:rFonts w:ascii="Times New Roman" w:hAnsi="Times New Roman" w:cs="Times New Roman"/>
          <w:color w:val="000000"/>
          <w:w w:val="0"/>
          <w:u w:val="none"/>
        </w:rPr>
        <w:t>contained in</w:t>
      </w:r>
      <w:bookmarkEnd w:id="1"/>
      <w:r w:rsidRPr="009D46F3">
        <w:rPr>
          <w:rFonts w:ascii="Times New Roman" w:hAnsi="Times New Roman" w:cs="Times New Roman"/>
          <w:color w:val="000000"/>
          <w:spacing w:val="5"/>
          <w:w w:val="0"/>
        </w:rPr>
        <w:t xml:space="preserve"> its licence.</w:t>
      </w:r>
    </w:p>
    <w:p w14:paraId="3CDC54E3" w14:textId="31FEC9EB" w:rsidR="00A50D83" w:rsidRPr="009D46F3" w:rsidRDefault="00A50D83" w:rsidP="009D46F3">
      <w:pPr>
        <w:spacing w:after="120" w:line="360" w:lineRule="auto"/>
        <w:ind w:left="2880" w:firstLine="360"/>
        <w:rPr>
          <w:rFonts w:ascii="Times New Roman" w:hAnsi="Times New Roman" w:cs="Times New Roman"/>
          <w:color w:val="000000" w:themeColor="text1"/>
          <w:spacing w:val="5"/>
          <w:w w:val="0"/>
        </w:rPr>
      </w:pPr>
      <w:r w:rsidRPr="009D46F3">
        <w:rPr>
          <w:rFonts w:ascii="Times New Roman" w:hAnsi="Times New Roman" w:cs="Times New Roman"/>
          <w:color w:val="000000" w:themeColor="text1"/>
          <w:spacing w:val="5"/>
          <w:w w:val="0"/>
        </w:rPr>
        <w:t>(2) The Bank shall revoke the licence of the bank or other financial institution if –</w:t>
      </w:r>
    </w:p>
    <w:p w14:paraId="6BB16CB7" w14:textId="6AC5274D" w:rsidR="00A50D83" w:rsidRPr="009D46F3" w:rsidRDefault="00A50D83" w:rsidP="00B92760">
      <w:pPr>
        <w:numPr>
          <w:ilvl w:val="0"/>
          <w:numId w:val="15"/>
        </w:numPr>
        <w:tabs>
          <w:tab w:val="clear" w:pos="1620"/>
          <w:tab w:val="left" w:pos="1260"/>
          <w:tab w:val="num" w:pos="3240"/>
          <w:tab w:val="left" w:pos="3276"/>
        </w:tabs>
        <w:spacing w:after="120" w:line="360" w:lineRule="auto"/>
        <w:ind w:left="4230" w:hanging="450"/>
        <w:jc w:val="both"/>
        <w:rPr>
          <w:rFonts w:ascii="Times New Roman" w:hAnsi="Times New Roman" w:cs="Times New Roman"/>
          <w:color w:val="000000" w:themeColor="text1"/>
          <w:spacing w:val="5"/>
          <w:w w:val="0"/>
        </w:rPr>
      </w:pPr>
      <w:r w:rsidRPr="009D46F3">
        <w:rPr>
          <w:rFonts w:ascii="Times New Roman" w:hAnsi="Times New Roman" w:cs="Times New Roman"/>
          <w:color w:val="000000" w:themeColor="text1"/>
          <w:spacing w:val="5"/>
          <w:w w:val="0"/>
        </w:rPr>
        <w:t xml:space="preserve">the bank or </w:t>
      </w:r>
      <w:r w:rsidR="006F3782" w:rsidRPr="009D46F3">
        <w:rPr>
          <w:rFonts w:ascii="Times New Roman" w:hAnsi="Times New Roman" w:cs="Times New Roman"/>
          <w:color w:val="000000" w:themeColor="text1"/>
          <w:spacing w:val="5"/>
          <w:w w:val="0"/>
        </w:rPr>
        <w:t xml:space="preserve">other </w:t>
      </w:r>
      <w:r w:rsidRPr="009D46F3">
        <w:rPr>
          <w:rFonts w:ascii="Times New Roman" w:hAnsi="Times New Roman" w:cs="Times New Roman"/>
          <w:color w:val="000000" w:themeColor="text1"/>
          <w:spacing w:val="5"/>
          <w:w w:val="0"/>
        </w:rPr>
        <w:t xml:space="preserve">financial institution has been successfully resolved </w:t>
      </w:r>
      <w:r w:rsidR="00063FB4" w:rsidRPr="009D46F3">
        <w:rPr>
          <w:rFonts w:ascii="Times New Roman" w:hAnsi="Times New Roman" w:cs="Times New Roman"/>
          <w:color w:val="000000" w:themeColor="text1"/>
          <w:spacing w:val="5"/>
          <w:w w:val="0"/>
        </w:rPr>
        <w:t>in accordance with section 4</w:t>
      </w:r>
      <w:r w:rsidR="00663A09">
        <w:rPr>
          <w:rFonts w:ascii="Times New Roman" w:hAnsi="Times New Roman" w:cs="Times New Roman"/>
          <w:color w:val="000000" w:themeColor="text1"/>
          <w:spacing w:val="5"/>
          <w:w w:val="0"/>
        </w:rPr>
        <w:t>5</w:t>
      </w:r>
      <w:r w:rsidR="00063FB4" w:rsidRPr="009D46F3">
        <w:rPr>
          <w:rFonts w:ascii="Times New Roman" w:hAnsi="Times New Roman" w:cs="Times New Roman"/>
          <w:color w:val="000000" w:themeColor="text1"/>
          <w:spacing w:val="5"/>
          <w:w w:val="0"/>
        </w:rPr>
        <w:t xml:space="preserve"> </w:t>
      </w:r>
      <w:r w:rsidRPr="009D46F3">
        <w:rPr>
          <w:rFonts w:ascii="Times New Roman" w:hAnsi="Times New Roman" w:cs="Times New Roman"/>
          <w:color w:val="000000" w:themeColor="text1"/>
          <w:spacing w:val="5"/>
          <w:w w:val="0"/>
        </w:rPr>
        <w:t>and the licence is no longer required;</w:t>
      </w:r>
    </w:p>
    <w:p w14:paraId="10A4AA09" w14:textId="1E3C2C39" w:rsidR="00A50D83" w:rsidRPr="009D46F3" w:rsidRDefault="00A50D83" w:rsidP="00B92760">
      <w:pPr>
        <w:numPr>
          <w:ilvl w:val="0"/>
          <w:numId w:val="15"/>
        </w:numPr>
        <w:tabs>
          <w:tab w:val="clear" w:pos="1620"/>
          <w:tab w:val="left" w:pos="1260"/>
          <w:tab w:val="num" w:pos="3240"/>
          <w:tab w:val="left" w:pos="3276"/>
        </w:tabs>
        <w:spacing w:after="120" w:line="360" w:lineRule="auto"/>
        <w:ind w:left="4230" w:hanging="450"/>
        <w:jc w:val="both"/>
        <w:rPr>
          <w:rFonts w:ascii="Times New Roman" w:hAnsi="Times New Roman" w:cs="Times New Roman"/>
          <w:color w:val="000000" w:themeColor="text1"/>
          <w:spacing w:val="5"/>
          <w:w w:val="0"/>
        </w:rPr>
      </w:pPr>
      <w:r w:rsidRPr="009D46F3">
        <w:rPr>
          <w:rFonts w:ascii="Times New Roman" w:hAnsi="Times New Roman" w:cs="Times New Roman"/>
          <w:color w:val="000000" w:themeColor="text1"/>
          <w:spacing w:val="5"/>
          <w:w w:val="0"/>
        </w:rPr>
        <w:t xml:space="preserve">the Bank after having exhausted the resolution tools set out in section </w:t>
      </w:r>
      <w:r w:rsidR="00315270" w:rsidRPr="009D46F3">
        <w:rPr>
          <w:rFonts w:ascii="Times New Roman" w:hAnsi="Times New Roman" w:cs="Times New Roman"/>
          <w:color w:val="000000" w:themeColor="text1"/>
          <w:spacing w:val="5"/>
          <w:w w:val="0"/>
        </w:rPr>
        <w:t>4</w:t>
      </w:r>
      <w:r w:rsidR="00322AB3">
        <w:rPr>
          <w:rFonts w:ascii="Times New Roman" w:hAnsi="Times New Roman" w:cs="Times New Roman"/>
          <w:color w:val="000000" w:themeColor="text1"/>
          <w:spacing w:val="5"/>
          <w:w w:val="0"/>
        </w:rPr>
        <w:t>5</w:t>
      </w:r>
      <w:r w:rsidRPr="009D46F3">
        <w:rPr>
          <w:rFonts w:ascii="Times New Roman" w:hAnsi="Times New Roman" w:cs="Times New Roman"/>
          <w:color w:val="000000" w:themeColor="text1"/>
          <w:spacing w:val="5"/>
          <w:w w:val="0"/>
        </w:rPr>
        <w:t>(1)(a) to (c) or having determined their inadequacy for the licensed financial institution decides to initiate compulsory liquidation</w:t>
      </w:r>
      <w:r w:rsidR="00F6242C" w:rsidRPr="009D46F3">
        <w:rPr>
          <w:rFonts w:ascii="Times New Roman" w:hAnsi="Times New Roman" w:cs="Times New Roman"/>
          <w:color w:val="000000" w:themeColor="text1"/>
          <w:spacing w:val="5"/>
          <w:w w:val="0"/>
        </w:rPr>
        <w:t>;</w:t>
      </w:r>
      <w:r w:rsidRPr="009D46F3">
        <w:rPr>
          <w:rFonts w:ascii="Times New Roman" w:hAnsi="Times New Roman" w:cs="Times New Roman"/>
          <w:color w:val="000000" w:themeColor="text1"/>
          <w:spacing w:val="5"/>
          <w:w w:val="0"/>
        </w:rPr>
        <w:t xml:space="preserve"> </w:t>
      </w:r>
    </w:p>
    <w:p w14:paraId="7E2D832D" w14:textId="49C877E6" w:rsidR="00A50D83" w:rsidRPr="009D46F3" w:rsidRDefault="00A50D83" w:rsidP="00B92760">
      <w:pPr>
        <w:spacing w:after="120" w:line="360" w:lineRule="auto"/>
        <w:ind w:left="4230" w:hanging="450"/>
        <w:jc w:val="both"/>
        <w:rPr>
          <w:rFonts w:ascii="Times New Roman" w:hAnsi="Times New Roman" w:cs="Times New Roman"/>
          <w:color w:val="000000" w:themeColor="text1"/>
          <w:spacing w:val="5"/>
          <w:w w:val="0"/>
        </w:rPr>
      </w:pPr>
      <w:r w:rsidRPr="009D46F3">
        <w:rPr>
          <w:rFonts w:ascii="Times New Roman" w:hAnsi="Times New Roman" w:cs="Times New Roman"/>
          <w:color w:val="000000" w:themeColor="text1"/>
          <w:spacing w:val="5"/>
          <w:w w:val="0"/>
        </w:rPr>
        <w:t xml:space="preserve">(c) </w:t>
      </w:r>
      <w:r w:rsidR="00E26F09" w:rsidRPr="009D46F3">
        <w:rPr>
          <w:rFonts w:ascii="Times New Roman" w:hAnsi="Times New Roman" w:cs="Times New Roman"/>
          <w:color w:val="000000" w:themeColor="text1"/>
          <w:spacing w:val="5"/>
          <w:w w:val="0"/>
        </w:rPr>
        <w:t xml:space="preserve"> </w:t>
      </w:r>
      <w:r w:rsidR="00063FB4" w:rsidRPr="009D46F3">
        <w:rPr>
          <w:rFonts w:ascii="Times New Roman" w:hAnsi="Times New Roman" w:cs="Times New Roman"/>
          <w:color w:val="000000" w:themeColor="text1"/>
          <w:spacing w:val="5"/>
          <w:w w:val="0"/>
        </w:rPr>
        <w:t xml:space="preserve">the bank or the financial institution </w:t>
      </w:r>
      <w:r w:rsidRPr="009D46F3">
        <w:rPr>
          <w:rFonts w:ascii="Times New Roman" w:hAnsi="Times New Roman" w:cs="Times New Roman"/>
          <w:color w:val="000000" w:themeColor="text1"/>
          <w:spacing w:val="5"/>
          <w:w w:val="0"/>
        </w:rPr>
        <w:t>ceases to carry on ba</w:t>
      </w:r>
      <w:r w:rsidR="00063FB4" w:rsidRPr="009D46F3">
        <w:rPr>
          <w:rFonts w:ascii="Times New Roman" w:hAnsi="Times New Roman" w:cs="Times New Roman"/>
          <w:color w:val="000000" w:themeColor="text1"/>
          <w:spacing w:val="5"/>
          <w:w w:val="0"/>
        </w:rPr>
        <w:t xml:space="preserve">nking or financial business in </w:t>
      </w:r>
      <w:r w:rsidRPr="009D46F3">
        <w:rPr>
          <w:rFonts w:ascii="Times New Roman" w:hAnsi="Times New Roman" w:cs="Times New Roman"/>
          <w:color w:val="000000" w:themeColor="text1"/>
          <w:spacing w:val="5"/>
          <w:w w:val="0"/>
        </w:rPr>
        <w:t>Guyana.</w:t>
      </w:r>
    </w:p>
    <w:p w14:paraId="2B7B3DBC" w14:textId="0EAE2B48" w:rsidR="00A50D83" w:rsidRPr="009D46F3" w:rsidRDefault="00A50D83" w:rsidP="009D46F3">
      <w:pPr>
        <w:spacing w:after="120" w:line="360" w:lineRule="auto"/>
        <w:ind w:left="2880" w:firstLine="360"/>
        <w:rPr>
          <w:rFonts w:ascii="Times New Roman" w:hAnsi="Times New Roman" w:cs="Times New Roman"/>
          <w:w w:val="0"/>
        </w:rPr>
      </w:pPr>
      <w:r w:rsidRPr="009D46F3">
        <w:rPr>
          <w:rFonts w:ascii="Times New Roman" w:hAnsi="Times New Roman" w:cs="Times New Roman"/>
          <w:color w:val="FF0000"/>
          <w:spacing w:val="5"/>
          <w:w w:val="0"/>
        </w:rPr>
        <w:t xml:space="preserve"> </w:t>
      </w:r>
      <w:r w:rsidRPr="009D46F3">
        <w:rPr>
          <w:rFonts w:ascii="Times New Roman" w:hAnsi="Times New Roman" w:cs="Times New Roman"/>
          <w:w w:val="0"/>
        </w:rPr>
        <w:t xml:space="preserve">(3) </w:t>
      </w:r>
      <w:r w:rsidR="009D46F3">
        <w:rPr>
          <w:rFonts w:ascii="Times New Roman" w:hAnsi="Times New Roman" w:cs="Times New Roman"/>
          <w:w w:val="0"/>
        </w:rPr>
        <w:t xml:space="preserve"> </w:t>
      </w:r>
      <w:r w:rsidRPr="009D46F3">
        <w:rPr>
          <w:rFonts w:ascii="Times New Roman" w:hAnsi="Times New Roman" w:cs="Times New Roman"/>
          <w:w w:val="0"/>
        </w:rPr>
        <w:t xml:space="preserve">Before revoking any licence under subsection (1), the  Bank shall give the bank or other financial institution concerned notice in writing of its </w:t>
      </w:r>
      <w:r w:rsidR="00F6242C" w:rsidRPr="009D46F3">
        <w:rPr>
          <w:rFonts w:ascii="Times New Roman" w:hAnsi="Times New Roman" w:cs="Times New Roman"/>
          <w:w w:val="0"/>
        </w:rPr>
        <w:t>intention to do so,</w:t>
      </w:r>
      <w:r w:rsidRPr="009D46F3">
        <w:rPr>
          <w:rFonts w:ascii="Times New Roman" w:hAnsi="Times New Roman" w:cs="Times New Roman"/>
          <w:w w:val="0"/>
        </w:rPr>
        <w:t xml:space="preserve"> </w:t>
      </w:r>
      <w:r w:rsidR="00F6242C" w:rsidRPr="009D46F3">
        <w:rPr>
          <w:rFonts w:ascii="Times New Roman" w:hAnsi="Times New Roman" w:cs="Times New Roman"/>
          <w:w w:val="0"/>
        </w:rPr>
        <w:t xml:space="preserve">which </w:t>
      </w:r>
      <w:r w:rsidRPr="009D46F3">
        <w:rPr>
          <w:rFonts w:ascii="Times New Roman" w:hAnsi="Times New Roman" w:cs="Times New Roman"/>
          <w:w w:val="0"/>
        </w:rPr>
        <w:t>shall</w:t>
      </w:r>
      <w:bookmarkStart w:id="2" w:name="_DV_C438"/>
      <w:r w:rsidR="00742170" w:rsidRPr="009D46F3">
        <w:rPr>
          <w:rFonts w:ascii="Times New Roman" w:hAnsi="Times New Roman" w:cs="Times New Roman"/>
          <w:w w:val="0"/>
        </w:rPr>
        <w:t>-</w:t>
      </w:r>
    </w:p>
    <w:p w14:paraId="31FC2F23" w14:textId="77777777" w:rsidR="00A50D83" w:rsidRPr="009D46F3" w:rsidRDefault="00A50D83" w:rsidP="009D46F3">
      <w:pPr>
        <w:numPr>
          <w:ilvl w:val="0"/>
          <w:numId w:val="13"/>
        </w:numPr>
        <w:tabs>
          <w:tab w:val="clear" w:pos="2880"/>
        </w:tabs>
        <w:spacing w:after="120" w:line="360" w:lineRule="auto"/>
        <w:ind w:left="4230" w:hanging="450"/>
        <w:jc w:val="both"/>
        <w:rPr>
          <w:rFonts w:ascii="Times New Roman" w:hAnsi="Times New Roman" w:cs="Times New Roman"/>
          <w:color w:val="000000"/>
          <w:spacing w:val="6"/>
          <w:w w:val="0"/>
        </w:rPr>
      </w:pPr>
      <w:bookmarkStart w:id="3" w:name="_DV_C439"/>
      <w:bookmarkEnd w:id="2"/>
      <w:r w:rsidRPr="009D46F3">
        <w:rPr>
          <w:rStyle w:val="DeltaViewInsertion"/>
          <w:rFonts w:ascii="Times New Roman" w:hAnsi="Times New Roman" w:cs="Times New Roman"/>
          <w:color w:val="000000"/>
          <w:w w:val="0"/>
          <w:u w:val="none"/>
        </w:rPr>
        <w:t>include a statement of the grounds upon which the Bank proposes to revoke the licence;</w:t>
      </w:r>
      <w:bookmarkStart w:id="4" w:name="_DV_C440"/>
      <w:bookmarkEnd w:id="3"/>
    </w:p>
    <w:bookmarkEnd w:id="4"/>
    <w:p w14:paraId="32A92363" w14:textId="77777777" w:rsidR="00A50D83" w:rsidRPr="009D46F3" w:rsidRDefault="00A50D83" w:rsidP="009D46F3">
      <w:pPr>
        <w:numPr>
          <w:ilvl w:val="0"/>
          <w:numId w:val="13"/>
        </w:numPr>
        <w:tabs>
          <w:tab w:val="clear" w:pos="2880"/>
        </w:tabs>
        <w:spacing w:after="120" w:line="360" w:lineRule="auto"/>
        <w:ind w:left="4230" w:hanging="450"/>
        <w:jc w:val="both"/>
        <w:rPr>
          <w:rFonts w:ascii="Times New Roman" w:hAnsi="Times New Roman" w:cs="Times New Roman"/>
          <w:color w:val="000000"/>
          <w:spacing w:val="6"/>
          <w:w w:val="0"/>
        </w:rPr>
      </w:pPr>
      <w:r w:rsidRPr="009D46F3">
        <w:rPr>
          <w:rFonts w:ascii="Times New Roman" w:hAnsi="Times New Roman" w:cs="Times New Roman"/>
          <w:color w:val="000000"/>
          <w:spacing w:val="10"/>
          <w:w w:val="0"/>
        </w:rPr>
        <w:t xml:space="preserve">be delivered at least fourteen days </w:t>
      </w:r>
      <w:r w:rsidRPr="009D46F3">
        <w:rPr>
          <w:rFonts w:ascii="Times New Roman" w:hAnsi="Times New Roman" w:cs="Times New Roman"/>
          <w:color w:val="000000"/>
          <w:spacing w:val="8"/>
          <w:w w:val="0"/>
        </w:rPr>
        <w:t xml:space="preserve">prior to the </w:t>
      </w:r>
      <w:bookmarkStart w:id="5" w:name="_DV_C442"/>
      <w:r w:rsidRPr="009D46F3">
        <w:rPr>
          <w:rStyle w:val="DeltaViewInsertion"/>
          <w:rFonts w:ascii="Times New Roman" w:hAnsi="Times New Roman" w:cs="Times New Roman"/>
          <w:color w:val="000000"/>
          <w:w w:val="0"/>
          <w:u w:val="none"/>
        </w:rPr>
        <w:t xml:space="preserve">Bank taking any further action; </w:t>
      </w:r>
      <w:bookmarkStart w:id="6" w:name="_DV_C443"/>
      <w:bookmarkEnd w:id="5"/>
    </w:p>
    <w:p w14:paraId="1DBF665B" w14:textId="77777777" w:rsidR="00A50D83" w:rsidRPr="009D46F3" w:rsidRDefault="00A50D83" w:rsidP="009D46F3">
      <w:pPr>
        <w:numPr>
          <w:ilvl w:val="0"/>
          <w:numId w:val="13"/>
        </w:numPr>
        <w:tabs>
          <w:tab w:val="clear" w:pos="2880"/>
        </w:tabs>
        <w:spacing w:after="120" w:line="360" w:lineRule="auto"/>
        <w:ind w:left="4230" w:hanging="450"/>
        <w:jc w:val="both"/>
        <w:rPr>
          <w:rFonts w:ascii="Times New Roman" w:hAnsi="Times New Roman" w:cs="Times New Roman"/>
          <w:color w:val="000000"/>
          <w:spacing w:val="6"/>
          <w:w w:val="0"/>
        </w:rPr>
      </w:pPr>
      <w:bookmarkStart w:id="7" w:name="_DV_C444"/>
      <w:bookmarkEnd w:id="6"/>
      <w:r w:rsidRPr="009D46F3">
        <w:rPr>
          <w:rStyle w:val="DeltaViewInsertion"/>
          <w:rFonts w:ascii="Times New Roman" w:hAnsi="Times New Roman" w:cs="Times New Roman"/>
          <w:color w:val="000000"/>
          <w:w w:val="0"/>
          <w:u w:val="none"/>
        </w:rPr>
        <w:t>invite the bank or</w:t>
      </w:r>
      <w:bookmarkEnd w:id="7"/>
      <w:r w:rsidRPr="009D46F3">
        <w:rPr>
          <w:rStyle w:val="DeltaViewInsertion"/>
          <w:rFonts w:ascii="Times New Roman" w:hAnsi="Times New Roman" w:cs="Times New Roman"/>
          <w:color w:val="000000"/>
          <w:w w:val="0"/>
          <w:u w:val="none"/>
        </w:rPr>
        <w:t xml:space="preserve"> other</w:t>
      </w:r>
      <w:r w:rsidRPr="009D46F3">
        <w:rPr>
          <w:rFonts w:ascii="Times New Roman" w:hAnsi="Times New Roman" w:cs="Times New Roman"/>
          <w:color w:val="000000"/>
          <w:w w:val="0"/>
        </w:rPr>
        <w:t xml:space="preserve"> </w:t>
      </w:r>
      <w:r w:rsidRPr="009D46F3">
        <w:rPr>
          <w:rFonts w:ascii="Times New Roman" w:hAnsi="Times New Roman" w:cs="Times New Roman"/>
          <w:color w:val="000000"/>
          <w:spacing w:val="1"/>
          <w:w w:val="0"/>
        </w:rPr>
        <w:t xml:space="preserve">financial institution </w:t>
      </w:r>
      <w:bookmarkStart w:id="8" w:name="_DV_C445"/>
      <w:r w:rsidRPr="009D46F3">
        <w:rPr>
          <w:rStyle w:val="DeltaViewInsertion"/>
          <w:rFonts w:ascii="Times New Roman" w:hAnsi="Times New Roman" w:cs="Times New Roman"/>
          <w:color w:val="000000"/>
          <w:w w:val="0"/>
          <w:u w:val="none"/>
        </w:rPr>
        <w:t xml:space="preserve">within the fourteen day period referred to in paragraph (b) </w:t>
      </w:r>
      <w:bookmarkEnd w:id="8"/>
      <w:r w:rsidRPr="009D46F3">
        <w:rPr>
          <w:rFonts w:ascii="Times New Roman" w:hAnsi="Times New Roman" w:cs="Times New Roman"/>
          <w:color w:val="000000"/>
          <w:spacing w:val="1"/>
          <w:w w:val="0"/>
        </w:rPr>
        <w:t xml:space="preserve">to give any reason why </w:t>
      </w:r>
      <w:bookmarkStart w:id="9" w:name="_DV_C447"/>
      <w:r w:rsidRPr="009D46F3">
        <w:rPr>
          <w:rStyle w:val="DeltaViewInsertion"/>
          <w:rFonts w:ascii="Times New Roman" w:hAnsi="Times New Roman" w:cs="Times New Roman"/>
          <w:color w:val="000000"/>
          <w:w w:val="0"/>
          <w:u w:val="none"/>
        </w:rPr>
        <w:t>its</w:t>
      </w:r>
      <w:bookmarkEnd w:id="9"/>
      <w:r w:rsidRPr="009D46F3">
        <w:rPr>
          <w:rFonts w:ascii="Times New Roman" w:hAnsi="Times New Roman" w:cs="Times New Roman"/>
          <w:color w:val="000000"/>
          <w:spacing w:val="1"/>
          <w:w w:val="0"/>
        </w:rPr>
        <w:t xml:space="preserve"> </w:t>
      </w:r>
      <w:r w:rsidRPr="009D46F3">
        <w:rPr>
          <w:rFonts w:ascii="Times New Roman" w:hAnsi="Times New Roman" w:cs="Times New Roman"/>
          <w:color w:val="000000"/>
          <w:spacing w:val="9"/>
          <w:w w:val="0"/>
        </w:rPr>
        <w:t>licence should not be revoked.</w:t>
      </w:r>
    </w:p>
    <w:p w14:paraId="72ABD846" w14:textId="4C17ED38" w:rsidR="00A50D83" w:rsidRPr="009D46F3" w:rsidRDefault="00A50D83" w:rsidP="009D46F3">
      <w:pPr>
        <w:spacing w:after="120" w:line="360" w:lineRule="auto"/>
        <w:ind w:left="2880" w:firstLine="360"/>
        <w:jc w:val="both"/>
        <w:rPr>
          <w:rFonts w:ascii="Times New Roman" w:hAnsi="Times New Roman" w:cs="Times New Roman"/>
          <w:color w:val="000000"/>
          <w:w w:val="0"/>
        </w:rPr>
      </w:pPr>
      <w:r w:rsidRPr="009D46F3">
        <w:rPr>
          <w:rFonts w:ascii="Times New Roman" w:hAnsi="Times New Roman" w:cs="Times New Roman"/>
          <w:color w:val="000000"/>
          <w:spacing w:val="10"/>
          <w:w w:val="0"/>
        </w:rPr>
        <w:lastRenderedPageBreak/>
        <w:t xml:space="preserve">(4) </w:t>
      </w:r>
      <w:bookmarkStart w:id="10" w:name="_DV_C452"/>
      <w:r w:rsidRPr="009D46F3">
        <w:rPr>
          <w:rFonts w:ascii="Times New Roman" w:hAnsi="Times New Roman" w:cs="Times New Roman"/>
          <w:color w:val="000000"/>
          <w:spacing w:val="10"/>
          <w:w w:val="0"/>
        </w:rPr>
        <w:t>Upon t</w:t>
      </w:r>
      <w:r w:rsidRPr="009D46F3">
        <w:rPr>
          <w:rStyle w:val="DeltaViewInsertion"/>
          <w:rFonts w:ascii="Times New Roman" w:hAnsi="Times New Roman" w:cs="Times New Roman"/>
          <w:color w:val="000000"/>
          <w:w w:val="0"/>
          <w:u w:val="none"/>
        </w:rPr>
        <w:t xml:space="preserve">he expiration of the fourteen day period referred to in subsection (3) and after taking into consideration any reason </w:t>
      </w:r>
      <w:bookmarkEnd w:id="10"/>
      <w:r w:rsidRPr="009D46F3">
        <w:rPr>
          <w:rStyle w:val="DeltaViewInsertion"/>
          <w:rFonts w:ascii="Times New Roman" w:hAnsi="Times New Roman" w:cs="Times New Roman"/>
          <w:color w:val="000000"/>
          <w:w w:val="0"/>
          <w:u w:val="none"/>
        </w:rPr>
        <w:t>given by</w:t>
      </w:r>
      <w:r w:rsidR="00E26F09" w:rsidRPr="009D46F3">
        <w:rPr>
          <w:rStyle w:val="DeltaViewInsertion"/>
          <w:rFonts w:ascii="Times New Roman" w:hAnsi="Times New Roman" w:cs="Times New Roman"/>
          <w:color w:val="000000"/>
          <w:w w:val="0"/>
          <w:u w:val="none"/>
        </w:rPr>
        <w:t xml:space="preserve"> </w:t>
      </w:r>
      <w:r w:rsidRPr="009D46F3">
        <w:rPr>
          <w:rFonts w:ascii="Times New Roman" w:hAnsi="Times New Roman" w:cs="Times New Roman"/>
          <w:color w:val="000000"/>
          <w:spacing w:val="4"/>
          <w:w w:val="0"/>
        </w:rPr>
        <w:t xml:space="preserve">the </w:t>
      </w:r>
      <w:bookmarkStart w:id="11" w:name="_DV_C454"/>
      <w:r w:rsidRPr="009D46F3">
        <w:rPr>
          <w:rStyle w:val="DeltaViewInsertion"/>
          <w:rFonts w:ascii="Times New Roman" w:hAnsi="Times New Roman" w:cs="Times New Roman"/>
          <w:color w:val="000000"/>
          <w:w w:val="0"/>
          <w:u w:val="none"/>
        </w:rPr>
        <w:t>bank or</w:t>
      </w:r>
      <w:bookmarkEnd w:id="11"/>
      <w:r w:rsidRPr="009D46F3">
        <w:rPr>
          <w:rFonts w:ascii="Times New Roman" w:hAnsi="Times New Roman" w:cs="Times New Roman"/>
          <w:color w:val="000000"/>
          <w:w w:val="0"/>
        </w:rPr>
        <w:t xml:space="preserve"> other </w:t>
      </w:r>
      <w:r w:rsidRPr="009D46F3">
        <w:rPr>
          <w:rFonts w:ascii="Times New Roman" w:hAnsi="Times New Roman" w:cs="Times New Roman"/>
          <w:color w:val="000000"/>
          <w:spacing w:val="4"/>
          <w:w w:val="0"/>
        </w:rPr>
        <w:t xml:space="preserve">financial institution, the Bank shall decide whether to - </w:t>
      </w:r>
      <w:r w:rsidRPr="009D46F3">
        <w:rPr>
          <w:rFonts w:ascii="Times New Roman" w:hAnsi="Times New Roman" w:cs="Times New Roman"/>
          <w:color w:val="000000"/>
          <w:w w:val="0"/>
        </w:rPr>
        <w:t xml:space="preserve"> </w:t>
      </w:r>
    </w:p>
    <w:p w14:paraId="4594F170" w14:textId="7BF022C8" w:rsidR="00A50D83" w:rsidRPr="009D46F3" w:rsidRDefault="00A50D83" w:rsidP="009D46F3">
      <w:pPr>
        <w:numPr>
          <w:ilvl w:val="12"/>
          <w:numId w:val="0"/>
        </w:numPr>
        <w:spacing w:after="120" w:line="360" w:lineRule="auto"/>
        <w:ind w:left="4230" w:hanging="450"/>
        <w:jc w:val="both"/>
        <w:rPr>
          <w:rFonts w:ascii="Times New Roman" w:hAnsi="Times New Roman" w:cs="Times New Roman"/>
          <w:color w:val="000000" w:themeColor="text1"/>
          <w:w w:val="0"/>
        </w:rPr>
      </w:pPr>
      <w:r w:rsidRPr="009D46F3">
        <w:rPr>
          <w:rFonts w:ascii="Times New Roman" w:hAnsi="Times New Roman" w:cs="Times New Roman"/>
          <w:color w:val="000000"/>
          <w:w w:val="0"/>
        </w:rPr>
        <w:t>(a</w:t>
      </w:r>
      <w:r w:rsidRPr="009D46F3">
        <w:rPr>
          <w:rFonts w:ascii="Times New Roman" w:hAnsi="Times New Roman" w:cs="Times New Roman"/>
          <w:color w:val="000000" w:themeColor="text1"/>
          <w:w w:val="0"/>
        </w:rPr>
        <w:t xml:space="preserve">) </w:t>
      </w:r>
      <w:r w:rsidR="00E26F09" w:rsidRPr="009D46F3">
        <w:rPr>
          <w:rFonts w:ascii="Times New Roman" w:hAnsi="Times New Roman" w:cs="Times New Roman"/>
          <w:color w:val="000000" w:themeColor="text1"/>
          <w:w w:val="0"/>
        </w:rPr>
        <w:t xml:space="preserve">  </w:t>
      </w:r>
      <w:r w:rsidRPr="009D46F3">
        <w:rPr>
          <w:rFonts w:ascii="Times New Roman" w:hAnsi="Times New Roman" w:cs="Times New Roman"/>
          <w:color w:val="000000" w:themeColor="text1"/>
          <w:w w:val="0"/>
        </w:rPr>
        <w:t>revoke the licence;</w:t>
      </w:r>
    </w:p>
    <w:p w14:paraId="7DFF20D6" w14:textId="467348AB" w:rsidR="00A50D83" w:rsidRPr="009D46F3" w:rsidRDefault="00A50D83" w:rsidP="009D46F3">
      <w:pPr>
        <w:numPr>
          <w:ilvl w:val="12"/>
          <w:numId w:val="0"/>
        </w:numPr>
        <w:spacing w:after="120" w:line="360" w:lineRule="auto"/>
        <w:ind w:left="4230" w:hanging="450"/>
        <w:jc w:val="both"/>
        <w:rPr>
          <w:rFonts w:ascii="Times New Roman" w:hAnsi="Times New Roman" w:cs="Times New Roman"/>
          <w:color w:val="000000" w:themeColor="text1"/>
          <w:w w:val="0"/>
        </w:rPr>
      </w:pPr>
      <w:r w:rsidRPr="009D46F3">
        <w:rPr>
          <w:rFonts w:ascii="Times New Roman" w:hAnsi="Times New Roman" w:cs="Times New Roman"/>
          <w:color w:val="000000" w:themeColor="text1"/>
          <w:w w:val="0"/>
        </w:rPr>
        <w:t xml:space="preserve">(b) </w:t>
      </w:r>
      <w:r w:rsidR="00E26F09" w:rsidRPr="009D46F3">
        <w:rPr>
          <w:rFonts w:ascii="Times New Roman" w:hAnsi="Times New Roman" w:cs="Times New Roman"/>
          <w:color w:val="000000" w:themeColor="text1"/>
          <w:w w:val="0"/>
        </w:rPr>
        <w:t xml:space="preserve">  </w:t>
      </w:r>
      <w:r w:rsidRPr="009D46F3">
        <w:rPr>
          <w:rFonts w:ascii="Times New Roman" w:hAnsi="Times New Roman" w:cs="Times New Roman"/>
          <w:color w:val="000000" w:themeColor="text1"/>
          <w:w w:val="0"/>
        </w:rPr>
        <w:t>take further action; or</w:t>
      </w:r>
    </w:p>
    <w:p w14:paraId="3F9BB910" w14:textId="4FB7A542" w:rsidR="00A50D83" w:rsidRPr="009D46F3" w:rsidRDefault="00A50D83" w:rsidP="009D46F3">
      <w:pPr>
        <w:numPr>
          <w:ilvl w:val="12"/>
          <w:numId w:val="0"/>
        </w:numPr>
        <w:spacing w:after="120" w:line="360" w:lineRule="auto"/>
        <w:ind w:left="4230" w:hanging="450"/>
        <w:jc w:val="both"/>
        <w:rPr>
          <w:rFonts w:ascii="Times New Roman" w:hAnsi="Times New Roman" w:cs="Times New Roman"/>
          <w:color w:val="000000" w:themeColor="text1"/>
          <w:w w:val="0"/>
        </w:rPr>
      </w:pPr>
      <w:r w:rsidRPr="009D46F3">
        <w:rPr>
          <w:rFonts w:ascii="Times New Roman" w:hAnsi="Times New Roman" w:cs="Times New Roman"/>
          <w:color w:val="000000" w:themeColor="text1"/>
          <w:w w:val="0"/>
        </w:rPr>
        <w:t xml:space="preserve">(c) </w:t>
      </w:r>
      <w:r w:rsidR="00E26F09" w:rsidRPr="009D46F3">
        <w:rPr>
          <w:rFonts w:ascii="Times New Roman" w:hAnsi="Times New Roman" w:cs="Times New Roman"/>
          <w:color w:val="000000" w:themeColor="text1"/>
          <w:w w:val="0"/>
        </w:rPr>
        <w:t xml:space="preserve">  </w:t>
      </w:r>
      <w:r w:rsidRPr="009D46F3">
        <w:rPr>
          <w:rFonts w:ascii="Times New Roman" w:hAnsi="Times New Roman" w:cs="Times New Roman"/>
          <w:color w:val="000000" w:themeColor="text1"/>
          <w:w w:val="0"/>
        </w:rPr>
        <w:t xml:space="preserve">restrict the licence instead. </w:t>
      </w:r>
    </w:p>
    <w:p w14:paraId="66DDECE4" w14:textId="3F7F2E63" w:rsidR="00A50D83" w:rsidRPr="009D46F3" w:rsidRDefault="00A50D83" w:rsidP="009D46F3">
      <w:pPr>
        <w:numPr>
          <w:ilvl w:val="12"/>
          <w:numId w:val="0"/>
        </w:numPr>
        <w:spacing w:after="120" w:line="360" w:lineRule="auto"/>
        <w:ind w:left="2880" w:firstLine="360"/>
        <w:jc w:val="both"/>
        <w:rPr>
          <w:rFonts w:ascii="Times New Roman" w:hAnsi="Times New Roman" w:cs="Times New Roman"/>
          <w:color w:val="000000"/>
          <w:spacing w:val="7"/>
          <w:w w:val="0"/>
        </w:rPr>
      </w:pPr>
      <w:r w:rsidRPr="009D46F3">
        <w:rPr>
          <w:rFonts w:ascii="Times New Roman" w:hAnsi="Times New Roman" w:cs="Times New Roman"/>
          <w:color w:val="000000" w:themeColor="text1"/>
          <w:w w:val="0"/>
        </w:rPr>
        <w:t xml:space="preserve">(5) Where the Bank decides </w:t>
      </w:r>
      <w:r w:rsidRPr="009D46F3">
        <w:rPr>
          <w:rFonts w:ascii="Times New Roman" w:hAnsi="Times New Roman" w:cs="Times New Roman"/>
          <w:color w:val="000000"/>
          <w:w w:val="0"/>
        </w:rPr>
        <w:t>to revoke the licence, the notice of revocation shall include the date on which the revocation takes effect,</w:t>
      </w:r>
      <w:r w:rsidR="00E26F09" w:rsidRPr="009D46F3">
        <w:rPr>
          <w:rFonts w:ascii="Times New Roman" w:hAnsi="Times New Roman" w:cs="Times New Roman"/>
          <w:color w:val="000000"/>
          <w:w w:val="0"/>
        </w:rPr>
        <w:t xml:space="preserve"> </w:t>
      </w:r>
      <w:r w:rsidRPr="009D46F3">
        <w:rPr>
          <w:rFonts w:ascii="Times New Roman" w:hAnsi="Times New Roman" w:cs="Times New Roman"/>
          <w:color w:val="000000"/>
          <w:w w:val="0"/>
        </w:rPr>
        <w:t>a statement of the grounds for the decision and the right of the licensee to appeal</w:t>
      </w:r>
      <w:r w:rsidR="00063FB4" w:rsidRPr="009D46F3">
        <w:rPr>
          <w:rFonts w:ascii="Times New Roman" w:hAnsi="Times New Roman" w:cs="Times New Roman"/>
          <w:color w:val="000000"/>
          <w:w w:val="0"/>
        </w:rPr>
        <w:t xml:space="preserve"> to the Court</w:t>
      </w:r>
      <w:r w:rsidRPr="009D46F3">
        <w:rPr>
          <w:rFonts w:ascii="Times New Roman" w:hAnsi="Times New Roman" w:cs="Times New Roman"/>
          <w:color w:val="000000"/>
          <w:w w:val="0"/>
        </w:rPr>
        <w:t xml:space="preserve">.  </w:t>
      </w:r>
    </w:p>
    <w:p w14:paraId="6147B8F6" w14:textId="5DF01D30" w:rsidR="00A50D83" w:rsidRPr="009D46F3" w:rsidRDefault="00A50D83" w:rsidP="009D46F3">
      <w:pPr>
        <w:spacing w:after="120" w:line="360" w:lineRule="auto"/>
        <w:ind w:left="2880" w:firstLine="360"/>
        <w:jc w:val="both"/>
        <w:rPr>
          <w:rFonts w:ascii="Times New Roman" w:hAnsi="Times New Roman" w:cs="Times New Roman"/>
          <w:color w:val="000000"/>
          <w:w w:val="0"/>
        </w:rPr>
      </w:pPr>
      <w:r w:rsidRPr="009D46F3">
        <w:rPr>
          <w:rFonts w:ascii="Times New Roman" w:hAnsi="Times New Roman" w:cs="Times New Roman"/>
          <w:color w:val="000000"/>
          <w:w w:val="0"/>
        </w:rPr>
        <w:t>(</w:t>
      </w:r>
      <w:r w:rsidRPr="009D46F3">
        <w:rPr>
          <w:rFonts w:ascii="Times New Roman" w:hAnsi="Times New Roman" w:cs="Times New Roman"/>
          <w:color w:val="000000" w:themeColor="text1"/>
          <w:w w:val="0"/>
        </w:rPr>
        <w:t>6</w:t>
      </w:r>
      <w:r w:rsidRPr="009D46F3">
        <w:rPr>
          <w:rStyle w:val="DeltaViewInsertion"/>
          <w:rFonts w:ascii="Times New Roman" w:hAnsi="Times New Roman" w:cs="Times New Roman"/>
          <w:color w:val="000000"/>
          <w:w w:val="0"/>
          <w:u w:val="none"/>
        </w:rPr>
        <w:t>) Where a</w:t>
      </w:r>
      <w:r w:rsidRPr="009D46F3">
        <w:rPr>
          <w:rFonts w:ascii="Times New Roman" w:hAnsi="Times New Roman" w:cs="Times New Roman"/>
          <w:color w:val="000000"/>
          <w:spacing w:val="7"/>
          <w:w w:val="0"/>
        </w:rPr>
        <w:t xml:space="preserve"> </w:t>
      </w:r>
      <w:r w:rsidRPr="009D46F3">
        <w:rPr>
          <w:rStyle w:val="DeltaViewInsertion"/>
          <w:rFonts w:ascii="Times New Roman" w:hAnsi="Times New Roman" w:cs="Times New Roman"/>
          <w:color w:val="000000"/>
          <w:w w:val="0"/>
          <w:u w:val="none"/>
        </w:rPr>
        <w:t>bank or other</w:t>
      </w:r>
      <w:r w:rsidRPr="009D46F3">
        <w:rPr>
          <w:rFonts w:ascii="Times New Roman" w:hAnsi="Times New Roman" w:cs="Times New Roman"/>
          <w:color w:val="000000"/>
          <w:w w:val="0"/>
        </w:rPr>
        <w:t xml:space="preserve"> financial institution is aggrieved by a decision of the Bank to revoke its licence </w:t>
      </w:r>
      <w:r w:rsidR="00063FB4" w:rsidRPr="009D46F3">
        <w:rPr>
          <w:rFonts w:ascii="Times New Roman" w:hAnsi="Times New Roman" w:cs="Times New Roman"/>
          <w:color w:val="000000"/>
          <w:w w:val="0"/>
        </w:rPr>
        <w:t xml:space="preserve">under </w:t>
      </w:r>
      <w:r w:rsidRPr="009D46F3">
        <w:rPr>
          <w:rFonts w:ascii="Times New Roman" w:hAnsi="Times New Roman" w:cs="Times New Roman"/>
          <w:color w:val="000000"/>
          <w:w w:val="0"/>
        </w:rPr>
        <w:t>subsection (4)</w:t>
      </w:r>
      <w:r w:rsidR="00E26F09" w:rsidRPr="009D46F3">
        <w:rPr>
          <w:rFonts w:ascii="Times New Roman" w:hAnsi="Times New Roman" w:cs="Times New Roman"/>
          <w:color w:val="000000"/>
          <w:w w:val="0"/>
        </w:rPr>
        <w:t xml:space="preserve"> </w:t>
      </w:r>
      <w:r w:rsidRPr="009D46F3">
        <w:rPr>
          <w:rFonts w:ascii="Times New Roman" w:hAnsi="Times New Roman" w:cs="Times New Roman"/>
          <w:color w:val="000000"/>
          <w:w w:val="0"/>
        </w:rPr>
        <w:t>the bank or other financial institution may appeal to the Court</w:t>
      </w:r>
      <w:r w:rsidR="00E26F09" w:rsidRPr="009D46F3">
        <w:rPr>
          <w:rFonts w:ascii="Times New Roman" w:hAnsi="Times New Roman" w:cs="Times New Roman"/>
          <w:color w:val="000000"/>
          <w:w w:val="0"/>
        </w:rPr>
        <w:t xml:space="preserve"> </w:t>
      </w:r>
      <w:r w:rsidRPr="009D46F3">
        <w:rPr>
          <w:rFonts w:ascii="Times New Roman" w:hAnsi="Times New Roman" w:cs="Times New Roman"/>
          <w:color w:val="000000"/>
          <w:w w:val="0"/>
        </w:rPr>
        <w:t xml:space="preserve">within fourteen days of the date of the receipt of the notice of </w:t>
      </w:r>
      <w:r w:rsidR="00E26F09" w:rsidRPr="009D46F3">
        <w:rPr>
          <w:rFonts w:ascii="Times New Roman" w:hAnsi="Times New Roman" w:cs="Times New Roman"/>
          <w:color w:val="000000"/>
          <w:w w:val="0"/>
        </w:rPr>
        <w:t>r</w:t>
      </w:r>
      <w:r w:rsidRPr="009D46F3">
        <w:rPr>
          <w:rFonts w:ascii="Times New Roman" w:hAnsi="Times New Roman" w:cs="Times New Roman"/>
          <w:color w:val="000000"/>
          <w:w w:val="0"/>
        </w:rPr>
        <w:t>evocation setting</w:t>
      </w:r>
      <w:r w:rsidR="00F6242C" w:rsidRPr="009D46F3">
        <w:rPr>
          <w:rFonts w:ascii="Times New Roman" w:hAnsi="Times New Roman" w:cs="Times New Roman"/>
          <w:color w:val="000000"/>
          <w:w w:val="0"/>
        </w:rPr>
        <w:t xml:space="preserve"> out the grounds of such appeal and</w:t>
      </w:r>
      <w:r w:rsidRPr="009D46F3">
        <w:rPr>
          <w:rFonts w:ascii="Times New Roman" w:hAnsi="Times New Roman" w:cs="Times New Roman"/>
          <w:color w:val="000000"/>
          <w:w w:val="0"/>
        </w:rPr>
        <w:t xml:space="preserve"> </w:t>
      </w:r>
      <w:r w:rsidR="00F6242C" w:rsidRPr="009D46F3">
        <w:rPr>
          <w:rFonts w:ascii="Times New Roman" w:hAnsi="Times New Roman" w:cs="Times New Roman"/>
          <w:color w:val="000000"/>
          <w:w w:val="0"/>
        </w:rPr>
        <w:t>the appeal sha</w:t>
      </w:r>
      <w:r w:rsidRPr="009D46F3">
        <w:rPr>
          <w:rFonts w:ascii="Times New Roman" w:hAnsi="Times New Roman" w:cs="Times New Roman"/>
          <w:color w:val="000000"/>
          <w:w w:val="0"/>
        </w:rPr>
        <w:t xml:space="preserve">ll be heard by a Judge in Chambers who may confirm or set aside the notice of revocation of the licence, and </w:t>
      </w:r>
      <w:r w:rsidR="00F6242C" w:rsidRPr="009D46F3">
        <w:rPr>
          <w:rFonts w:ascii="Times New Roman" w:hAnsi="Times New Roman" w:cs="Times New Roman"/>
          <w:color w:val="000000"/>
          <w:w w:val="0"/>
        </w:rPr>
        <w:t>the court‘s</w:t>
      </w:r>
      <w:r w:rsidRPr="009D46F3">
        <w:rPr>
          <w:rFonts w:ascii="Times New Roman" w:hAnsi="Times New Roman" w:cs="Times New Roman"/>
          <w:color w:val="000000"/>
          <w:w w:val="0"/>
        </w:rPr>
        <w:t xml:space="preserve"> decision shall be final.</w:t>
      </w:r>
    </w:p>
    <w:p w14:paraId="78350153" w14:textId="5A1D94BB" w:rsidR="00A50D83" w:rsidRPr="009D46F3" w:rsidRDefault="00A50D83" w:rsidP="009D46F3">
      <w:pPr>
        <w:tabs>
          <w:tab w:val="left" w:leader="underscore" w:pos="1872"/>
        </w:tabs>
        <w:spacing w:after="120" w:line="360" w:lineRule="auto"/>
        <w:ind w:left="2880" w:firstLine="360"/>
        <w:jc w:val="both"/>
        <w:rPr>
          <w:rFonts w:ascii="Times New Roman" w:hAnsi="Times New Roman" w:cs="Times New Roman"/>
          <w:color w:val="000000"/>
          <w:w w:val="0"/>
        </w:rPr>
      </w:pPr>
      <w:r w:rsidRPr="009D46F3">
        <w:rPr>
          <w:rFonts w:ascii="Times New Roman" w:hAnsi="Times New Roman" w:cs="Times New Roman"/>
          <w:color w:val="000000"/>
          <w:w w:val="0"/>
        </w:rPr>
        <w:t>(7) An appeal made under subsection (6) shall not act to stay any of the measures taken by the Bank in accordance with this section and the bank or other financial institution shall cease carrying on the business as from the date notified to it as the date on which the revocation shall take effect.</w:t>
      </w:r>
    </w:p>
    <w:p w14:paraId="28F80AA8" w14:textId="3918A114" w:rsidR="00A50D83" w:rsidRPr="009D46F3" w:rsidRDefault="00A50D83" w:rsidP="009D46F3">
      <w:pPr>
        <w:numPr>
          <w:ilvl w:val="12"/>
          <w:numId w:val="0"/>
        </w:numPr>
        <w:spacing w:after="120" w:line="360" w:lineRule="auto"/>
        <w:ind w:left="2880" w:firstLine="360"/>
        <w:jc w:val="both"/>
        <w:rPr>
          <w:rFonts w:ascii="Times New Roman" w:hAnsi="Times New Roman" w:cs="Times New Roman"/>
          <w:color w:val="000000"/>
          <w:w w:val="0"/>
        </w:rPr>
      </w:pPr>
      <w:r w:rsidRPr="009D46F3">
        <w:rPr>
          <w:rFonts w:ascii="Times New Roman" w:hAnsi="Times New Roman" w:cs="Times New Roman"/>
          <w:color w:val="000000"/>
          <w:w w:val="0"/>
        </w:rPr>
        <w:t xml:space="preserve">(8) </w:t>
      </w:r>
      <w:r w:rsidR="00063FB4" w:rsidRPr="009D46F3">
        <w:rPr>
          <w:rFonts w:ascii="Times New Roman" w:hAnsi="Times New Roman" w:cs="Times New Roman"/>
          <w:color w:val="000000"/>
          <w:w w:val="0"/>
        </w:rPr>
        <w:t>O</w:t>
      </w:r>
      <w:r w:rsidRPr="009D46F3">
        <w:rPr>
          <w:rFonts w:ascii="Times New Roman" w:hAnsi="Times New Roman" w:cs="Times New Roman"/>
          <w:color w:val="000000"/>
          <w:w w:val="0"/>
        </w:rPr>
        <w:t xml:space="preserve">n revocation of a licence, the </w:t>
      </w:r>
      <w:bookmarkStart w:id="12" w:name="_DV_C469"/>
      <w:r w:rsidRPr="009D46F3">
        <w:rPr>
          <w:rStyle w:val="DeltaViewInsertion"/>
          <w:rFonts w:ascii="Times New Roman" w:hAnsi="Times New Roman" w:cs="Times New Roman"/>
          <w:color w:val="000000"/>
          <w:w w:val="0"/>
          <w:u w:val="none"/>
        </w:rPr>
        <w:t>bank or</w:t>
      </w:r>
      <w:bookmarkEnd w:id="12"/>
      <w:r w:rsidRPr="009D46F3">
        <w:rPr>
          <w:rStyle w:val="DeltaViewInsertion"/>
          <w:rFonts w:ascii="Times New Roman" w:hAnsi="Times New Roman" w:cs="Times New Roman"/>
          <w:color w:val="000000"/>
          <w:w w:val="0"/>
          <w:u w:val="none"/>
        </w:rPr>
        <w:t xml:space="preserve"> other</w:t>
      </w:r>
      <w:r w:rsidRPr="009D46F3">
        <w:rPr>
          <w:rFonts w:ascii="Times New Roman" w:hAnsi="Times New Roman" w:cs="Times New Roman"/>
          <w:color w:val="000000"/>
          <w:w w:val="0"/>
        </w:rPr>
        <w:t xml:space="preserve"> financial                                      institution </w:t>
      </w:r>
      <w:r w:rsidR="00063FB4" w:rsidRPr="009D46F3">
        <w:rPr>
          <w:rFonts w:ascii="Times New Roman" w:hAnsi="Times New Roman" w:cs="Times New Roman"/>
          <w:color w:val="000000"/>
          <w:w w:val="0"/>
        </w:rPr>
        <w:t>immediately</w:t>
      </w:r>
      <w:r w:rsidRPr="009D46F3">
        <w:rPr>
          <w:rFonts w:ascii="Times New Roman" w:hAnsi="Times New Roman" w:cs="Times New Roman"/>
          <w:color w:val="000000"/>
          <w:w w:val="0"/>
        </w:rPr>
        <w:t xml:space="preserve"> shall surrender to the Bank every copy of the licence that is on display </w:t>
      </w:r>
      <w:bookmarkStart w:id="13" w:name="_DV_C471"/>
      <w:r w:rsidRPr="009D46F3">
        <w:rPr>
          <w:rStyle w:val="DeltaViewInsertion"/>
          <w:rFonts w:ascii="Times New Roman" w:hAnsi="Times New Roman" w:cs="Times New Roman"/>
          <w:color w:val="000000"/>
          <w:w w:val="0"/>
          <w:u w:val="none"/>
        </w:rPr>
        <w:t>at</w:t>
      </w:r>
      <w:bookmarkEnd w:id="13"/>
      <w:r w:rsidRPr="009D46F3">
        <w:rPr>
          <w:rFonts w:ascii="Times New Roman" w:hAnsi="Times New Roman" w:cs="Times New Roman"/>
          <w:color w:val="000000"/>
          <w:w w:val="0"/>
        </w:rPr>
        <w:t xml:space="preserve"> its head office </w:t>
      </w:r>
      <w:bookmarkStart w:id="14" w:name="_DV_C473"/>
      <w:r w:rsidRPr="009D46F3">
        <w:rPr>
          <w:rStyle w:val="DeltaViewInsertion"/>
          <w:rFonts w:ascii="Times New Roman" w:hAnsi="Times New Roman" w:cs="Times New Roman"/>
          <w:color w:val="000000"/>
          <w:w w:val="0"/>
          <w:u w:val="none"/>
        </w:rPr>
        <w:t xml:space="preserve">or principal place of </w:t>
      </w:r>
      <w:r w:rsidR="00063FB4" w:rsidRPr="009D46F3">
        <w:rPr>
          <w:rStyle w:val="DeltaViewInsertion"/>
          <w:rFonts w:ascii="Times New Roman" w:hAnsi="Times New Roman" w:cs="Times New Roman"/>
          <w:color w:val="000000"/>
          <w:w w:val="0"/>
          <w:u w:val="none"/>
        </w:rPr>
        <w:t>business</w:t>
      </w:r>
      <w:r w:rsidR="007A3BD1" w:rsidRPr="009D46F3">
        <w:rPr>
          <w:rStyle w:val="DeltaViewInsertion"/>
          <w:rFonts w:ascii="Times New Roman" w:hAnsi="Times New Roman" w:cs="Times New Roman"/>
          <w:color w:val="000000"/>
          <w:w w:val="0"/>
          <w:u w:val="none"/>
        </w:rPr>
        <w:t>, as the case may be,</w:t>
      </w:r>
      <w:r w:rsidR="00063FB4" w:rsidRPr="009D46F3">
        <w:rPr>
          <w:rStyle w:val="DeltaViewInsertion"/>
          <w:rFonts w:ascii="Times New Roman" w:hAnsi="Times New Roman" w:cs="Times New Roman"/>
          <w:color w:val="000000"/>
          <w:w w:val="0"/>
          <w:u w:val="none"/>
        </w:rPr>
        <w:t xml:space="preserve"> </w:t>
      </w:r>
      <w:r w:rsidRPr="009D46F3">
        <w:rPr>
          <w:rStyle w:val="DeltaViewInsertion"/>
          <w:rFonts w:ascii="Times New Roman" w:hAnsi="Times New Roman" w:cs="Times New Roman"/>
          <w:color w:val="000000"/>
          <w:w w:val="0"/>
          <w:u w:val="none"/>
        </w:rPr>
        <w:t>and at each of its                                  branches</w:t>
      </w:r>
      <w:bookmarkEnd w:id="14"/>
      <w:r w:rsidR="00F6242C" w:rsidRPr="009D46F3">
        <w:rPr>
          <w:rStyle w:val="DeltaViewInsertion"/>
          <w:rFonts w:ascii="Times New Roman" w:hAnsi="Times New Roman" w:cs="Times New Roman"/>
          <w:color w:val="000000"/>
          <w:w w:val="0"/>
          <w:u w:val="none"/>
        </w:rPr>
        <w:t xml:space="preserve"> and t</w:t>
      </w:r>
      <w:r w:rsidRPr="009D46F3">
        <w:rPr>
          <w:rFonts w:ascii="Times New Roman" w:hAnsi="Times New Roman" w:cs="Times New Roman"/>
          <w:color w:val="000000"/>
          <w:w w:val="0"/>
        </w:rPr>
        <w:t xml:space="preserve">he Bank shall publish in the </w:t>
      </w:r>
      <w:r w:rsidRPr="009D46F3">
        <w:rPr>
          <w:rFonts w:ascii="Times New Roman" w:hAnsi="Times New Roman" w:cs="Times New Roman"/>
          <w:i/>
          <w:color w:val="000000"/>
          <w:w w:val="0"/>
        </w:rPr>
        <w:t xml:space="preserve">Gazette </w:t>
      </w:r>
      <w:r w:rsidRPr="009D46F3">
        <w:rPr>
          <w:rFonts w:ascii="Times New Roman" w:hAnsi="Times New Roman" w:cs="Times New Roman"/>
          <w:color w:val="000000"/>
          <w:w w:val="0"/>
        </w:rPr>
        <w:t xml:space="preserve">and </w:t>
      </w:r>
      <w:bookmarkStart w:id="15" w:name="_DV_C474"/>
      <w:r w:rsidRPr="009D46F3">
        <w:rPr>
          <w:rStyle w:val="DeltaViewInsertion"/>
          <w:rFonts w:ascii="Times New Roman" w:hAnsi="Times New Roman" w:cs="Times New Roman"/>
          <w:color w:val="000000"/>
          <w:w w:val="0"/>
          <w:u w:val="none"/>
        </w:rPr>
        <w:t>in</w:t>
      </w:r>
      <w:bookmarkEnd w:id="15"/>
      <w:r w:rsidRPr="009D46F3">
        <w:rPr>
          <w:rStyle w:val="DeltaViewInsertion"/>
          <w:rFonts w:ascii="Times New Roman" w:hAnsi="Times New Roman" w:cs="Times New Roman"/>
          <w:color w:val="000000"/>
          <w:w w:val="0"/>
          <w:u w:val="none"/>
        </w:rPr>
        <w:t xml:space="preserve"> </w:t>
      </w:r>
      <w:r w:rsidRPr="009D46F3">
        <w:rPr>
          <w:rFonts w:ascii="Times New Roman" w:hAnsi="Times New Roman" w:cs="Times New Roman"/>
          <w:color w:val="000000"/>
          <w:w w:val="0"/>
        </w:rPr>
        <w:t>a</w:t>
      </w:r>
      <w:r w:rsidR="00E26F09" w:rsidRPr="009D46F3">
        <w:rPr>
          <w:rFonts w:ascii="Times New Roman" w:hAnsi="Times New Roman" w:cs="Times New Roman"/>
          <w:color w:val="000000"/>
          <w:w w:val="0"/>
        </w:rPr>
        <w:t xml:space="preserve"> </w:t>
      </w:r>
      <w:r w:rsidRPr="009D46F3">
        <w:rPr>
          <w:rFonts w:ascii="Times New Roman" w:hAnsi="Times New Roman" w:cs="Times New Roman"/>
          <w:color w:val="000000"/>
          <w:w w:val="0"/>
        </w:rPr>
        <w:t xml:space="preserve">                                     newspaper of general circulation in Guyana, notification of the</w:t>
      </w:r>
      <w:r w:rsidR="0057486D" w:rsidRPr="009D46F3">
        <w:rPr>
          <w:rFonts w:ascii="Times New Roman" w:hAnsi="Times New Roman" w:cs="Times New Roman"/>
          <w:color w:val="000000"/>
          <w:w w:val="0"/>
        </w:rPr>
        <w:t xml:space="preserve"> </w:t>
      </w:r>
      <w:r w:rsidRPr="009D46F3">
        <w:rPr>
          <w:rFonts w:ascii="Times New Roman" w:hAnsi="Times New Roman" w:cs="Times New Roman"/>
          <w:color w:val="000000"/>
          <w:w w:val="0"/>
        </w:rPr>
        <w:t xml:space="preserve">                                      revocation of any licence after the revocation has become final</w:t>
      </w:r>
      <w:bookmarkStart w:id="16" w:name="_DV_C476"/>
      <w:r w:rsidR="0057486D" w:rsidRPr="009D46F3">
        <w:rPr>
          <w:rFonts w:ascii="Times New Roman" w:hAnsi="Times New Roman" w:cs="Times New Roman"/>
          <w:color w:val="000000"/>
          <w:w w:val="0"/>
        </w:rPr>
        <w:t xml:space="preserve"> </w:t>
      </w:r>
      <w:r w:rsidRPr="009D46F3">
        <w:rPr>
          <w:rStyle w:val="DeltaViewInsertion"/>
          <w:rFonts w:ascii="Times New Roman" w:hAnsi="Times New Roman" w:cs="Times New Roman"/>
          <w:color w:val="000000"/>
          <w:w w:val="0"/>
          <w:u w:val="none"/>
        </w:rPr>
        <w:t xml:space="preserve">                                      </w:t>
      </w:r>
      <w:r w:rsidR="00063FB4" w:rsidRPr="009D46F3">
        <w:rPr>
          <w:rStyle w:val="DeltaViewInsertion"/>
          <w:rFonts w:ascii="Times New Roman" w:hAnsi="Times New Roman" w:cs="Times New Roman"/>
          <w:color w:val="000000"/>
          <w:w w:val="0"/>
          <w:u w:val="none"/>
        </w:rPr>
        <w:t>under</w:t>
      </w:r>
      <w:r w:rsidRPr="009D46F3">
        <w:rPr>
          <w:rStyle w:val="DeltaViewInsertion"/>
          <w:rFonts w:ascii="Times New Roman" w:hAnsi="Times New Roman" w:cs="Times New Roman"/>
          <w:color w:val="000000"/>
          <w:w w:val="0"/>
          <w:u w:val="none"/>
        </w:rPr>
        <w:t xml:space="preserve"> subsection (2) or (4)</w:t>
      </w:r>
      <w:bookmarkEnd w:id="16"/>
      <w:r w:rsidR="00F6242C" w:rsidRPr="009D46F3">
        <w:rPr>
          <w:rStyle w:val="DeltaViewInsertion"/>
          <w:rFonts w:ascii="Times New Roman" w:hAnsi="Times New Roman" w:cs="Times New Roman"/>
          <w:color w:val="000000"/>
          <w:w w:val="0"/>
          <w:u w:val="none"/>
        </w:rPr>
        <w:t>.</w:t>
      </w:r>
      <w:r w:rsidR="00AF5190" w:rsidRPr="009D46F3">
        <w:rPr>
          <w:rFonts w:ascii="Times New Roman" w:hAnsi="Times New Roman" w:cs="Times New Roman"/>
          <w:color w:val="000000"/>
          <w:w w:val="0"/>
          <w:lang w:val="en-029"/>
        </w:rPr>
        <w:t>”</w:t>
      </w:r>
      <w:r w:rsidR="00F6242C" w:rsidRPr="009D46F3">
        <w:rPr>
          <w:rStyle w:val="DeltaViewInsertion"/>
          <w:rFonts w:ascii="Times New Roman" w:hAnsi="Times New Roman" w:cs="Times New Roman"/>
          <w:color w:val="000000"/>
          <w:w w:val="0"/>
          <w:u w:val="none"/>
        </w:rPr>
        <w:t>.</w:t>
      </w:r>
      <w:r w:rsidR="00F6242C" w:rsidRPr="009D46F3">
        <w:rPr>
          <w:rFonts w:ascii="Times New Roman" w:hAnsi="Times New Roman" w:cs="Times New Roman"/>
          <w:color w:val="000000"/>
          <w:w w:val="0"/>
        </w:rPr>
        <w:t xml:space="preserve"> </w:t>
      </w:r>
    </w:p>
    <w:p w14:paraId="638DEA39" w14:textId="67467514" w:rsidR="009103D1" w:rsidRPr="009D46F3" w:rsidRDefault="00317027" w:rsidP="00B1314A">
      <w:pPr>
        <w:numPr>
          <w:ilvl w:val="12"/>
          <w:numId w:val="0"/>
        </w:numPr>
        <w:tabs>
          <w:tab w:val="left" w:leader="underscore" w:pos="1872"/>
        </w:tabs>
        <w:spacing w:after="120" w:line="360" w:lineRule="auto"/>
        <w:ind w:left="-748" w:firstLine="576"/>
        <w:jc w:val="both"/>
        <w:rPr>
          <w:i/>
        </w:rPr>
      </w:pPr>
      <w:r w:rsidRPr="009D46F3">
        <w:rPr>
          <w:rFonts w:ascii="Times New Roman" w:hAnsi="Times New Roman" w:cs="Times New Roman"/>
          <w:i/>
          <w:noProof/>
          <w:lang w:val="en-GB" w:eastAsia="en-GB"/>
        </w:rPr>
        <w:lastRenderedPageBreak/>
        <mc:AlternateContent>
          <mc:Choice Requires="wps">
            <w:drawing>
              <wp:anchor distT="45720" distB="45720" distL="114300" distR="114300" simplePos="0" relativeHeight="251646976" behindDoc="0" locked="0" layoutInCell="1" allowOverlap="1" wp14:anchorId="6A989E1A" wp14:editId="784625E2">
                <wp:simplePos x="0" y="0"/>
                <wp:positionH relativeFrom="column">
                  <wp:posOffset>-155566</wp:posOffset>
                </wp:positionH>
                <wp:positionV relativeFrom="paragraph">
                  <wp:posOffset>-22746</wp:posOffset>
                </wp:positionV>
                <wp:extent cx="895985" cy="6654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665480"/>
                        </a:xfrm>
                        <a:prstGeom prst="rect">
                          <a:avLst/>
                        </a:prstGeom>
                        <a:solidFill>
                          <a:srgbClr val="FFFFFF"/>
                        </a:solidFill>
                        <a:ln w="9525">
                          <a:noFill/>
                          <a:miter lim="800000"/>
                          <a:headEnd/>
                          <a:tailEnd/>
                        </a:ln>
                      </wps:spPr>
                      <wps:txbx>
                        <w:txbxContent>
                          <w:p w14:paraId="45514241" w14:textId="646A3326" w:rsidR="005D12F6" w:rsidRPr="00317027" w:rsidRDefault="005D12F6" w:rsidP="003715EA">
                            <w:pPr>
                              <w:rPr>
                                <w:rFonts w:ascii="Times New Roman" w:hAnsi="Times New Roman" w:cs="Times New Roman"/>
                                <w:sz w:val="18"/>
                                <w:szCs w:val="18"/>
                                <w:lang w:val="en-US"/>
                              </w:rPr>
                            </w:pPr>
                            <w:r>
                              <w:rPr>
                                <w:rFonts w:ascii="Times New Roman" w:hAnsi="Times New Roman" w:cs="Times New Roman"/>
                                <w:sz w:val="18"/>
                                <w:szCs w:val="18"/>
                                <w:lang w:val="en-US"/>
                              </w:rPr>
                              <w:t>Amendment of section 33 of the Principal Act</w:t>
                            </w:r>
                            <w:r w:rsidRPr="00317027">
                              <w:rPr>
                                <w:rFonts w:ascii="Times New Roman" w:hAnsi="Times New Roman" w:cs="Times New Roman"/>
                                <w:sz w:val="18"/>
                                <w:szCs w:val="18"/>
                                <w:lang w:val="en-US"/>
                              </w:rPr>
                              <w:t xml:space="preserve">. </w:t>
                            </w:r>
                          </w:p>
                          <w:p w14:paraId="1AF8E065" w14:textId="320D1CC3"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A989E1A" id="_x0000_s1029" type="#_x0000_t202" style="position:absolute;left:0;text-align:left;margin-left:-12.25pt;margin-top:-1.8pt;width:70.55pt;height:52.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" stroked="f">
                <v:textbox>
                  <w:txbxContent>
                    <w:p w14:paraId="45514241" w14:textId="646A3326" w:rsidR="005D12F6" w:rsidRPr="00317027" w:rsidRDefault="005D12F6" w:rsidP="003715EA">
                      <w:pPr>
                        <w:rPr>
                          <w:rFonts w:ascii="Times New Roman" w:hAnsi="Times New Roman" w:cs="Times New Roman"/>
                          <w:sz w:val="18"/>
                          <w:szCs w:val="18"/>
                          <w:lang w:val="en-US"/>
                        </w:rPr>
                      </w:pPr>
                      <w:r>
                        <w:rPr>
                          <w:rFonts w:ascii="Times New Roman" w:hAnsi="Times New Roman" w:cs="Times New Roman"/>
                          <w:sz w:val="18"/>
                          <w:szCs w:val="18"/>
                          <w:lang w:val="en-US"/>
                        </w:rPr>
                        <w:t>Amendment of section 33 of the Principal Act</w:t>
                      </w:r>
                      <w:r w:rsidRPr="00317027">
                        <w:rPr>
                          <w:rFonts w:ascii="Times New Roman" w:hAnsi="Times New Roman" w:cs="Times New Roman"/>
                          <w:sz w:val="18"/>
                          <w:szCs w:val="18"/>
                          <w:lang w:val="en-US"/>
                        </w:rPr>
                        <w:t xml:space="preserve">. </w:t>
                      </w:r>
                    </w:p>
                    <w:p w14:paraId="1AF8E065" w14:textId="320D1CC3" w:rsidR="005D12F6" w:rsidRDefault="005D12F6"/>
                  </w:txbxContent>
                </v:textbox>
                <w10:wrap type="square"/>
              </v:shape>
            </w:pict>
          </mc:Fallback>
        </mc:AlternateContent>
      </w:r>
      <w:r w:rsidR="00243878" w:rsidRPr="009D46F3">
        <w:rPr>
          <w:noProof/>
          <w:lang w:val="en-GB" w:eastAsia="en-GB"/>
        </w:rPr>
        <mc:AlternateContent>
          <mc:Choice Requires="wps">
            <w:drawing>
              <wp:anchor distT="0" distB="0" distL="114300" distR="114300" simplePos="0" relativeHeight="251668480" behindDoc="0" locked="0" layoutInCell="1" allowOverlap="1" wp14:anchorId="54558179" wp14:editId="0EA1EC35">
                <wp:simplePos x="0" y="0"/>
                <wp:positionH relativeFrom="column">
                  <wp:posOffset>-32385</wp:posOffset>
                </wp:positionH>
                <wp:positionV relativeFrom="paragraph">
                  <wp:posOffset>552450</wp:posOffset>
                </wp:positionV>
                <wp:extent cx="898525" cy="824230"/>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24230"/>
                        </a:xfrm>
                        <a:prstGeom prst="rect">
                          <a:avLst/>
                        </a:prstGeom>
                        <a:solidFill>
                          <a:srgbClr val="FFFFFF"/>
                        </a:solidFill>
                        <a:ln w="9525">
                          <a:noFill/>
                          <a:miter lim="800000"/>
                          <a:headEnd/>
                          <a:tailEnd/>
                        </a:ln>
                      </wps:spPr>
                      <wps:txbx>
                        <w:txbxContent>
                          <w:p w14:paraId="4A0BD190" w14:textId="3F78F9BF" w:rsidR="005D12F6" w:rsidRPr="00317027" w:rsidRDefault="005D12F6" w:rsidP="00B60A32">
                            <w:pPr>
                              <w:ind w:left="90" w:hanging="90"/>
                              <w:rPr>
                                <w:rFonts w:ascii="Times New Roman" w:hAnsi="Times New Roman" w:cs="Times New Roman"/>
                                <w:sz w:val="18"/>
                                <w:szCs w:val="18"/>
                                <w:lang w:val="en-US"/>
                              </w:rPr>
                            </w:pPr>
                            <w:r w:rsidRPr="00B60A32">
                              <w:rPr>
                                <w:rFonts w:ascii="Times New Roman" w:hAnsi="Times New Roman" w:cs="Times New Roman"/>
                                <w:lang w:val="en-US"/>
                              </w:rPr>
                              <w:t>“</w:t>
                            </w:r>
                            <w:r w:rsidRPr="00317027">
                              <w:rPr>
                                <w:rFonts w:ascii="Times New Roman" w:hAnsi="Times New Roman" w:cs="Times New Roman"/>
                                <w:sz w:val="18"/>
                                <w:szCs w:val="18"/>
                                <w:lang w:val="en-US"/>
                              </w:rPr>
                              <w:t xml:space="preserve">Power to issue orders, directions and monetary penalties. </w:t>
                            </w:r>
                          </w:p>
                          <w:p w14:paraId="4AF855FB" w14:textId="2C02E3A9"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4558179" id="_x0000_s1030" type="#_x0000_t202" style="position:absolute;left:0;text-align:left;margin-left:-2.55pt;margin-top:43.5pt;width:70.75pt;height:6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" stroked="f">
                <v:textbox>
                  <w:txbxContent>
                    <w:p w14:paraId="4A0BD190" w14:textId="3F78F9BF" w:rsidR="005D12F6" w:rsidRPr="00317027" w:rsidRDefault="005D12F6" w:rsidP="00B60A32">
                      <w:pPr>
                        <w:ind w:left="90" w:hanging="90"/>
                        <w:rPr>
                          <w:rFonts w:ascii="Times New Roman" w:hAnsi="Times New Roman" w:cs="Times New Roman"/>
                          <w:sz w:val="18"/>
                          <w:szCs w:val="18"/>
                          <w:lang w:val="en-US"/>
                        </w:rPr>
                      </w:pPr>
                      <w:r w:rsidRPr="00B60A32">
                        <w:rPr>
                          <w:rFonts w:ascii="Times New Roman" w:hAnsi="Times New Roman" w:cs="Times New Roman"/>
                          <w:lang w:val="en-US"/>
                        </w:rPr>
                        <w:t>“</w:t>
                      </w:r>
                      <w:r w:rsidRPr="00317027">
                        <w:rPr>
                          <w:rFonts w:ascii="Times New Roman" w:hAnsi="Times New Roman" w:cs="Times New Roman"/>
                          <w:sz w:val="18"/>
                          <w:szCs w:val="18"/>
                          <w:lang w:val="en-US"/>
                        </w:rPr>
                        <w:t xml:space="preserve">Power to issue orders, directions and monetary penalties. </w:t>
                      </w:r>
                    </w:p>
                    <w:p w14:paraId="4AF855FB" w14:textId="2C02E3A9" w:rsidR="005D12F6" w:rsidRDefault="005D12F6"/>
                  </w:txbxContent>
                </v:textbox>
              </v:shape>
            </w:pict>
          </mc:Fallback>
        </mc:AlternateContent>
      </w:r>
      <w:r w:rsidR="00BB2ED8" w:rsidRPr="009D46F3">
        <w:rPr>
          <w:color w:val="000000"/>
          <w:w w:val="0"/>
        </w:rPr>
        <w:t xml:space="preserve">3. </w:t>
      </w:r>
      <w:r w:rsidR="00135BBF">
        <w:rPr>
          <w:color w:val="000000"/>
          <w:w w:val="0"/>
        </w:rPr>
        <w:t>Section 33 of t</w:t>
      </w:r>
      <w:r w:rsidR="00AF5190" w:rsidRPr="009D46F3">
        <w:rPr>
          <w:color w:val="000000"/>
          <w:w w:val="0"/>
        </w:rPr>
        <w:t>he P</w:t>
      </w:r>
      <w:r w:rsidR="0006443A" w:rsidRPr="009D46F3">
        <w:rPr>
          <w:color w:val="000000"/>
          <w:w w:val="0"/>
        </w:rPr>
        <w:t xml:space="preserve">rincipal Act </w:t>
      </w:r>
      <w:r w:rsidR="00000A09" w:rsidRPr="009D46F3">
        <w:rPr>
          <w:color w:val="000000"/>
          <w:w w:val="0"/>
        </w:rPr>
        <w:t xml:space="preserve">is amended by </w:t>
      </w:r>
      <w:r w:rsidR="00135BBF">
        <w:rPr>
          <w:color w:val="000000"/>
          <w:w w:val="0"/>
        </w:rPr>
        <w:t xml:space="preserve">the </w:t>
      </w:r>
      <w:r w:rsidR="00000A09" w:rsidRPr="009D46F3">
        <w:rPr>
          <w:color w:val="000000"/>
          <w:w w:val="0"/>
        </w:rPr>
        <w:t>substitution for</w:t>
      </w:r>
      <w:r w:rsidR="00BB2ED8" w:rsidRPr="009D46F3">
        <w:rPr>
          <w:color w:val="000000"/>
          <w:w w:val="0"/>
        </w:rPr>
        <w:t xml:space="preserve"> </w:t>
      </w:r>
      <w:r w:rsidR="00135BBF">
        <w:rPr>
          <w:color w:val="000000"/>
          <w:w w:val="0"/>
        </w:rPr>
        <w:t xml:space="preserve">it </w:t>
      </w:r>
      <w:r w:rsidR="00000A09" w:rsidRPr="009D46F3">
        <w:rPr>
          <w:color w:val="000000"/>
          <w:w w:val="0"/>
        </w:rPr>
        <w:t>of the following-</w:t>
      </w:r>
    </w:p>
    <w:p w14:paraId="0E3BDDD5" w14:textId="692EEC44" w:rsidR="00BF05F7" w:rsidRPr="009D46F3" w:rsidRDefault="00BF05F7" w:rsidP="009D46F3">
      <w:pPr>
        <w:spacing w:after="120" w:line="360" w:lineRule="auto"/>
        <w:ind w:left="2880" w:firstLine="360"/>
        <w:jc w:val="both"/>
        <w:rPr>
          <w:rFonts w:ascii="Times New Roman" w:hAnsi="Times New Roman" w:cs="Times New Roman"/>
          <w:lang w:val="en-US"/>
        </w:rPr>
      </w:pPr>
      <w:r w:rsidRPr="009D46F3">
        <w:rPr>
          <w:rFonts w:ascii="Times New Roman" w:hAnsi="Times New Roman" w:cs="Times New Roman"/>
          <w:lang w:val="en-US"/>
        </w:rPr>
        <w:t>33. (1) Where, in the opinion of the Bank, a licensed financial institution, or any affiliate, director, officer, employee or agent of</w:t>
      </w:r>
      <w:r w:rsidR="00BB2ED8" w:rsidRPr="009D46F3">
        <w:rPr>
          <w:rFonts w:ascii="Times New Roman" w:hAnsi="Times New Roman" w:cs="Times New Roman"/>
          <w:lang w:val="en-US"/>
        </w:rPr>
        <w:t xml:space="preserve"> that financial institution</w:t>
      </w:r>
      <w:r w:rsidRPr="009D46F3">
        <w:rPr>
          <w:rFonts w:ascii="Times New Roman" w:hAnsi="Times New Roman" w:cs="Times New Roman"/>
          <w:lang w:val="en-US"/>
        </w:rPr>
        <w:t>,  in conducting the business of the financial institution, is committing or pursuing or is about to commit or pursue any act or course of conduct that is an unsafe or unsound practice or a violation of any law</w:t>
      </w:r>
      <w:r w:rsidR="00F2783E" w:rsidRPr="009D46F3">
        <w:rPr>
          <w:rFonts w:ascii="Times New Roman" w:hAnsi="Times New Roman" w:cs="Times New Roman"/>
          <w:lang w:val="en-US"/>
        </w:rPr>
        <w:t xml:space="preserve">, or </w:t>
      </w:r>
      <w:r w:rsidRPr="009D46F3">
        <w:rPr>
          <w:rFonts w:ascii="Times New Roman" w:hAnsi="Times New Roman" w:cs="Times New Roman"/>
          <w:lang w:val="en-US"/>
        </w:rPr>
        <w:t>order, direction, notice or condition imposed in writing by the Bank, the Bank may direct the financial institution or person concerned</w:t>
      </w:r>
      <w:r w:rsidR="00F2783E" w:rsidRPr="009D46F3">
        <w:rPr>
          <w:rFonts w:ascii="Times New Roman" w:hAnsi="Times New Roman" w:cs="Times New Roman"/>
          <w:lang w:val="en-US"/>
        </w:rPr>
        <w:t xml:space="preserve"> </w:t>
      </w:r>
      <w:r w:rsidRPr="009D46F3">
        <w:rPr>
          <w:rFonts w:ascii="Times New Roman" w:hAnsi="Times New Roman" w:cs="Times New Roman"/>
          <w:lang w:val="en-US"/>
        </w:rPr>
        <w:t>to</w:t>
      </w:r>
      <w:r w:rsidR="00BB2ED8" w:rsidRPr="009D46F3">
        <w:rPr>
          <w:rFonts w:ascii="Times New Roman" w:hAnsi="Times New Roman" w:cs="Times New Roman"/>
          <w:lang w:val="en-US"/>
        </w:rPr>
        <w:t xml:space="preserve"> –</w:t>
      </w:r>
      <w:r w:rsidRPr="009D46F3">
        <w:rPr>
          <w:rFonts w:ascii="Times New Roman" w:hAnsi="Times New Roman" w:cs="Times New Roman"/>
          <w:lang w:val="en-US"/>
        </w:rPr>
        <w:t xml:space="preserve"> </w:t>
      </w:r>
    </w:p>
    <w:p w14:paraId="29B9F951" w14:textId="161EBA5B" w:rsidR="00BF05F7" w:rsidRPr="009D46F3" w:rsidRDefault="00BF05F7" w:rsidP="009D46F3">
      <w:pPr>
        <w:spacing w:after="120" w:line="360" w:lineRule="auto"/>
        <w:ind w:left="4230" w:hanging="450"/>
        <w:jc w:val="both"/>
        <w:rPr>
          <w:rFonts w:ascii="Times New Roman" w:hAnsi="Times New Roman" w:cs="Times New Roman"/>
          <w:lang w:val="en-US"/>
        </w:rPr>
      </w:pPr>
      <w:r w:rsidRPr="009D46F3">
        <w:rPr>
          <w:rFonts w:ascii="Times New Roman" w:hAnsi="Times New Roman" w:cs="Times New Roman"/>
          <w:lang w:val="en-US"/>
        </w:rPr>
        <w:t xml:space="preserve">(a)  cease </w:t>
      </w:r>
      <w:r w:rsidR="00F2783E" w:rsidRPr="009D46F3">
        <w:rPr>
          <w:rFonts w:ascii="Times New Roman" w:hAnsi="Times New Roman" w:cs="Times New Roman"/>
          <w:lang w:val="en-US"/>
        </w:rPr>
        <w:t>committin</w:t>
      </w:r>
      <w:r w:rsidRPr="009D46F3">
        <w:rPr>
          <w:rFonts w:ascii="Times New Roman" w:hAnsi="Times New Roman" w:cs="Times New Roman"/>
          <w:lang w:val="en-US"/>
        </w:rPr>
        <w:t xml:space="preserve">g </w:t>
      </w:r>
      <w:r w:rsidR="00F2783E" w:rsidRPr="009D46F3">
        <w:rPr>
          <w:rFonts w:ascii="Times New Roman" w:hAnsi="Times New Roman" w:cs="Times New Roman"/>
          <w:lang w:val="en-US"/>
        </w:rPr>
        <w:t xml:space="preserve">or pursuing </w:t>
      </w:r>
      <w:r w:rsidRPr="009D46F3">
        <w:rPr>
          <w:rFonts w:ascii="Times New Roman" w:hAnsi="Times New Roman" w:cs="Times New Roman"/>
          <w:lang w:val="en-US"/>
        </w:rPr>
        <w:t xml:space="preserve">the act or course of conduct; or </w:t>
      </w:r>
    </w:p>
    <w:p w14:paraId="5E9E5019" w14:textId="40A1012F" w:rsidR="00BF05F7" w:rsidRPr="009D46F3" w:rsidRDefault="00BF05F7" w:rsidP="009D46F3">
      <w:pPr>
        <w:spacing w:after="120" w:line="360" w:lineRule="auto"/>
        <w:ind w:left="4230" w:hanging="450"/>
        <w:jc w:val="both"/>
        <w:rPr>
          <w:rFonts w:ascii="Times New Roman" w:hAnsi="Times New Roman" w:cs="Times New Roman"/>
          <w:lang w:val="en-US"/>
        </w:rPr>
      </w:pPr>
      <w:r w:rsidRPr="009D46F3">
        <w:rPr>
          <w:rFonts w:ascii="Times New Roman" w:hAnsi="Times New Roman" w:cs="Times New Roman"/>
          <w:lang w:val="en-US"/>
        </w:rPr>
        <w:t xml:space="preserve">(b)  perform such acts as, in the opinion of the Bank, are necessary to rectify the situation and in particular, but without limiting the </w:t>
      </w:r>
      <w:r w:rsidR="005469A9" w:rsidRPr="009D46F3">
        <w:rPr>
          <w:rFonts w:ascii="Times New Roman" w:hAnsi="Times New Roman" w:cs="Times New Roman"/>
          <w:lang w:val="en-US"/>
        </w:rPr>
        <w:t>acts that the Bank may direct</w:t>
      </w:r>
      <w:r w:rsidRPr="009D46F3">
        <w:rPr>
          <w:rFonts w:ascii="Times New Roman" w:hAnsi="Times New Roman" w:cs="Times New Roman"/>
          <w:lang w:val="en-US"/>
        </w:rPr>
        <w:t xml:space="preserve">, the Bank may – </w:t>
      </w:r>
    </w:p>
    <w:p w14:paraId="7A73A758" w14:textId="19ABE071" w:rsidR="00BF05F7" w:rsidRPr="009D46F3" w:rsidRDefault="00BF05F7" w:rsidP="009D46F3">
      <w:pPr>
        <w:spacing w:after="120" w:line="360" w:lineRule="auto"/>
        <w:ind w:left="5220" w:hanging="540"/>
        <w:jc w:val="both"/>
        <w:rPr>
          <w:rFonts w:ascii="Times New Roman" w:hAnsi="Times New Roman" w:cs="Times New Roman"/>
          <w:lang w:val="en-US"/>
        </w:rPr>
      </w:pPr>
      <w:r w:rsidRPr="009D46F3">
        <w:rPr>
          <w:rFonts w:ascii="Times New Roman" w:hAnsi="Times New Roman" w:cs="Times New Roman"/>
          <w:lang w:val="en-US"/>
        </w:rPr>
        <w:t xml:space="preserve">(i) </w:t>
      </w:r>
      <w:r w:rsidR="00B60A32" w:rsidRPr="009D46F3">
        <w:rPr>
          <w:rFonts w:ascii="Times New Roman" w:hAnsi="Times New Roman" w:cs="Times New Roman"/>
          <w:lang w:val="en-US"/>
        </w:rPr>
        <w:t xml:space="preserve">   </w:t>
      </w:r>
      <w:r w:rsidRPr="009D46F3">
        <w:rPr>
          <w:rFonts w:ascii="Times New Roman" w:hAnsi="Times New Roman" w:cs="Times New Roman"/>
          <w:lang w:val="en-US"/>
        </w:rPr>
        <w:t xml:space="preserve">require the financial institution to refrain from adopting or pursuing a particular course of action or to restrict the scope of its business in a particular way; </w:t>
      </w:r>
    </w:p>
    <w:p w14:paraId="41E7DA1F" w14:textId="162161A6" w:rsidR="00BF05F7" w:rsidRPr="009D46F3" w:rsidRDefault="00BF05F7" w:rsidP="009D46F3">
      <w:pPr>
        <w:spacing w:after="120" w:line="360" w:lineRule="auto"/>
        <w:ind w:left="5220" w:hanging="540"/>
        <w:jc w:val="both"/>
        <w:rPr>
          <w:rFonts w:ascii="Times New Roman" w:hAnsi="Times New Roman" w:cs="Times New Roman"/>
          <w:lang w:val="en-US"/>
        </w:rPr>
      </w:pPr>
      <w:r w:rsidRPr="009D46F3">
        <w:rPr>
          <w:rFonts w:ascii="Times New Roman" w:hAnsi="Times New Roman" w:cs="Times New Roman"/>
          <w:lang w:val="en-US"/>
        </w:rPr>
        <w:t xml:space="preserve">(ii) </w:t>
      </w:r>
      <w:r w:rsidR="00B60A32" w:rsidRPr="009D46F3">
        <w:rPr>
          <w:rFonts w:ascii="Times New Roman" w:hAnsi="Times New Roman" w:cs="Times New Roman"/>
          <w:lang w:val="en-US"/>
        </w:rPr>
        <w:t xml:space="preserve"> </w:t>
      </w:r>
      <w:r w:rsidRPr="009D46F3">
        <w:rPr>
          <w:rFonts w:ascii="Times New Roman" w:hAnsi="Times New Roman" w:cs="Times New Roman"/>
          <w:lang w:val="en-US"/>
        </w:rPr>
        <w:t xml:space="preserve"> impose any limitation on the financial institution’s acceptance of deposits, the granting of credit or the making of investments; </w:t>
      </w:r>
    </w:p>
    <w:p w14:paraId="76A7BA8A" w14:textId="77777777" w:rsidR="00BF05F7" w:rsidRPr="009D46F3" w:rsidRDefault="00BF05F7" w:rsidP="009D46F3">
      <w:pPr>
        <w:spacing w:after="120" w:line="360" w:lineRule="auto"/>
        <w:ind w:left="5220" w:hanging="540"/>
        <w:jc w:val="both"/>
        <w:rPr>
          <w:rFonts w:ascii="Times New Roman" w:hAnsi="Times New Roman" w:cs="Times New Roman"/>
          <w:lang w:val="en-US"/>
        </w:rPr>
      </w:pPr>
      <w:r w:rsidRPr="009D46F3">
        <w:rPr>
          <w:rFonts w:ascii="Times New Roman" w:hAnsi="Times New Roman" w:cs="Times New Roman"/>
          <w:lang w:val="en-US"/>
        </w:rPr>
        <w:t xml:space="preserve">(iii)  prohibit the financial institution from soliciting deposits either generally or from persons who are not already depositors; </w:t>
      </w:r>
    </w:p>
    <w:p w14:paraId="1BAC33D3" w14:textId="5AE6600F" w:rsidR="00BF05F7" w:rsidRPr="009D46F3" w:rsidRDefault="00BF05F7" w:rsidP="009D46F3">
      <w:pPr>
        <w:spacing w:after="120" w:line="360" w:lineRule="auto"/>
        <w:ind w:left="5220" w:hanging="540"/>
        <w:jc w:val="both"/>
        <w:rPr>
          <w:rFonts w:ascii="Times New Roman" w:hAnsi="Times New Roman" w:cs="Times New Roman"/>
          <w:lang w:val="en-US"/>
        </w:rPr>
      </w:pPr>
      <w:r w:rsidRPr="009D46F3">
        <w:rPr>
          <w:rFonts w:ascii="Times New Roman" w:hAnsi="Times New Roman" w:cs="Times New Roman"/>
          <w:lang w:val="en-US"/>
        </w:rPr>
        <w:t>(iv)  prohibit the financial institution from entering into any other transaction or class of transaction</w:t>
      </w:r>
      <w:r w:rsidR="00315270" w:rsidRPr="009D46F3">
        <w:rPr>
          <w:rFonts w:ascii="Times New Roman" w:hAnsi="Times New Roman" w:cs="Times New Roman"/>
          <w:lang w:val="en-US"/>
        </w:rPr>
        <w:t>s</w:t>
      </w:r>
      <w:r w:rsidRPr="009D46F3">
        <w:rPr>
          <w:rFonts w:ascii="Times New Roman" w:hAnsi="Times New Roman" w:cs="Times New Roman"/>
          <w:lang w:val="en-US"/>
        </w:rPr>
        <w:t xml:space="preserve">; </w:t>
      </w:r>
    </w:p>
    <w:p w14:paraId="437F5443" w14:textId="580A1701" w:rsidR="00744AA9" w:rsidRPr="009D46F3" w:rsidRDefault="00BF05F7" w:rsidP="009D46F3">
      <w:pPr>
        <w:spacing w:after="120" w:line="360" w:lineRule="auto"/>
        <w:ind w:left="5220" w:hanging="540"/>
        <w:jc w:val="both"/>
        <w:rPr>
          <w:rFonts w:ascii="Times New Roman" w:hAnsi="Times New Roman" w:cs="Times New Roman"/>
          <w:lang w:val="en-US"/>
        </w:rPr>
      </w:pPr>
      <w:r w:rsidRPr="009D46F3">
        <w:rPr>
          <w:rFonts w:ascii="Times New Roman" w:hAnsi="Times New Roman" w:cs="Times New Roman"/>
          <w:lang w:val="en-US"/>
        </w:rPr>
        <w:lastRenderedPageBreak/>
        <w:t>(v)  </w:t>
      </w:r>
      <w:r w:rsidR="00B60A32" w:rsidRPr="009D46F3">
        <w:rPr>
          <w:rFonts w:ascii="Times New Roman" w:hAnsi="Times New Roman" w:cs="Times New Roman"/>
          <w:lang w:val="en-US"/>
        </w:rPr>
        <w:t xml:space="preserve"> </w:t>
      </w:r>
      <w:r w:rsidRPr="009D46F3">
        <w:rPr>
          <w:rFonts w:ascii="Times New Roman" w:hAnsi="Times New Roman" w:cs="Times New Roman"/>
          <w:lang w:val="en-US"/>
        </w:rPr>
        <w:t xml:space="preserve">require the revision of any contract to which the financial institution is a party, or order the financial institution to </w:t>
      </w:r>
      <w:r w:rsidR="0044099D" w:rsidRPr="009D46F3">
        <w:rPr>
          <w:rFonts w:ascii="Times New Roman" w:hAnsi="Times New Roman" w:cs="Times New Roman"/>
          <w:lang w:val="en-US"/>
        </w:rPr>
        <w:t xml:space="preserve">recompense or make </w:t>
      </w:r>
      <w:r w:rsidRPr="009D46F3">
        <w:rPr>
          <w:rFonts w:ascii="Times New Roman" w:hAnsi="Times New Roman" w:cs="Times New Roman"/>
          <w:lang w:val="en-US"/>
        </w:rPr>
        <w:t>restitution to any person aggrieved by its actions;</w:t>
      </w:r>
    </w:p>
    <w:p w14:paraId="15363A01" w14:textId="49C2F2C6" w:rsidR="00BF05F7" w:rsidRPr="009D46F3" w:rsidRDefault="00BF05F7" w:rsidP="00243878">
      <w:pPr>
        <w:spacing w:after="120" w:line="360" w:lineRule="auto"/>
        <w:ind w:left="5220" w:hanging="540"/>
        <w:jc w:val="both"/>
        <w:rPr>
          <w:rFonts w:ascii="Times New Roman" w:hAnsi="Times New Roman" w:cs="Times New Roman"/>
          <w:lang w:val="en-US"/>
        </w:rPr>
      </w:pPr>
      <w:r w:rsidRPr="009D46F3">
        <w:rPr>
          <w:rFonts w:ascii="Times New Roman" w:hAnsi="Times New Roman" w:cs="Times New Roman"/>
          <w:lang w:val="en-US"/>
        </w:rPr>
        <w:t xml:space="preserve"> (vi)  require the suspension or removal from office of any director, officer or other person</w:t>
      </w:r>
      <w:r w:rsidR="008F1601" w:rsidRPr="009D46F3">
        <w:rPr>
          <w:rFonts w:ascii="Times New Roman" w:hAnsi="Times New Roman" w:cs="Times New Roman"/>
          <w:lang w:val="en-US"/>
        </w:rPr>
        <w:t>;</w:t>
      </w:r>
      <w:r w:rsidRPr="009D46F3">
        <w:rPr>
          <w:rFonts w:ascii="Times New Roman" w:hAnsi="Times New Roman" w:cs="Times New Roman"/>
          <w:lang w:val="en-US"/>
        </w:rPr>
        <w:t xml:space="preserve"> </w:t>
      </w:r>
    </w:p>
    <w:p w14:paraId="4A96C5FC" w14:textId="22B1BC71" w:rsidR="00BF05F7" w:rsidRPr="009D46F3" w:rsidRDefault="00BF05F7" w:rsidP="009D46F3">
      <w:pPr>
        <w:pStyle w:val="LG-section"/>
        <w:spacing w:before="0" w:after="120" w:line="360" w:lineRule="auto"/>
        <w:ind w:left="5220" w:hanging="540"/>
        <w:contextualSpacing/>
        <w:rPr>
          <w:sz w:val="24"/>
          <w:szCs w:val="24"/>
          <w:lang w:val="en-US"/>
        </w:rPr>
      </w:pPr>
      <w:r w:rsidRPr="009D46F3">
        <w:rPr>
          <w:sz w:val="24"/>
          <w:szCs w:val="24"/>
          <w:lang w:val="en-US"/>
        </w:rPr>
        <w:t>(vi) appoint a controller for the financial institution pursuant to</w:t>
      </w:r>
      <w:r w:rsidR="00FE1F9C" w:rsidRPr="009D46F3">
        <w:rPr>
          <w:sz w:val="24"/>
          <w:szCs w:val="24"/>
          <w:lang w:val="en-US"/>
        </w:rPr>
        <w:t xml:space="preserve"> </w:t>
      </w:r>
      <w:r w:rsidR="00284BD6" w:rsidRPr="009D46F3">
        <w:rPr>
          <w:color w:val="000000" w:themeColor="text1"/>
          <w:sz w:val="24"/>
          <w:szCs w:val="24"/>
          <w:lang w:val="en-US"/>
        </w:rPr>
        <w:t>section 33A</w:t>
      </w:r>
      <w:r w:rsidR="002F2775" w:rsidRPr="009D46F3">
        <w:rPr>
          <w:sz w:val="24"/>
          <w:szCs w:val="24"/>
          <w:lang w:val="en-US"/>
        </w:rPr>
        <w:t>;</w:t>
      </w:r>
    </w:p>
    <w:p w14:paraId="3E67ED50" w14:textId="37E81811" w:rsidR="002F2775" w:rsidRPr="009D46F3" w:rsidRDefault="002F2775" w:rsidP="009D46F3">
      <w:pPr>
        <w:pStyle w:val="LG-section"/>
        <w:spacing w:before="0" w:after="120" w:line="360" w:lineRule="auto"/>
        <w:ind w:left="5220" w:hanging="540"/>
        <w:contextualSpacing/>
        <w:rPr>
          <w:sz w:val="24"/>
          <w:szCs w:val="24"/>
          <w:lang w:val="en-US"/>
        </w:rPr>
      </w:pPr>
      <w:r w:rsidRPr="009D46F3">
        <w:rPr>
          <w:sz w:val="24"/>
          <w:szCs w:val="24"/>
          <w:lang w:val="en-US"/>
        </w:rPr>
        <w:t xml:space="preserve">(vii) </w:t>
      </w:r>
      <w:r w:rsidR="008F1601" w:rsidRPr="009D46F3">
        <w:rPr>
          <w:sz w:val="24"/>
          <w:szCs w:val="24"/>
          <w:lang w:val="en-US"/>
        </w:rPr>
        <w:t xml:space="preserve">require the implementation of recovery actions as set out in </w:t>
      </w:r>
      <w:r w:rsidR="00315270" w:rsidRPr="009D46F3">
        <w:rPr>
          <w:sz w:val="24"/>
          <w:szCs w:val="24"/>
          <w:lang w:val="en-US"/>
        </w:rPr>
        <w:t xml:space="preserve">the </w:t>
      </w:r>
      <w:r w:rsidR="008F1601" w:rsidRPr="009D46F3">
        <w:rPr>
          <w:sz w:val="24"/>
          <w:szCs w:val="24"/>
          <w:lang w:val="en-US"/>
        </w:rPr>
        <w:t>financial institution</w:t>
      </w:r>
      <w:r w:rsidR="00315270" w:rsidRPr="009D46F3">
        <w:rPr>
          <w:sz w:val="24"/>
          <w:szCs w:val="24"/>
          <w:lang w:val="en-US"/>
        </w:rPr>
        <w:t>’s</w:t>
      </w:r>
      <w:r w:rsidR="008F1601" w:rsidRPr="009D46F3">
        <w:rPr>
          <w:sz w:val="24"/>
          <w:szCs w:val="24"/>
          <w:lang w:val="en-US"/>
        </w:rPr>
        <w:t xml:space="preserve"> recovery plan described in </w:t>
      </w:r>
      <w:r w:rsidR="008F1601" w:rsidRPr="009D46F3">
        <w:rPr>
          <w:color w:val="000000" w:themeColor="text1"/>
          <w:sz w:val="24"/>
          <w:szCs w:val="24"/>
          <w:lang w:val="en-US"/>
        </w:rPr>
        <w:t xml:space="preserve">section </w:t>
      </w:r>
      <w:r w:rsidR="00FE1F9C" w:rsidRPr="009D46F3">
        <w:rPr>
          <w:color w:val="000000" w:themeColor="text1"/>
          <w:sz w:val="24"/>
          <w:szCs w:val="24"/>
          <w:lang w:val="en-US"/>
        </w:rPr>
        <w:t>3</w:t>
      </w:r>
      <w:r w:rsidR="00284BD6" w:rsidRPr="009D46F3">
        <w:rPr>
          <w:color w:val="000000" w:themeColor="text1"/>
          <w:sz w:val="24"/>
          <w:szCs w:val="24"/>
          <w:lang w:val="en-US"/>
        </w:rPr>
        <w:t>3B,</w:t>
      </w:r>
      <w:r w:rsidR="001D2349">
        <w:rPr>
          <w:color w:val="000000" w:themeColor="text1"/>
          <w:sz w:val="24"/>
          <w:szCs w:val="24"/>
          <w:lang w:val="en-US"/>
        </w:rPr>
        <w:t xml:space="preserve"> </w:t>
      </w:r>
      <w:r w:rsidR="008F1601" w:rsidRPr="009D46F3">
        <w:rPr>
          <w:sz w:val="24"/>
          <w:szCs w:val="24"/>
          <w:lang w:val="en-US"/>
        </w:rPr>
        <w:t xml:space="preserve">to the extent that the </w:t>
      </w:r>
      <w:r w:rsidR="00315270" w:rsidRPr="009D46F3">
        <w:rPr>
          <w:sz w:val="24"/>
          <w:szCs w:val="24"/>
          <w:lang w:val="en-US"/>
        </w:rPr>
        <w:t>financial institution</w:t>
      </w:r>
      <w:r w:rsidR="008F1601" w:rsidRPr="009D46F3">
        <w:rPr>
          <w:sz w:val="24"/>
          <w:szCs w:val="24"/>
          <w:lang w:val="en-US"/>
        </w:rPr>
        <w:t xml:space="preserve"> has not taken recovery actions on its own initiative as set forth in the plan; </w:t>
      </w:r>
    </w:p>
    <w:p w14:paraId="2D8B5EF1" w14:textId="389D749B" w:rsidR="008F1601" w:rsidRPr="009D46F3" w:rsidRDefault="002F2775" w:rsidP="009D46F3">
      <w:pPr>
        <w:pStyle w:val="LG-section"/>
        <w:spacing w:before="0" w:after="120" w:line="360" w:lineRule="auto"/>
        <w:ind w:left="5220" w:hanging="540"/>
        <w:contextualSpacing/>
        <w:rPr>
          <w:sz w:val="24"/>
          <w:szCs w:val="24"/>
          <w:lang w:val="en-US"/>
        </w:rPr>
      </w:pPr>
      <w:r w:rsidRPr="009D46F3">
        <w:rPr>
          <w:sz w:val="24"/>
          <w:szCs w:val="24"/>
          <w:lang w:val="en-US"/>
        </w:rPr>
        <w:t>(</w:t>
      </w:r>
      <w:r w:rsidR="00744AA9" w:rsidRPr="009D46F3">
        <w:rPr>
          <w:sz w:val="24"/>
          <w:szCs w:val="24"/>
          <w:lang w:val="en-US"/>
        </w:rPr>
        <w:t>viii</w:t>
      </w:r>
      <w:r w:rsidRPr="009D46F3">
        <w:rPr>
          <w:sz w:val="24"/>
          <w:szCs w:val="24"/>
          <w:lang w:val="en-US"/>
        </w:rPr>
        <w:t xml:space="preserve">) </w:t>
      </w:r>
      <w:r w:rsidR="008F1601" w:rsidRPr="009D46F3">
        <w:rPr>
          <w:sz w:val="24"/>
          <w:szCs w:val="24"/>
          <w:lang w:val="en-US"/>
        </w:rPr>
        <w:t>direct the institution, or its management body, to draw up a plan for negotiation on restructuring of debt with one or more of its creditors in accordance with its recovery plan, where applicable;</w:t>
      </w:r>
    </w:p>
    <w:p w14:paraId="56C60F4D" w14:textId="43856359" w:rsidR="008F1601" w:rsidRPr="009D46F3" w:rsidRDefault="002F2775" w:rsidP="001D2349">
      <w:pPr>
        <w:spacing w:after="120" w:line="360" w:lineRule="auto"/>
        <w:ind w:left="5220" w:hanging="540"/>
        <w:rPr>
          <w:rFonts w:ascii="Times New Roman" w:hAnsi="Times New Roman" w:cs="Times New Roman"/>
          <w:lang w:val="en-US"/>
        </w:rPr>
      </w:pPr>
      <w:r w:rsidRPr="009D46F3">
        <w:rPr>
          <w:rFonts w:ascii="Times New Roman" w:hAnsi="Times New Roman" w:cs="Times New Roman"/>
          <w:lang w:val="en-US"/>
        </w:rPr>
        <w:t>(</w:t>
      </w:r>
      <w:r w:rsidR="00744AA9" w:rsidRPr="009D46F3">
        <w:rPr>
          <w:rFonts w:ascii="Times New Roman" w:hAnsi="Times New Roman" w:cs="Times New Roman"/>
          <w:lang w:val="en-US"/>
        </w:rPr>
        <w:t>i</w:t>
      </w:r>
      <w:r w:rsidRPr="009D46F3">
        <w:rPr>
          <w:rFonts w:ascii="Times New Roman" w:hAnsi="Times New Roman" w:cs="Times New Roman"/>
          <w:lang w:val="en-US"/>
        </w:rPr>
        <w:t xml:space="preserve">x) </w:t>
      </w:r>
      <w:r w:rsidR="00B60A32" w:rsidRPr="009D46F3">
        <w:rPr>
          <w:rFonts w:ascii="Times New Roman" w:hAnsi="Times New Roman" w:cs="Times New Roman"/>
          <w:lang w:val="en-US"/>
        </w:rPr>
        <w:t xml:space="preserve"> </w:t>
      </w:r>
      <w:r w:rsidR="001D2349">
        <w:rPr>
          <w:rFonts w:ascii="Times New Roman" w:hAnsi="Times New Roman" w:cs="Times New Roman"/>
          <w:lang w:val="en-US"/>
        </w:rPr>
        <w:t xml:space="preserve"> </w:t>
      </w:r>
      <w:r w:rsidR="008F1601" w:rsidRPr="009D46F3">
        <w:rPr>
          <w:rFonts w:ascii="Times New Roman" w:hAnsi="Times New Roman" w:cs="Times New Roman"/>
          <w:lang w:val="en-US"/>
        </w:rPr>
        <w:t>limi</w:t>
      </w:r>
      <w:r w:rsidR="00AF5190" w:rsidRPr="009D46F3">
        <w:rPr>
          <w:rFonts w:ascii="Times New Roman" w:hAnsi="Times New Roman" w:cs="Times New Roman"/>
          <w:lang w:val="en-US"/>
        </w:rPr>
        <w:t xml:space="preserve">t compensation of directors </w:t>
      </w:r>
      <w:r w:rsidR="008F1601" w:rsidRPr="009D46F3">
        <w:rPr>
          <w:rFonts w:ascii="Times New Roman" w:hAnsi="Times New Roman" w:cs="Times New Roman"/>
          <w:lang w:val="en-US"/>
        </w:rPr>
        <w:t>or senior executives;</w:t>
      </w:r>
    </w:p>
    <w:p w14:paraId="0745EF51" w14:textId="0BDA9BC1" w:rsidR="008F1601" w:rsidRPr="009D46F3" w:rsidRDefault="002F2775" w:rsidP="001D2349">
      <w:pPr>
        <w:spacing w:after="120" w:line="360" w:lineRule="auto"/>
        <w:ind w:left="5220" w:hanging="540"/>
        <w:rPr>
          <w:rFonts w:ascii="Times New Roman" w:hAnsi="Times New Roman" w:cs="Times New Roman"/>
          <w:lang w:val="en-US"/>
        </w:rPr>
      </w:pPr>
      <w:r w:rsidRPr="009D46F3">
        <w:rPr>
          <w:rFonts w:ascii="Times New Roman" w:hAnsi="Times New Roman" w:cs="Times New Roman"/>
          <w:lang w:val="en-US"/>
        </w:rPr>
        <w:t xml:space="preserve">(x) </w:t>
      </w:r>
      <w:r w:rsidR="001D2349">
        <w:rPr>
          <w:rFonts w:ascii="Times New Roman" w:hAnsi="Times New Roman" w:cs="Times New Roman"/>
          <w:lang w:val="en-US"/>
        </w:rPr>
        <w:t xml:space="preserve">  </w:t>
      </w:r>
      <w:r w:rsidR="00B60A32" w:rsidRPr="009D46F3">
        <w:rPr>
          <w:rFonts w:ascii="Times New Roman" w:hAnsi="Times New Roman" w:cs="Times New Roman"/>
          <w:lang w:val="en-US"/>
        </w:rPr>
        <w:t xml:space="preserve"> </w:t>
      </w:r>
      <w:r w:rsidR="008F1601" w:rsidRPr="009D46F3">
        <w:rPr>
          <w:rFonts w:ascii="Times New Roman" w:hAnsi="Times New Roman" w:cs="Times New Roman"/>
          <w:lang w:val="en-US"/>
        </w:rPr>
        <w:t>restrict new loans, investments and refinancing;</w:t>
      </w:r>
    </w:p>
    <w:p w14:paraId="20FAB0F2" w14:textId="7ACCE4FA" w:rsidR="008F1601" w:rsidRPr="009D46F3" w:rsidRDefault="002F2775" w:rsidP="001D2349">
      <w:pPr>
        <w:spacing w:after="120" w:line="360" w:lineRule="auto"/>
        <w:ind w:left="5220" w:hanging="540"/>
        <w:rPr>
          <w:rFonts w:ascii="Times New Roman" w:hAnsi="Times New Roman" w:cs="Times New Roman"/>
          <w:lang w:val="en-US"/>
        </w:rPr>
      </w:pPr>
      <w:r w:rsidRPr="009D46F3">
        <w:rPr>
          <w:rFonts w:ascii="Times New Roman" w:hAnsi="Times New Roman" w:cs="Times New Roman"/>
          <w:lang w:val="en-US"/>
        </w:rPr>
        <w:t xml:space="preserve">(xi) </w:t>
      </w:r>
      <w:r w:rsidR="001D2349">
        <w:rPr>
          <w:rFonts w:ascii="Times New Roman" w:hAnsi="Times New Roman" w:cs="Times New Roman"/>
          <w:lang w:val="en-US"/>
        </w:rPr>
        <w:t xml:space="preserve">  </w:t>
      </w:r>
      <w:r w:rsidR="008F1601" w:rsidRPr="009D46F3">
        <w:rPr>
          <w:rFonts w:ascii="Times New Roman" w:hAnsi="Times New Roman" w:cs="Times New Roman"/>
          <w:lang w:val="en-US"/>
        </w:rPr>
        <w:t xml:space="preserve">require the financial institution to deposit and maintain balances with the </w:t>
      </w:r>
      <w:r w:rsidR="00257A37" w:rsidRPr="009D46F3">
        <w:rPr>
          <w:rFonts w:ascii="Times New Roman" w:hAnsi="Times New Roman" w:cs="Times New Roman"/>
          <w:lang w:val="en-US"/>
        </w:rPr>
        <w:t>Bank</w:t>
      </w:r>
      <w:r w:rsidR="008F1601" w:rsidRPr="009D46F3">
        <w:rPr>
          <w:rFonts w:ascii="Times New Roman" w:hAnsi="Times New Roman" w:cs="Times New Roman"/>
          <w:lang w:val="en-US"/>
        </w:rPr>
        <w:t>;</w:t>
      </w:r>
    </w:p>
    <w:p w14:paraId="4C63086F" w14:textId="44A79DDB" w:rsidR="008F1601" w:rsidRPr="009D46F3" w:rsidRDefault="002F2775" w:rsidP="001D2349">
      <w:pPr>
        <w:spacing w:after="120" w:line="360" w:lineRule="auto"/>
        <w:ind w:left="5220" w:hanging="540"/>
        <w:rPr>
          <w:rFonts w:ascii="Times New Roman" w:hAnsi="Times New Roman" w:cs="Times New Roman"/>
          <w:lang w:val="en-US"/>
        </w:rPr>
      </w:pPr>
      <w:r w:rsidRPr="009D46F3">
        <w:rPr>
          <w:rFonts w:ascii="Times New Roman" w:hAnsi="Times New Roman" w:cs="Times New Roman"/>
          <w:lang w:val="en-US"/>
        </w:rPr>
        <w:t xml:space="preserve">(xii) </w:t>
      </w:r>
      <w:r w:rsidR="001D2349">
        <w:rPr>
          <w:rFonts w:ascii="Times New Roman" w:hAnsi="Times New Roman" w:cs="Times New Roman"/>
          <w:lang w:val="en-US"/>
        </w:rPr>
        <w:t xml:space="preserve"> </w:t>
      </w:r>
      <w:r w:rsidR="008F1601" w:rsidRPr="009D46F3">
        <w:rPr>
          <w:rFonts w:ascii="Times New Roman" w:hAnsi="Times New Roman" w:cs="Times New Roman"/>
          <w:lang w:val="en-US"/>
        </w:rPr>
        <w:t xml:space="preserve">require the reduction of the risk inherent in the activities, products and systems of the institution; </w:t>
      </w:r>
    </w:p>
    <w:p w14:paraId="0E475FF8" w14:textId="00DFECEB" w:rsidR="008F1601" w:rsidRPr="009D46F3" w:rsidRDefault="00744AA9" w:rsidP="009D46F3">
      <w:pPr>
        <w:spacing w:after="120" w:line="360" w:lineRule="auto"/>
        <w:ind w:left="5220" w:hanging="540"/>
        <w:rPr>
          <w:rFonts w:ascii="Times New Roman" w:hAnsi="Times New Roman" w:cs="Times New Roman"/>
          <w:lang w:val="en-US"/>
        </w:rPr>
      </w:pPr>
      <w:r w:rsidRPr="009D46F3">
        <w:rPr>
          <w:rFonts w:ascii="Times New Roman" w:hAnsi="Times New Roman" w:cs="Times New Roman"/>
          <w:lang w:val="en-US"/>
        </w:rPr>
        <w:lastRenderedPageBreak/>
        <w:t>(xiii</w:t>
      </w:r>
      <w:r w:rsidR="002F2775" w:rsidRPr="009D46F3">
        <w:rPr>
          <w:rFonts w:ascii="Times New Roman" w:hAnsi="Times New Roman" w:cs="Times New Roman"/>
          <w:lang w:val="en-US"/>
        </w:rPr>
        <w:t xml:space="preserve">) </w:t>
      </w:r>
      <w:r w:rsidR="008F1601" w:rsidRPr="009D46F3">
        <w:rPr>
          <w:rFonts w:ascii="Times New Roman" w:hAnsi="Times New Roman" w:cs="Times New Roman"/>
          <w:lang w:val="en-US"/>
        </w:rPr>
        <w:t>request an improvement of risk management control mechanisms;</w:t>
      </w:r>
    </w:p>
    <w:p w14:paraId="6339782C" w14:textId="63E96100" w:rsidR="008F1601" w:rsidRPr="009D46F3" w:rsidRDefault="002F2775" w:rsidP="009D46F3">
      <w:pPr>
        <w:spacing w:after="120" w:line="360" w:lineRule="auto"/>
        <w:ind w:left="5220" w:hanging="540"/>
        <w:rPr>
          <w:rFonts w:ascii="Times New Roman" w:hAnsi="Times New Roman" w:cs="Times New Roman"/>
          <w:lang w:val="en-US"/>
        </w:rPr>
      </w:pPr>
      <w:r w:rsidRPr="009D46F3">
        <w:rPr>
          <w:rFonts w:ascii="Times New Roman" w:hAnsi="Times New Roman" w:cs="Times New Roman"/>
          <w:lang w:val="en-US"/>
        </w:rPr>
        <w:t>(x</w:t>
      </w:r>
      <w:r w:rsidR="00521AA5" w:rsidRPr="009D46F3">
        <w:rPr>
          <w:rFonts w:ascii="Times New Roman" w:hAnsi="Times New Roman" w:cs="Times New Roman"/>
          <w:lang w:val="en-US"/>
        </w:rPr>
        <w:t>i</w:t>
      </w:r>
      <w:r w:rsidRPr="009D46F3">
        <w:rPr>
          <w:rFonts w:ascii="Times New Roman" w:hAnsi="Times New Roman" w:cs="Times New Roman"/>
          <w:lang w:val="en-US"/>
        </w:rPr>
        <w:t xml:space="preserve">v) </w:t>
      </w:r>
      <w:r w:rsidR="008F1601" w:rsidRPr="009D46F3">
        <w:rPr>
          <w:rFonts w:ascii="Times New Roman" w:hAnsi="Times New Roman" w:cs="Times New Roman"/>
          <w:lang w:val="en-US"/>
        </w:rPr>
        <w:t>restrict significant shareholders’ rights with regard to financial institution governance</w:t>
      </w:r>
      <w:r w:rsidR="00AF5190" w:rsidRPr="009D46F3">
        <w:rPr>
          <w:rFonts w:ascii="Times New Roman" w:hAnsi="Times New Roman" w:cs="Times New Roman"/>
          <w:lang w:val="en-US"/>
        </w:rPr>
        <w:t>.</w:t>
      </w:r>
    </w:p>
    <w:p w14:paraId="5AE75B6B" w14:textId="232F1422" w:rsidR="00BF05F7" w:rsidRPr="009D46F3" w:rsidRDefault="00BF05F7" w:rsidP="00243878">
      <w:pPr>
        <w:spacing w:after="120" w:line="360" w:lineRule="auto"/>
        <w:ind w:left="2880" w:firstLine="360"/>
        <w:jc w:val="both"/>
        <w:rPr>
          <w:rFonts w:ascii="Times New Roman" w:hAnsi="Times New Roman" w:cs="Times New Roman"/>
          <w:lang w:val="en-US"/>
        </w:rPr>
      </w:pPr>
      <w:r w:rsidRPr="009D46F3">
        <w:rPr>
          <w:rFonts w:ascii="Times New Roman" w:hAnsi="Times New Roman" w:cs="Times New Roman"/>
          <w:lang w:val="en-US"/>
        </w:rPr>
        <w:t xml:space="preserve">(2) Where a licensed financial institution fails to satisfy the requirements of section 7 pertaining to capital, or the requirements of section 20 pertaining to reserves, the Bank may, by order or direction to the financial institution, require </w:t>
      </w:r>
      <w:r w:rsidR="00024C68" w:rsidRPr="009D46F3">
        <w:rPr>
          <w:rFonts w:ascii="Times New Roman" w:hAnsi="Times New Roman" w:cs="Times New Roman"/>
          <w:lang w:val="en-US"/>
        </w:rPr>
        <w:t xml:space="preserve">the </w:t>
      </w:r>
      <w:r w:rsidRPr="009D46F3">
        <w:rPr>
          <w:rFonts w:ascii="Times New Roman" w:hAnsi="Times New Roman" w:cs="Times New Roman"/>
          <w:lang w:val="en-US"/>
        </w:rPr>
        <w:t xml:space="preserve">institution to take any of the following measures </w:t>
      </w:r>
      <w:r w:rsidR="00C437A3" w:rsidRPr="009D46F3">
        <w:rPr>
          <w:rFonts w:ascii="Times New Roman" w:hAnsi="Times New Roman" w:cs="Times New Roman"/>
          <w:lang w:val="en-US"/>
        </w:rPr>
        <w:t>–</w:t>
      </w:r>
      <w:r w:rsidRPr="009D46F3">
        <w:rPr>
          <w:rFonts w:ascii="Times New Roman" w:hAnsi="Times New Roman" w:cs="Times New Roman"/>
          <w:lang w:val="en-US"/>
        </w:rPr>
        <w:t xml:space="preserve"> </w:t>
      </w:r>
    </w:p>
    <w:p w14:paraId="00C8CE64" w14:textId="1E1C96B9" w:rsidR="00521AA5" w:rsidRDefault="00BF05F7" w:rsidP="00243878">
      <w:pPr>
        <w:pStyle w:val="ListParagraph"/>
        <w:numPr>
          <w:ilvl w:val="0"/>
          <w:numId w:val="18"/>
        </w:numPr>
        <w:spacing w:after="120" w:line="360" w:lineRule="auto"/>
        <w:ind w:left="4230" w:hanging="450"/>
        <w:jc w:val="both"/>
      </w:pPr>
      <w:r w:rsidRPr="009D46F3">
        <w:t>submit a plan to the Bank specifying the measures the financial institution shall take to restore its capital or reserves and the time frame for implementation of the plan;</w:t>
      </w:r>
    </w:p>
    <w:p w14:paraId="50D3E71E" w14:textId="5E350E4E" w:rsidR="00BF05F7" w:rsidRPr="009D46F3" w:rsidRDefault="00243878" w:rsidP="00243878">
      <w:pPr>
        <w:pStyle w:val="ListParagraph"/>
        <w:numPr>
          <w:ilvl w:val="0"/>
          <w:numId w:val="18"/>
        </w:numPr>
        <w:spacing w:after="120" w:line="360" w:lineRule="auto"/>
        <w:ind w:left="4230" w:hanging="450"/>
        <w:jc w:val="both"/>
      </w:pPr>
      <w:r>
        <w:t xml:space="preserve"> </w:t>
      </w:r>
      <w:r w:rsidR="00BF05F7" w:rsidRPr="009D46F3">
        <w:t xml:space="preserve">increase its capital or reserves; </w:t>
      </w:r>
    </w:p>
    <w:p w14:paraId="6C5640BD" w14:textId="2F8BBBE3" w:rsidR="00BF05F7" w:rsidRPr="009D46F3" w:rsidRDefault="00BF05F7" w:rsidP="00243878">
      <w:pPr>
        <w:pStyle w:val="ListParagraph"/>
        <w:numPr>
          <w:ilvl w:val="0"/>
          <w:numId w:val="18"/>
        </w:numPr>
        <w:spacing w:after="120" w:line="360" w:lineRule="auto"/>
        <w:ind w:left="4230" w:hanging="450"/>
        <w:jc w:val="both"/>
      </w:pPr>
      <w:r w:rsidRPr="009D46F3">
        <w:t xml:space="preserve">suspend the payment of dividends; </w:t>
      </w:r>
    </w:p>
    <w:p w14:paraId="43FE8081" w14:textId="0427CCCA" w:rsidR="00BF05F7" w:rsidRPr="009D46F3" w:rsidRDefault="00BF05F7" w:rsidP="00243878">
      <w:pPr>
        <w:pStyle w:val="ListParagraph"/>
        <w:numPr>
          <w:ilvl w:val="0"/>
          <w:numId w:val="18"/>
        </w:numPr>
        <w:spacing w:after="120" w:line="360" w:lineRule="auto"/>
        <w:ind w:left="4230" w:hanging="450"/>
        <w:jc w:val="both"/>
      </w:pPr>
      <w:r w:rsidRPr="009D46F3">
        <w:t xml:space="preserve">restrict its asset growth; </w:t>
      </w:r>
    </w:p>
    <w:p w14:paraId="1594B9CB" w14:textId="67E2BDFB" w:rsidR="00BF05F7" w:rsidRPr="009D46F3" w:rsidRDefault="00BF05F7" w:rsidP="00243878">
      <w:pPr>
        <w:pStyle w:val="ListParagraph"/>
        <w:numPr>
          <w:ilvl w:val="0"/>
          <w:numId w:val="18"/>
        </w:numPr>
        <w:spacing w:after="120" w:line="360" w:lineRule="auto"/>
        <w:ind w:left="4230" w:hanging="450"/>
        <w:jc w:val="both"/>
      </w:pPr>
      <w:r w:rsidRPr="009D46F3">
        <w:t xml:space="preserve">prohibit transactions with affiliates of the financial institution; </w:t>
      </w:r>
    </w:p>
    <w:p w14:paraId="05A86DED" w14:textId="1E8AB2E2" w:rsidR="00BF05F7" w:rsidRPr="009D46F3" w:rsidRDefault="00BF05F7" w:rsidP="00243878">
      <w:pPr>
        <w:pStyle w:val="ListParagraph"/>
        <w:numPr>
          <w:ilvl w:val="0"/>
          <w:numId w:val="18"/>
        </w:numPr>
        <w:spacing w:after="120" w:line="360" w:lineRule="auto"/>
        <w:ind w:left="4230" w:hanging="450"/>
        <w:jc w:val="both"/>
      </w:pPr>
      <w:r w:rsidRPr="009D46F3">
        <w:t>restrict the activities of the financial institution</w:t>
      </w:r>
      <w:r w:rsidR="008F1601" w:rsidRPr="009D46F3">
        <w:t>;</w:t>
      </w:r>
    </w:p>
    <w:p w14:paraId="245CF14E" w14:textId="34729FBA" w:rsidR="008F1601" w:rsidRPr="009D46F3" w:rsidRDefault="008F1601" w:rsidP="00243878">
      <w:pPr>
        <w:spacing w:after="120" w:line="360" w:lineRule="auto"/>
        <w:ind w:left="4230" w:hanging="450"/>
        <w:jc w:val="both"/>
        <w:rPr>
          <w:rFonts w:ascii="Times New Roman" w:hAnsi="Times New Roman" w:cs="Times New Roman"/>
          <w:lang w:val="en-US"/>
        </w:rPr>
      </w:pPr>
      <w:r w:rsidRPr="009D46F3">
        <w:rPr>
          <w:rFonts w:ascii="Times New Roman" w:hAnsi="Times New Roman" w:cs="Times New Roman"/>
          <w:lang w:val="en-US"/>
        </w:rPr>
        <w:t xml:space="preserve">(g) </w:t>
      </w:r>
      <w:r w:rsidR="00243878">
        <w:rPr>
          <w:rFonts w:ascii="Times New Roman" w:hAnsi="Times New Roman" w:cs="Times New Roman"/>
          <w:lang w:val="en-US"/>
        </w:rPr>
        <w:t xml:space="preserve">  </w:t>
      </w:r>
      <w:r w:rsidRPr="009D46F3">
        <w:rPr>
          <w:rFonts w:ascii="Times New Roman" w:hAnsi="Times New Roman" w:cs="Times New Roman"/>
          <w:lang w:val="en-US"/>
        </w:rPr>
        <w:t xml:space="preserve">restore liquidity levels </w:t>
      </w:r>
      <w:r w:rsidR="00521AA5" w:rsidRPr="009D46F3">
        <w:rPr>
          <w:rFonts w:ascii="Times New Roman" w:hAnsi="Times New Roman" w:cs="Times New Roman"/>
          <w:lang w:val="en-US"/>
        </w:rPr>
        <w:t>deemed appropriate by the Bank;</w:t>
      </w:r>
    </w:p>
    <w:p w14:paraId="002710AB" w14:textId="59D7EA00" w:rsidR="008F1601" w:rsidRPr="009D46F3" w:rsidRDefault="008F1601" w:rsidP="00243878">
      <w:pPr>
        <w:pStyle w:val="ListParagraph"/>
        <w:numPr>
          <w:ilvl w:val="0"/>
          <w:numId w:val="18"/>
        </w:numPr>
        <w:spacing w:after="120" w:line="360" w:lineRule="auto"/>
        <w:ind w:left="4230" w:hanging="450"/>
        <w:jc w:val="both"/>
      </w:pPr>
      <w:r w:rsidRPr="009D46F3">
        <w:t xml:space="preserve">require recognition of losses; </w:t>
      </w:r>
    </w:p>
    <w:p w14:paraId="5B9CD014" w14:textId="4C1C884A" w:rsidR="008F1601" w:rsidRPr="009D46F3" w:rsidRDefault="008F1601" w:rsidP="00243878">
      <w:pPr>
        <w:pStyle w:val="ListParagraph"/>
        <w:numPr>
          <w:ilvl w:val="0"/>
          <w:numId w:val="18"/>
        </w:numPr>
        <w:spacing w:after="120" w:line="360" w:lineRule="auto"/>
        <w:ind w:left="4230" w:hanging="450"/>
        <w:jc w:val="both"/>
      </w:pPr>
      <w:r w:rsidRPr="009D46F3">
        <w:t xml:space="preserve">require a specific provisioning policy; </w:t>
      </w:r>
    </w:p>
    <w:p w14:paraId="26E58728" w14:textId="0C591FBB" w:rsidR="008F1601" w:rsidRPr="009D46F3" w:rsidRDefault="008F1601" w:rsidP="00243878">
      <w:pPr>
        <w:pStyle w:val="ListParagraph"/>
        <w:numPr>
          <w:ilvl w:val="0"/>
          <w:numId w:val="18"/>
        </w:numPr>
        <w:spacing w:after="120" w:line="360" w:lineRule="auto"/>
        <w:ind w:left="4230" w:hanging="450"/>
        <w:jc w:val="both"/>
      </w:pPr>
      <w:r w:rsidRPr="009D46F3">
        <w:t xml:space="preserve">impose additional or more frequent reporting requirements, including </w:t>
      </w:r>
      <w:r w:rsidR="00AF5190" w:rsidRPr="009D46F3">
        <w:t>rep</w:t>
      </w:r>
      <w:r w:rsidRPr="009D46F3">
        <w:t>orting on capital and liquidity positions;</w:t>
      </w:r>
    </w:p>
    <w:p w14:paraId="1BB5C270" w14:textId="16500A68" w:rsidR="00F251B4" w:rsidRPr="009D46F3" w:rsidRDefault="008F1601" w:rsidP="00243878">
      <w:pPr>
        <w:pStyle w:val="ListParagraph"/>
        <w:numPr>
          <w:ilvl w:val="0"/>
          <w:numId w:val="18"/>
        </w:numPr>
        <w:spacing w:after="120" w:line="360" w:lineRule="auto"/>
        <w:ind w:left="4230" w:hanging="450"/>
        <w:jc w:val="both"/>
      </w:pPr>
      <w:r w:rsidRPr="009D46F3">
        <w:t>impose specific liquidity requirements, including restrictions on maturity mismatches between assets and liabilities; or</w:t>
      </w:r>
    </w:p>
    <w:p w14:paraId="69C5E003" w14:textId="5CC37E6C" w:rsidR="008F1601" w:rsidRPr="009D46F3" w:rsidRDefault="00024C68" w:rsidP="00243878">
      <w:pPr>
        <w:spacing w:after="120" w:line="360" w:lineRule="auto"/>
        <w:ind w:left="4230" w:hanging="450"/>
        <w:jc w:val="both"/>
        <w:rPr>
          <w:rFonts w:ascii="Times New Roman" w:hAnsi="Times New Roman" w:cs="Times New Roman"/>
          <w:lang w:val="en-US"/>
        </w:rPr>
      </w:pPr>
      <w:r w:rsidRPr="009D46F3">
        <w:rPr>
          <w:rFonts w:ascii="Times New Roman" w:hAnsi="Times New Roman" w:cs="Times New Roman"/>
          <w:lang w:val="en-US"/>
        </w:rPr>
        <w:t>(k</w:t>
      </w:r>
      <w:r w:rsidR="008F1601" w:rsidRPr="009D46F3">
        <w:rPr>
          <w:rFonts w:ascii="Times New Roman" w:hAnsi="Times New Roman" w:cs="Times New Roman"/>
          <w:lang w:val="en-US"/>
        </w:rPr>
        <w:t>)</w:t>
      </w:r>
      <w:r w:rsidR="00AF5190" w:rsidRPr="009D46F3">
        <w:rPr>
          <w:rFonts w:ascii="Times New Roman" w:hAnsi="Times New Roman" w:cs="Times New Roman"/>
          <w:lang w:val="en-US"/>
        </w:rPr>
        <w:t xml:space="preserve"> </w:t>
      </w:r>
      <w:r w:rsidRPr="009D46F3">
        <w:rPr>
          <w:rFonts w:ascii="Times New Roman" w:hAnsi="Times New Roman" w:cs="Times New Roman"/>
          <w:lang w:val="en-US"/>
        </w:rPr>
        <w:t>require additional disclosures:</w:t>
      </w:r>
    </w:p>
    <w:p w14:paraId="63582208" w14:textId="52D5D644" w:rsidR="00257A37" w:rsidRPr="009D46F3" w:rsidRDefault="00024C68" w:rsidP="00243878">
      <w:pPr>
        <w:spacing w:after="120" w:line="360" w:lineRule="auto"/>
        <w:ind w:left="2880"/>
        <w:jc w:val="both"/>
        <w:rPr>
          <w:rFonts w:ascii="Times New Roman" w:hAnsi="Times New Roman" w:cs="Times New Roman"/>
        </w:rPr>
      </w:pPr>
      <w:r w:rsidRPr="009D46F3">
        <w:rPr>
          <w:rFonts w:ascii="Times New Roman" w:hAnsi="Times New Roman" w:cs="Times New Roman"/>
        </w:rPr>
        <w:lastRenderedPageBreak/>
        <w:t xml:space="preserve">         </w:t>
      </w:r>
      <w:r w:rsidR="00F251B4" w:rsidRPr="009D46F3">
        <w:rPr>
          <w:rFonts w:ascii="Times New Roman" w:hAnsi="Times New Roman" w:cs="Times New Roman"/>
        </w:rPr>
        <w:t>Provided that n</w:t>
      </w:r>
      <w:r w:rsidR="00257A37" w:rsidRPr="009D46F3">
        <w:rPr>
          <w:rFonts w:ascii="Times New Roman" w:hAnsi="Times New Roman" w:cs="Times New Roman"/>
        </w:rPr>
        <w:t xml:space="preserve">othing in </w:t>
      </w:r>
      <w:r w:rsidR="00F251B4" w:rsidRPr="009D46F3">
        <w:rPr>
          <w:rFonts w:ascii="Times New Roman" w:hAnsi="Times New Roman" w:cs="Times New Roman"/>
        </w:rPr>
        <w:t xml:space="preserve">this </w:t>
      </w:r>
      <w:r w:rsidR="00257A37" w:rsidRPr="009D46F3">
        <w:rPr>
          <w:rFonts w:ascii="Times New Roman" w:hAnsi="Times New Roman" w:cs="Times New Roman"/>
        </w:rPr>
        <w:t xml:space="preserve">subsection </w:t>
      </w:r>
      <w:r w:rsidR="00F251B4" w:rsidRPr="009D46F3">
        <w:rPr>
          <w:rFonts w:ascii="Times New Roman" w:hAnsi="Times New Roman" w:cs="Times New Roman"/>
        </w:rPr>
        <w:t>p</w:t>
      </w:r>
      <w:r w:rsidR="00257A37" w:rsidRPr="009D46F3">
        <w:rPr>
          <w:rFonts w:ascii="Times New Roman" w:hAnsi="Times New Roman" w:cs="Times New Roman"/>
        </w:rPr>
        <w:t xml:space="preserve">revents the Bank from taking any of the actions outlined </w:t>
      </w:r>
      <w:r w:rsidR="00F251B4" w:rsidRPr="009D46F3">
        <w:rPr>
          <w:rFonts w:ascii="Times New Roman" w:hAnsi="Times New Roman" w:cs="Times New Roman"/>
        </w:rPr>
        <w:t xml:space="preserve">herein </w:t>
      </w:r>
      <w:r w:rsidR="00257A37" w:rsidRPr="009D46F3">
        <w:rPr>
          <w:rFonts w:ascii="Times New Roman" w:hAnsi="Times New Roman" w:cs="Times New Roman"/>
        </w:rPr>
        <w:t xml:space="preserve">where capital levels are falling and </w:t>
      </w:r>
      <w:r w:rsidR="00A15E69" w:rsidRPr="009D46F3">
        <w:rPr>
          <w:rFonts w:ascii="Times New Roman" w:hAnsi="Times New Roman" w:cs="Times New Roman"/>
        </w:rPr>
        <w:t xml:space="preserve">are </w:t>
      </w:r>
      <w:r w:rsidR="00257A37" w:rsidRPr="009D46F3">
        <w:rPr>
          <w:rFonts w:ascii="Times New Roman" w:hAnsi="Times New Roman" w:cs="Times New Roman"/>
        </w:rPr>
        <w:t xml:space="preserve">generating </w:t>
      </w:r>
      <w:r w:rsidR="00A15E69" w:rsidRPr="009D46F3">
        <w:rPr>
          <w:rFonts w:ascii="Times New Roman" w:hAnsi="Times New Roman" w:cs="Times New Roman"/>
        </w:rPr>
        <w:t xml:space="preserve">indications </w:t>
      </w:r>
      <w:r w:rsidR="009C0474" w:rsidRPr="009D46F3">
        <w:rPr>
          <w:rFonts w:ascii="Times New Roman" w:hAnsi="Times New Roman" w:cs="Times New Roman"/>
        </w:rPr>
        <w:t>of potential financial fragility</w:t>
      </w:r>
      <w:r w:rsidR="00257A37" w:rsidRPr="009D46F3">
        <w:rPr>
          <w:rFonts w:ascii="Times New Roman" w:hAnsi="Times New Roman" w:cs="Times New Roman"/>
        </w:rPr>
        <w:t>, but remain above the prescribed minimum capital levels or above the minimum capital levels otherwise set by the Bank with respect to that licensee</w:t>
      </w:r>
      <w:r w:rsidR="00840220" w:rsidRPr="009D46F3">
        <w:rPr>
          <w:rFonts w:ascii="Times New Roman" w:hAnsi="Times New Roman" w:cs="Times New Roman"/>
        </w:rPr>
        <w:t>.</w:t>
      </w:r>
    </w:p>
    <w:p w14:paraId="298DD406" w14:textId="71020DDC" w:rsidR="00BF05F7" w:rsidRPr="009D46F3" w:rsidRDefault="00F251B4" w:rsidP="001D2349">
      <w:pPr>
        <w:spacing w:after="120" w:line="360" w:lineRule="auto"/>
        <w:ind w:left="2880" w:firstLine="360"/>
        <w:jc w:val="both"/>
        <w:rPr>
          <w:rFonts w:ascii="Times New Roman" w:hAnsi="Times New Roman" w:cs="Times New Roman"/>
          <w:lang w:val="en-US"/>
        </w:rPr>
      </w:pPr>
      <w:r w:rsidRPr="009D46F3">
        <w:rPr>
          <w:rFonts w:ascii="Times New Roman" w:hAnsi="Times New Roman" w:cs="Times New Roman"/>
          <w:lang w:val="en-US"/>
        </w:rPr>
        <w:t>(3</w:t>
      </w:r>
      <w:r w:rsidR="00BF05F7" w:rsidRPr="009D46F3">
        <w:rPr>
          <w:rFonts w:ascii="Times New Roman" w:hAnsi="Times New Roman" w:cs="Times New Roman"/>
          <w:lang w:val="en-US"/>
        </w:rPr>
        <w:t>)  Any order or direction given under subsection (1) or (2) shall be given by notice in writing to the licensed financial institution and, in the case of any person who is subject to such order or direction</w:t>
      </w:r>
      <w:r w:rsidR="00AF5190" w:rsidRPr="009D46F3">
        <w:rPr>
          <w:rFonts w:ascii="Times New Roman" w:hAnsi="Times New Roman" w:cs="Times New Roman"/>
          <w:lang w:val="en-US"/>
        </w:rPr>
        <w:t xml:space="preserve"> </w:t>
      </w:r>
      <w:r w:rsidR="00BF05F7" w:rsidRPr="009D46F3">
        <w:rPr>
          <w:rFonts w:ascii="Times New Roman" w:hAnsi="Times New Roman" w:cs="Times New Roman"/>
          <w:lang w:val="en-US"/>
        </w:rPr>
        <w:t xml:space="preserve">including but not limited to an </w:t>
      </w:r>
      <w:r w:rsidR="00243878">
        <w:rPr>
          <w:rFonts w:ascii="Times New Roman" w:hAnsi="Times New Roman" w:cs="Times New Roman"/>
          <w:lang w:val="en-US"/>
        </w:rPr>
        <w:t>o</w:t>
      </w:r>
      <w:r w:rsidR="00BF05F7" w:rsidRPr="009D46F3">
        <w:rPr>
          <w:rFonts w:ascii="Times New Roman" w:hAnsi="Times New Roman" w:cs="Times New Roman"/>
          <w:lang w:val="en-US"/>
        </w:rPr>
        <w:t>rder or direction iss</w:t>
      </w:r>
      <w:r w:rsidR="00AF5190" w:rsidRPr="009D46F3">
        <w:rPr>
          <w:rFonts w:ascii="Times New Roman" w:hAnsi="Times New Roman" w:cs="Times New Roman"/>
          <w:lang w:val="en-US"/>
        </w:rPr>
        <w:t>ued under subsection (1)(b)(vi)</w:t>
      </w:r>
      <w:r w:rsidR="00BF05F7" w:rsidRPr="009D46F3">
        <w:rPr>
          <w:rFonts w:ascii="Times New Roman" w:hAnsi="Times New Roman" w:cs="Times New Roman"/>
          <w:lang w:val="en-US"/>
        </w:rPr>
        <w:t xml:space="preserve">, also to such person. </w:t>
      </w:r>
    </w:p>
    <w:p w14:paraId="1955271B" w14:textId="2B092F69" w:rsidR="00A0702C" w:rsidRPr="009D46F3" w:rsidRDefault="00BF05F7" w:rsidP="00243878">
      <w:pPr>
        <w:spacing w:after="120" w:line="360" w:lineRule="auto"/>
        <w:ind w:left="2880" w:firstLine="360"/>
        <w:jc w:val="both"/>
        <w:rPr>
          <w:rFonts w:ascii="Times New Roman" w:hAnsi="Times New Roman" w:cs="Times New Roman"/>
          <w:color w:val="000000" w:themeColor="text1"/>
          <w:lang w:val="en-US"/>
        </w:rPr>
      </w:pPr>
      <w:r w:rsidRPr="009D46F3">
        <w:rPr>
          <w:rFonts w:ascii="Times New Roman" w:hAnsi="Times New Roman" w:cs="Times New Roman"/>
          <w:lang w:val="en-US"/>
        </w:rPr>
        <w:t xml:space="preserve">(4)  Prior to the issue of any order or direction under subsection (1) or (2), the Bank shall cause to be served on or delivered to the financial institution or concerned person a notice containing a statement of the actual or proposed action or course of conduct constituting an unsafe or unsound practice or violation, and specifying </w:t>
      </w:r>
      <w:r w:rsidR="00A0702C" w:rsidRPr="009D46F3">
        <w:rPr>
          <w:rFonts w:ascii="Times New Roman" w:hAnsi="Times New Roman" w:cs="Times New Roman"/>
          <w:color w:val="000000" w:themeColor="text1"/>
          <w:lang w:val="en-US"/>
        </w:rPr>
        <w:t>a date by which the financial institution shall make representation in writing to the Bank on the matter to allow for a determination as to whether any order or direction under subsect</w:t>
      </w:r>
      <w:r w:rsidR="00AF5190" w:rsidRPr="009D46F3">
        <w:rPr>
          <w:rFonts w:ascii="Times New Roman" w:hAnsi="Times New Roman" w:cs="Times New Roman"/>
          <w:color w:val="000000" w:themeColor="text1"/>
          <w:lang w:val="en-US"/>
        </w:rPr>
        <w:t>ion (1) or (2) shall</w:t>
      </w:r>
      <w:r w:rsidR="00B033FD" w:rsidRPr="009D46F3">
        <w:rPr>
          <w:rFonts w:ascii="Times New Roman" w:hAnsi="Times New Roman" w:cs="Times New Roman"/>
          <w:color w:val="000000" w:themeColor="text1"/>
          <w:lang w:val="en-US"/>
        </w:rPr>
        <w:t xml:space="preserve"> be made.</w:t>
      </w:r>
    </w:p>
    <w:p w14:paraId="410BA320" w14:textId="44082C3E" w:rsidR="00BF05F7" w:rsidRPr="009D46F3" w:rsidRDefault="00A0702C" w:rsidP="00243878">
      <w:pPr>
        <w:spacing w:after="120" w:line="360" w:lineRule="auto"/>
        <w:ind w:left="2880" w:firstLine="360"/>
        <w:jc w:val="both"/>
        <w:rPr>
          <w:rFonts w:ascii="Times New Roman" w:hAnsi="Times New Roman" w:cs="Times New Roman"/>
          <w:lang w:val="en-US"/>
        </w:rPr>
      </w:pPr>
      <w:r w:rsidRPr="009D46F3">
        <w:rPr>
          <w:rFonts w:ascii="Times New Roman" w:hAnsi="Times New Roman" w:cs="Times New Roman"/>
          <w:color w:val="000000" w:themeColor="text1"/>
          <w:lang w:val="en-US"/>
        </w:rPr>
        <w:t>(5) At any time after the date specified in subsection (4), the Bank, having considered representation, if any was received, may make an</w:t>
      </w:r>
      <w:r w:rsidR="00BF05F7" w:rsidRPr="009D46F3">
        <w:rPr>
          <w:rFonts w:ascii="Times New Roman" w:hAnsi="Times New Roman" w:cs="Times New Roman"/>
          <w:color w:val="000000" w:themeColor="text1"/>
          <w:lang w:val="en-US"/>
        </w:rPr>
        <w:t xml:space="preserve"> order or direction</w:t>
      </w:r>
      <w:r w:rsidRPr="009D46F3">
        <w:rPr>
          <w:rFonts w:ascii="Times New Roman" w:hAnsi="Times New Roman" w:cs="Times New Roman"/>
          <w:color w:val="000000" w:themeColor="text1"/>
          <w:lang w:val="en-US"/>
        </w:rPr>
        <w:t xml:space="preserve"> on such terms</w:t>
      </w:r>
      <w:r w:rsidR="006F0EC1" w:rsidRPr="009D46F3">
        <w:rPr>
          <w:rFonts w:ascii="Times New Roman" w:hAnsi="Times New Roman" w:cs="Times New Roman"/>
          <w:color w:val="000000" w:themeColor="text1"/>
          <w:lang w:val="en-US"/>
        </w:rPr>
        <w:t xml:space="preserve"> as it deems fit</w:t>
      </w:r>
      <w:r w:rsidR="00E501F4" w:rsidRPr="009D46F3">
        <w:rPr>
          <w:rFonts w:ascii="Times New Roman" w:hAnsi="Times New Roman" w:cs="Times New Roman"/>
          <w:color w:val="000000" w:themeColor="text1"/>
          <w:lang w:val="en-US"/>
        </w:rPr>
        <w:t>,</w:t>
      </w:r>
      <w:r w:rsidR="00BF05F7" w:rsidRPr="009D46F3">
        <w:rPr>
          <w:rFonts w:ascii="Times New Roman" w:hAnsi="Times New Roman" w:cs="Times New Roman"/>
          <w:color w:val="000000" w:themeColor="text1"/>
          <w:lang w:val="en-US"/>
        </w:rPr>
        <w:t xml:space="preserve"> a copy of which order or direction shall promptly be served on the financial institution or concerned </w:t>
      </w:r>
      <w:r w:rsidR="00BF05F7" w:rsidRPr="009D46F3">
        <w:rPr>
          <w:rFonts w:ascii="Times New Roman" w:hAnsi="Times New Roman" w:cs="Times New Roman"/>
          <w:lang w:val="en-US"/>
        </w:rPr>
        <w:t xml:space="preserve">person. </w:t>
      </w:r>
    </w:p>
    <w:p w14:paraId="53679611" w14:textId="0D0FA08A" w:rsidR="000A20A6" w:rsidRPr="009D46F3" w:rsidRDefault="006F0EC1" w:rsidP="00243878">
      <w:pPr>
        <w:spacing w:after="120" w:line="360" w:lineRule="auto"/>
        <w:ind w:left="2880" w:firstLine="360"/>
        <w:jc w:val="both"/>
        <w:rPr>
          <w:rFonts w:ascii="Times New Roman" w:hAnsi="Times New Roman" w:cs="Times New Roman"/>
          <w:lang w:val="en-US"/>
        </w:rPr>
      </w:pPr>
      <w:r w:rsidRPr="009D46F3">
        <w:rPr>
          <w:rFonts w:ascii="Times New Roman" w:hAnsi="Times New Roman" w:cs="Times New Roman"/>
          <w:color w:val="000000" w:themeColor="text1"/>
          <w:lang w:val="en-US"/>
        </w:rPr>
        <w:t xml:space="preserve">(6) </w:t>
      </w:r>
      <w:r w:rsidR="004B1FCE" w:rsidRPr="009D46F3">
        <w:rPr>
          <w:rFonts w:ascii="Times New Roman" w:hAnsi="Times New Roman" w:cs="Times New Roman"/>
          <w:color w:val="000000" w:themeColor="text1"/>
          <w:lang w:val="en-US"/>
        </w:rPr>
        <w:t xml:space="preserve">Where </w:t>
      </w:r>
      <w:r w:rsidR="00BF05F7" w:rsidRPr="009D46F3">
        <w:rPr>
          <w:rFonts w:ascii="Times New Roman" w:hAnsi="Times New Roman" w:cs="Times New Roman"/>
          <w:lang w:val="en-US"/>
        </w:rPr>
        <w:t>the Bank determines that the acts or course of conduct in question may pose a serious risk to the institution</w:t>
      </w:r>
      <w:r w:rsidR="004B1FCE" w:rsidRPr="009D46F3">
        <w:rPr>
          <w:rFonts w:ascii="Times New Roman" w:hAnsi="Times New Roman" w:cs="Times New Roman"/>
          <w:lang w:val="en-US"/>
        </w:rPr>
        <w:t>,</w:t>
      </w:r>
      <w:r w:rsidR="00BF05F7" w:rsidRPr="009D46F3">
        <w:rPr>
          <w:rFonts w:ascii="Times New Roman" w:hAnsi="Times New Roman" w:cs="Times New Roman"/>
          <w:lang w:val="en-US"/>
        </w:rPr>
        <w:t xml:space="preserve"> cause a significant financial loss to the institution or personal gain to the person who is the subject of the order or direction, or otherwise seriously prejudice the interests of depositors, the Bank may issue a summary order or direction which shall take effect promptly on delivery to the </w:t>
      </w:r>
      <w:r w:rsidR="004B1FCE" w:rsidRPr="009D46F3">
        <w:rPr>
          <w:rFonts w:ascii="Times New Roman" w:hAnsi="Times New Roman" w:cs="Times New Roman"/>
          <w:lang w:val="en-US"/>
        </w:rPr>
        <w:t xml:space="preserve">institution or </w:t>
      </w:r>
      <w:r w:rsidR="00BF05F7" w:rsidRPr="009D46F3">
        <w:rPr>
          <w:rFonts w:ascii="Times New Roman" w:hAnsi="Times New Roman" w:cs="Times New Roman"/>
          <w:lang w:val="en-US"/>
        </w:rPr>
        <w:t xml:space="preserve">person concerned, </w:t>
      </w:r>
      <w:r w:rsidR="004B1FCE" w:rsidRPr="009D46F3">
        <w:rPr>
          <w:rFonts w:ascii="Times New Roman" w:hAnsi="Times New Roman" w:cs="Times New Roman"/>
          <w:lang w:val="en-US"/>
        </w:rPr>
        <w:t xml:space="preserve">and the institution or person </w:t>
      </w:r>
      <w:r w:rsidR="00BF05F7" w:rsidRPr="009D46F3">
        <w:rPr>
          <w:rFonts w:ascii="Times New Roman" w:hAnsi="Times New Roman" w:cs="Times New Roman"/>
          <w:lang w:val="en-US"/>
        </w:rPr>
        <w:t xml:space="preserve">shall be afforded the </w:t>
      </w:r>
      <w:r w:rsidR="00BF05F7" w:rsidRPr="009D46F3">
        <w:rPr>
          <w:rFonts w:ascii="Times New Roman" w:hAnsi="Times New Roman" w:cs="Times New Roman"/>
          <w:lang w:val="en-US"/>
        </w:rPr>
        <w:lastRenderedPageBreak/>
        <w:t xml:space="preserve">opportunity to present to the Bank </w:t>
      </w:r>
      <w:r w:rsidR="004B1FCE" w:rsidRPr="009D46F3">
        <w:rPr>
          <w:rFonts w:ascii="Times New Roman" w:hAnsi="Times New Roman" w:cs="Times New Roman"/>
          <w:lang w:val="en-US"/>
        </w:rPr>
        <w:t xml:space="preserve">reasons </w:t>
      </w:r>
      <w:r w:rsidR="00520DAE" w:rsidRPr="009D46F3">
        <w:rPr>
          <w:rFonts w:ascii="Times New Roman" w:hAnsi="Times New Roman" w:cs="Times New Roman"/>
          <w:lang w:val="en-US"/>
        </w:rPr>
        <w:t>why</w:t>
      </w:r>
      <w:r w:rsidR="00BF05F7" w:rsidRPr="009D46F3">
        <w:rPr>
          <w:rFonts w:ascii="Times New Roman" w:hAnsi="Times New Roman" w:cs="Times New Roman"/>
          <w:lang w:val="en-US"/>
        </w:rPr>
        <w:t xml:space="preserve"> the order or direction in question should be removed or varied. </w:t>
      </w:r>
    </w:p>
    <w:p w14:paraId="55C48FCC" w14:textId="6B1A98FA" w:rsidR="00BF05F7" w:rsidRPr="009D46F3" w:rsidRDefault="00E501F4" w:rsidP="00243878">
      <w:pPr>
        <w:spacing w:after="120" w:line="360" w:lineRule="auto"/>
        <w:ind w:left="2880" w:firstLine="360"/>
        <w:jc w:val="both"/>
        <w:rPr>
          <w:rFonts w:ascii="Times New Roman" w:hAnsi="Times New Roman" w:cs="Times New Roman"/>
          <w:lang w:val="en-US"/>
        </w:rPr>
      </w:pPr>
      <w:r w:rsidRPr="009D46F3">
        <w:rPr>
          <w:rFonts w:ascii="Times New Roman" w:hAnsi="Times New Roman" w:cs="Times New Roman"/>
          <w:lang w:val="en-US"/>
        </w:rPr>
        <w:t>(7)</w:t>
      </w:r>
      <w:r w:rsidR="00CC761D" w:rsidRPr="009D46F3">
        <w:rPr>
          <w:rFonts w:ascii="Times New Roman" w:hAnsi="Times New Roman" w:cs="Times New Roman"/>
          <w:lang w:val="en-US"/>
        </w:rPr>
        <w:t xml:space="preserve"> </w:t>
      </w:r>
      <w:r w:rsidR="000A20A6" w:rsidRPr="009D46F3">
        <w:rPr>
          <w:rFonts w:ascii="Times New Roman" w:hAnsi="Times New Roman" w:cs="Times New Roman"/>
          <w:lang w:val="en-US"/>
        </w:rPr>
        <w:t>Where a licensed</w:t>
      </w:r>
      <w:r w:rsidR="00BF05F7" w:rsidRPr="009D46F3">
        <w:rPr>
          <w:rFonts w:ascii="Times New Roman" w:hAnsi="Times New Roman" w:cs="Times New Roman"/>
          <w:lang w:val="en-US"/>
        </w:rPr>
        <w:t xml:space="preserve"> financial institution or person </w:t>
      </w:r>
      <w:r w:rsidR="000A20A6" w:rsidRPr="009D46F3">
        <w:rPr>
          <w:rFonts w:ascii="Times New Roman" w:hAnsi="Times New Roman" w:cs="Times New Roman"/>
          <w:lang w:val="en-US"/>
        </w:rPr>
        <w:t xml:space="preserve">concerned </w:t>
      </w:r>
      <w:r w:rsidR="00BF05F7" w:rsidRPr="009D46F3">
        <w:rPr>
          <w:rFonts w:ascii="Times New Roman" w:hAnsi="Times New Roman" w:cs="Times New Roman"/>
          <w:lang w:val="en-US"/>
        </w:rPr>
        <w:t>fails to comply with any order or direction made by the Bank under this section</w:t>
      </w:r>
      <w:r w:rsidR="00AF5190" w:rsidRPr="009D46F3">
        <w:rPr>
          <w:rFonts w:ascii="Times New Roman" w:hAnsi="Times New Roman" w:cs="Times New Roman"/>
          <w:lang w:val="en-US"/>
        </w:rPr>
        <w:t xml:space="preserve"> </w:t>
      </w:r>
      <w:r w:rsidR="000A20A6" w:rsidRPr="009D46F3">
        <w:rPr>
          <w:rFonts w:ascii="Times New Roman" w:hAnsi="Times New Roman" w:cs="Times New Roman"/>
          <w:lang w:val="en-US"/>
        </w:rPr>
        <w:t xml:space="preserve">the Bank may impose by written notice to any licensed financial institution or concerned person subject to this Act a monetary penalty not exceeding one million and five hundred thousand dollars in the case of a licensed financial institution or one million dollars in the case of a natural person, </w:t>
      </w:r>
      <w:r w:rsidR="00AF5190" w:rsidRPr="009D46F3">
        <w:rPr>
          <w:rFonts w:ascii="Times New Roman" w:hAnsi="Times New Roman" w:cs="Times New Roman"/>
          <w:lang w:val="en-US"/>
        </w:rPr>
        <w:t>and s</w:t>
      </w:r>
      <w:r w:rsidR="00BF05F7" w:rsidRPr="009D46F3">
        <w:rPr>
          <w:rFonts w:ascii="Times New Roman" w:hAnsi="Times New Roman" w:cs="Times New Roman"/>
          <w:lang w:val="en-US"/>
        </w:rPr>
        <w:t xml:space="preserve">uch penalty shall be determined by the Bank in an amount it </w:t>
      </w:r>
      <w:r w:rsidR="001D2349">
        <w:rPr>
          <w:rFonts w:ascii="Times New Roman" w:hAnsi="Times New Roman" w:cs="Times New Roman"/>
          <w:lang w:val="en-US"/>
        </w:rPr>
        <w:t xml:space="preserve">considers </w:t>
      </w:r>
      <w:r w:rsidR="00BF05F7" w:rsidRPr="009D46F3">
        <w:rPr>
          <w:rFonts w:ascii="Times New Roman" w:hAnsi="Times New Roman" w:cs="Times New Roman"/>
          <w:lang w:val="en-US"/>
        </w:rPr>
        <w:t xml:space="preserve">necessary, taking into account the gravity of the conduct, the presence or absence of wrongful intent of the financial institution or the concerned person, the financial resources of the financial institution or the concerned person, and any extenuating or mitigating factors the Bank wishes to consider and shall be paid within thirty days of the issue of the notice directly to the Bank. </w:t>
      </w:r>
      <w:r w:rsidR="000A20A6" w:rsidRPr="009D46F3">
        <w:rPr>
          <w:rFonts w:ascii="Times New Roman" w:hAnsi="Times New Roman" w:cs="Times New Roman"/>
          <w:lang w:val="en-US"/>
        </w:rPr>
        <w:t xml:space="preserve"> </w:t>
      </w:r>
    </w:p>
    <w:p w14:paraId="70CD6ED5" w14:textId="6DF99C4F" w:rsidR="00BF05F7" w:rsidRPr="009D46F3" w:rsidRDefault="00E501F4" w:rsidP="00243878">
      <w:pPr>
        <w:spacing w:after="120" w:line="360" w:lineRule="auto"/>
        <w:ind w:left="2880" w:firstLine="360"/>
        <w:jc w:val="both"/>
        <w:rPr>
          <w:rFonts w:ascii="Times New Roman" w:hAnsi="Times New Roman" w:cs="Times New Roman"/>
          <w:lang w:val="en-US"/>
        </w:rPr>
      </w:pPr>
      <w:r w:rsidRPr="009D46F3">
        <w:rPr>
          <w:rFonts w:ascii="Times New Roman" w:hAnsi="Times New Roman" w:cs="Times New Roman"/>
          <w:color w:val="000000" w:themeColor="text1"/>
          <w:lang w:val="en-US"/>
        </w:rPr>
        <w:t>(8)</w:t>
      </w:r>
      <w:r w:rsidR="00BF05F7" w:rsidRPr="009D46F3">
        <w:rPr>
          <w:rFonts w:ascii="Times New Roman" w:hAnsi="Times New Roman" w:cs="Times New Roman"/>
          <w:color w:val="000000" w:themeColor="text1"/>
          <w:lang w:val="en-US"/>
        </w:rPr>
        <w:t xml:space="preserve">  </w:t>
      </w:r>
      <w:r w:rsidR="00BF05F7" w:rsidRPr="009D46F3">
        <w:rPr>
          <w:rFonts w:ascii="Times New Roman" w:hAnsi="Times New Roman" w:cs="Times New Roman"/>
          <w:lang w:val="en-US"/>
        </w:rPr>
        <w:t xml:space="preserve">Within ten days of the issue of an order, direction or penalty </w:t>
      </w:r>
      <w:r w:rsidR="000A20A6" w:rsidRPr="009D46F3">
        <w:rPr>
          <w:rFonts w:ascii="Times New Roman" w:hAnsi="Times New Roman" w:cs="Times New Roman"/>
          <w:lang w:val="en-US"/>
        </w:rPr>
        <w:t>to</w:t>
      </w:r>
      <w:r w:rsidR="00BF05F7" w:rsidRPr="009D46F3">
        <w:rPr>
          <w:rFonts w:ascii="Times New Roman" w:hAnsi="Times New Roman" w:cs="Times New Roman"/>
          <w:lang w:val="en-US"/>
        </w:rPr>
        <w:t xml:space="preserve"> the financial institution or the person</w:t>
      </w:r>
      <w:r w:rsidR="000A20A6" w:rsidRPr="009D46F3">
        <w:rPr>
          <w:rFonts w:ascii="Times New Roman" w:hAnsi="Times New Roman" w:cs="Times New Roman"/>
          <w:lang w:val="en-US"/>
        </w:rPr>
        <w:t>, the financial institution or person</w:t>
      </w:r>
      <w:r w:rsidR="00BF05F7" w:rsidRPr="009D46F3">
        <w:rPr>
          <w:rFonts w:ascii="Times New Roman" w:hAnsi="Times New Roman" w:cs="Times New Roman"/>
          <w:lang w:val="en-US"/>
        </w:rPr>
        <w:t xml:space="preserve"> may appeal </w:t>
      </w:r>
      <w:r w:rsidR="000A20A6" w:rsidRPr="009D46F3">
        <w:rPr>
          <w:rFonts w:ascii="Times New Roman" w:hAnsi="Times New Roman" w:cs="Times New Roman"/>
          <w:lang w:val="en-US"/>
        </w:rPr>
        <w:t xml:space="preserve">the </w:t>
      </w:r>
      <w:r w:rsidR="00BF05F7" w:rsidRPr="009D46F3">
        <w:rPr>
          <w:rFonts w:ascii="Times New Roman" w:hAnsi="Times New Roman" w:cs="Times New Roman"/>
          <w:lang w:val="en-US"/>
        </w:rPr>
        <w:t xml:space="preserve">order, direction or penalty to the Minister or the Court, but </w:t>
      </w:r>
      <w:r w:rsidR="000A20A6" w:rsidRPr="009D46F3">
        <w:rPr>
          <w:rFonts w:ascii="Times New Roman" w:hAnsi="Times New Roman" w:cs="Times New Roman"/>
          <w:lang w:val="en-US"/>
        </w:rPr>
        <w:t>the</w:t>
      </w:r>
      <w:r w:rsidR="00BF05F7" w:rsidRPr="009D46F3">
        <w:rPr>
          <w:rFonts w:ascii="Times New Roman" w:hAnsi="Times New Roman" w:cs="Times New Roman"/>
          <w:lang w:val="en-US"/>
        </w:rPr>
        <w:t xml:space="preserve"> appeal shall not stay the effectiveness of the order, direction or penalty issued under this section. </w:t>
      </w:r>
    </w:p>
    <w:p w14:paraId="1421C689" w14:textId="7E0B1CD1" w:rsidR="00BF05F7" w:rsidRPr="009D46F3" w:rsidRDefault="00E501F4" w:rsidP="00243878">
      <w:pPr>
        <w:spacing w:after="120" w:line="360" w:lineRule="auto"/>
        <w:ind w:left="2880" w:firstLine="360"/>
        <w:jc w:val="both"/>
        <w:rPr>
          <w:rFonts w:ascii="Times New Roman" w:hAnsi="Times New Roman" w:cs="Times New Roman"/>
          <w:lang w:val="en-US"/>
        </w:rPr>
      </w:pPr>
      <w:r w:rsidRPr="009D46F3">
        <w:rPr>
          <w:rFonts w:ascii="Times New Roman" w:hAnsi="Times New Roman" w:cs="Times New Roman"/>
          <w:color w:val="000000" w:themeColor="text1"/>
          <w:lang w:val="en-US"/>
        </w:rPr>
        <w:t xml:space="preserve">(9) </w:t>
      </w:r>
      <w:r w:rsidR="00BF05F7" w:rsidRPr="009D46F3">
        <w:rPr>
          <w:rFonts w:ascii="Times New Roman" w:hAnsi="Times New Roman" w:cs="Times New Roman"/>
          <w:lang w:val="en-US"/>
        </w:rPr>
        <w:t>Any financial institution or person who fails to comply with any order or direction made by the Bank under this section, and of which it has received notice in writing, or fails to pay any penalty as provided in subsection (</w:t>
      </w:r>
      <w:r w:rsidR="000A20A6" w:rsidRPr="009D46F3">
        <w:rPr>
          <w:rFonts w:ascii="Times New Roman" w:hAnsi="Times New Roman" w:cs="Times New Roman"/>
          <w:lang w:val="en-US"/>
        </w:rPr>
        <w:t>7</w:t>
      </w:r>
      <w:r w:rsidR="00BF05F7" w:rsidRPr="009D46F3">
        <w:rPr>
          <w:rFonts w:ascii="Times New Roman" w:hAnsi="Times New Roman" w:cs="Times New Roman"/>
          <w:lang w:val="en-US"/>
        </w:rPr>
        <w:t xml:space="preserve">), </w:t>
      </w:r>
      <w:r w:rsidR="00087158">
        <w:rPr>
          <w:rFonts w:ascii="Times New Roman" w:hAnsi="Times New Roman" w:cs="Times New Roman"/>
          <w:lang w:val="en-US"/>
        </w:rPr>
        <w:t>commits an offence and is</w:t>
      </w:r>
      <w:r w:rsidR="00BF05F7" w:rsidRPr="009D46F3">
        <w:rPr>
          <w:rFonts w:ascii="Times New Roman" w:hAnsi="Times New Roman" w:cs="Times New Roman"/>
          <w:lang w:val="en-US"/>
        </w:rPr>
        <w:t xml:space="preserve"> liable on summary conviction</w:t>
      </w:r>
      <w:r w:rsidR="00087158">
        <w:rPr>
          <w:rFonts w:ascii="Times New Roman" w:hAnsi="Times New Roman" w:cs="Times New Roman"/>
          <w:lang w:val="en-US"/>
        </w:rPr>
        <w:t>,</w:t>
      </w:r>
      <w:r w:rsidR="00BF05F7" w:rsidRPr="009D46F3">
        <w:rPr>
          <w:rFonts w:ascii="Times New Roman" w:hAnsi="Times New Roman" w:cs="Times New Roman"/>
          <w:lang w:val="en-US"/>
        </w:rPr>
        <w:t xml:space="preserve"> </w:t>
      </w:r>
      <w:r w:rsidR="00BF05F7" w:rsidRPr="000F23A6">
        <w:rPr>
          <w:rFonts w:ascii="Times New Roman" w:hAnsi="Times New Roman" w:cs="Times New Roman"/>
          <w:lang w:val="en-US"/>
        </w:rPr>
        <w:t>in add</w:t>
      </w:r>
      <w:r w:rsidR="00AF5190" w:rsidRPr="000F23A6">
        <w:rPr>
          <w:rFonts w:ascii="Times New Roman" w:hAnsi="Times New Roman" w:cs="Times New Roman"/>
          <w:lang w:val="en-US"/>
        </w:rPr>
        <w:t>ition to payment of the penalty</w:t>
      </w:r>
      <w:r w:rsidR="00087158" w:rsidRPr="000F23A6">
        <w:rPr>
          <w:rFonts w:ascii="Times New Roman" w:hAnsi="Times New Roman" w:cs="Times New Roman"/>
          <w:lang w:val="en-US"/>
        </w:rPr>
        <w:t xml:space="preserve"> under subsection (7)</w:t>
      </w:r>
      <w:r w:rsidR="00087158">
        <w:rPr>
          <w:rFonts w:ascii="Times New Roman" w:hAnsi="Times New Roman" w:cs="Times New Roman"/>
          <w:lang w:val="en-US"/>
        </w:rPr>
        <w:t xml:space="preserve">, </w:t>
      </w:r>
      <w:r w:rsidR="00BF05F7" w:rsidRPr="009D46F3">
        <w:rPr>
          <w:rFonts w:ascii="Times New Roman" w:hAnsi="Times New Roman" w:cs="Times New Roman"/>
          <w:lang w:val="en-US"/>
        </w:rPr>
        <w:t>to a fine of three million dollars an</w:t>
      </w:r>
      <w:r w:rsidR="00315270" w:rsidRPr="009D46F3">
        <w:rPr>
          <w:rFonts w:ascii="Times New Roman" w:hAnsi="Times New Roman" w:cs="Times New Roman"/>
          <w:lang w:val="en-US"/>
        </w:rPr>
        <w:t xml:space="preserve">d imprisonment </w:t>
      </w:r>
      <w:r w:rsidR="000F23A6">
        <w:rPr>
          <w:rFonts w:ascii="Times New Roman" w:hAnsi="Times New Roman" w:cs="Times New Roman"/>
          <w:lang w:val="en-US"/>
        </w:rPr>
        <w:t>f</w:t>
      </w:r>
      <w:r w:rsidR="00D75F82">
        <w:rPr>
          <w:rFonts w:ascii="Times New Roman" w:hAnsi="Times New Roman" w:cs="Times New Roman"/>
          <w:lang w:val="en-US"/>
        </w:rPr>
        <w:t>or</w:t>
      </w:r>
      <w:r w:rsidR="00AF5190" w:rsidRPr="009D46F3">
        <w:rPr>
          <w:rFonts w:ascii="Times New Roman" w:hAnsi="Times New Roman" w:cs="Times New Roman"/>
          <w:lang w:val="en-US"/>
        </w:rPr>
        <w:t xml:space="preserve"> </w:t>
      </w:r>
      <w:r w:rsidR="00BF05F7" w:rsidRPr="009D46F3">
        <w:rPr>
          <w:rFonts w:ascii="Times New Roman" w:hAnsi="Times New Roman" w:cs="Times New Roman"/>
          <w:lang w:val="en-US"/>
        </w:rPr>
        <w:t>two years.</w:t>
      </w:r>
      <w:r w:rsidR="00000A09" w:rsidRPr="009D46F3">
        <w:rPr>
          <w:rFonts w:ascii="Times New Roman" w:hAnsi="Times New Roman" w:cs="Times New Roman"/>
          <w:lang w:val="en-US"/>
        </w:rPr>
        <w:t>”</w:t>
      </w:r>
      <w:r w:rsidR="004E35C1" w:rsidRPr="009D46F3">
        <w:rPr>
          <w:rFonts w:ascii="Times New Roman" w:hAnsi="Times New Roman" w:cs="Times New Roman"/>
          <w:lang w:val="en-US"/>
        </w:rPr>
        <w:t>.</w:t>
      </w:r>
      <w:r w:rsidR="00BF05F7" w:rsidRPr="009D46F3">
        <w:rPr>
          <w:rFonts w:ascii="Times New Roman" w:hAnsi="Times New Roman" w:cs="Times New Roman"/>
          <w:lang w:val="en-US"/>
        </w:rPr>
        <w:t xml:space="preserve"> </w:t>
      </w:r>
    </w:p>
    <w:p w14:paraId="209DFC9A" w14:textId="77777777" w:rsidR="00B1314A" w:rsidRDefault="00B1314A" w:rsidP="00243878">
      <w:pPr>
        <w:spacing w:after="120" w:line="360" w:lineRule="auto"/>
        <w:jc w:val="both"/>
        <w:rPr>
          <w:rFonts w:ascii="Times New Roman" w:hAnsi="Times New Roman" w:cs="Times New Roman"/>
        </w:rPr>
      </w:pPr>
    </w:p>
    <w:p w14:paraId="6ECA31A2" w14:textId="3F9A6192" w:rsidR="00BF05F7" w:rsidRPr="009D46F3" w:rsidRDefault="00BE0E21" w:rsidP="00243878">
      <w:pPr>
        <w:spacing w:after="120" w:line="360" w:lineRule="auto"/>
        <w:jc w:val="both"/>
        <w:rPr>
          <w:rFonts w:ascii="Times New Roman" w:hAnsi="Times New Roman" w:cs="Times New Roman"/>
          <w:lang w:val="en-US"/>
        </w:rPr>
      </w:pPr>
      <w:r w:rsidRPr="009D46F3">
        <w:rPr>
          <w:rFonts w:ascii="Times New Roman" w:hAnsi="Times New Roman" w:cs="Times New Roman"/>
          <w:i/>
          <w:noProof/>
          <w:lang w:val="en-GB" w:eastAsia="en-GB"/>
        </w:rPr>
        <w:lastRenderedPageBreak/>
        <mc:AlternateContent>
          <mc:Choice Requires="wps">
            <w:drawing>
              <wp:anchor distT="45720" distB="45720" distL="114300" distR="114300" simplePos="0" relativeHeight="251649024" behindDoc="0" locked="0" layoutInCell="1" allowOverlap="1" wp14:anchorId="09581671" wp14:editId="5B3F8C80">
                <wp:simplePos x="0" y="0"/>
                <wp:positionH relativeFrom="column">
                  <wp:posOffset>-242598</wp:posOffset>
                </wp:positionH>
                <wp:positionV relativeFrom="paragraph">
                  <wp:posOffset>-29419</wp:posOffset>
                </wp:positionV>
                <wp:extent cx="797560" cy="752475"/>
                <wp:effectExtent l="0" t="0" r="254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752475"/>
                        </a:xfrm>
                        <a:prstGeom prst="rect">
                          <a:avLst/>
                        </a:prstGeom>
                        <a:solidFill>
                          <a:srgbClr val="FFFFFF"/>
                        </a:solidFill>
                        <a:ln w="9525">
                          <a:noFill/>
                          <a:miter lim="800000"/>
                          <a:headEnd/>
                          <a:tailEnd/>
                        </a:ln>
                      </wps:spPr>
                      <wps:txbx>
                        <w:txbxContent>
                          <w:p w14:paraId="3E0A7459" w14:textId="40E192D5" w:rsidR="005D12F6" w:rsidRPr="004E35C1" w:rsidRDefault="005D12F6" w:rsidP="00BE0E21">
                            <w:pPr>
                              <w:ind w:right="16"/>
                              <w:rPr>
                                <w:rFonts w:ascii="Times New Roman" w:hAnsi="Times New Roman" w:cs="Times New Roman"/>
                                <w:iCs/>
                                <w:sz w:val="18"/>
                                <w:szCs w:val="18"/>
                                <w:lang w:val="en-US"/>
                              </w:rPr>
                            </w:pPr>
                            <w:r>
                              <w:rPr>
                                <w:rFonts w:ascii="Times New Roman" w:hAnsi="Times New Roman" w:cs="Times New Roman"/>
                                <w:sz w:val="18"/>
                                <w:szCs w:val="18"/>
                                <w:lang w:val="en-US"/>
                              </w:rPr>
                              <w:t>Amendment</w:t>
                            </w:r>
                            <w:r w:rsidRPr="004E35C1">
                              <w:rPr>
                                <w:rFonts w:ascii="Times New Roman" w:hAnsi="Times New Roman" w:cs="Times New Roman"/>
                                <w:sz w:val="18"/>
                                <w:szCs w:val="18"/>
                                <w:lang w:val="en-US"/>
                              </w:rPr>
                              <w:t xml:space="preserve"> of section 33A of the Principal Act.</w:t>
                            </w:r>
                          </w:p>
                          <w:p w14:paraId="322CC7FA" w14:textId="44CA1649" w:rsidR="005D12F6" w:rsidRDefault="005D12F6" w:rsidP="00BE0E21">
                            <w:pPr>
                              <w:tabs>
                                <w:tab w:val="left" w:pos="360"/>
                              </w:tabs>
                              <w:ind w:left="-90" w:right="1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9581671" id="_x0000_s1031" type="#_x0000_t202" style="position:absolute;left:0;text-align:left;margin-left:-19.1pt;margin-top:-2.3pt;width:62.8pt;height:59.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" stroked="f">
                <v:textbox>
                  <w:txbxContent>
                    <w:p w14:paraId="3E0A7459" w14:textId="40E192D5" w:rsidR="005D12F6" w:rsidRPr="004E35C1" w:rsidRDefault="005D12F6" w:rsidP="00BE0E21">
                      <w:pPr>
                        <w:ind w:right="16"/>
                        <w:rPr>
                          <w:rFonts w:ascii="Times New Roman" w:hAnsi="Times New Roman" w:cs="Times New Roman"/>
                          <w:iCs/>
                          <w:sz w:val="18"/>
                          <w:szCs w:val="18"/>
                          <w:lang w:val="en-US"/>
                        </w:rPr>
                      </w:pPr>
                      <w:r>
                        <w:rPr>
                          <w:rFonts w:ascii="Times New Roman" w:hAnsi="Times New Roman" w:cs="Times New Roman"/>
                          <w:sz w:val="18"/>
                          <w:szCs w:val="18"/>
                          <w:lang w:val="en-US"/>
                        </w:rPr>
                        <w:t>Amendment</w:t>
                      </w:r>
                      <w:r w:rsidRPr="004E35C1">
                        <w:rPr>
                          <w:rFonts w:ascii="Times New Roman" w:hAnsi="Times New Roman" w:cs="Times New Roman"/>
                          <w:sz w:val="18"/>
                          <w:szCs w:val="18"/>
                          <w:lang w:val="en-US"/>
                        </w:rPr>
                        <w:t xml:space="preserve"> of section 33A of the Principal Act.</w:t>
                      </w:r>
                    </w:p>
                    <w:p w14:paraId="322CC7FA" w14:textId="44CA1649" w:rsidR="005D12F6" w:rsidRDefault="005D12F6" w:rsidP="00BE0E21">
                      <w:pPr>
                        <w:tabs>
                          <w:tab w:val="left" w:pos="360"/>
                        </w:tabs>
                        <w:ind w:left="-90" w:right="16"/>
                      </w:pPr>
                    </w:p>
                  </w:txbxContent>
                </v:textbox>
                <w10:wrap type="square"/>
              </v:shape>
            </w:pict>
          </mc:Fallback>
        </mc:AlternateContent>
      </w:r>
      <w:r w:rsidR="00243878" w:rsidRPr="009D46F3">
        <w:rPr>
          <w:rFonts w:ascii="Times New Roman" w:hAnsi="Times New Roman" w:cs="Times New Roman"/>
          <w:iCs/>
          <w:noProof/>
          <w:lang w:val="en-GB" w:eastAsia="en-GB"/>
        </w:rPr>
        <mc:AlternateContent>
          <mc:Choice Requires="wps">
            <w:drawing>
              <wp:anchor distT="0" distB="0" distL="114300" distR="114300" simplePos="0" relativeHeight="251666432" behindDoc="0" locked="0" layoutInCell="1" allowOverlap="1" wp14:anchorId="1DADA929" wp14:editId="1D78C1F4">
                <wp:simplePos x="0" y="0"/>
                <wp:positionH relativeFrom="column">
                  <wp:posOffset>127000</wp:posOffset>
                </wp:positionH>
                <wp:positionV relativeFrom="paragraph">
                  <wp:posOffset>577215</wp:posOffset>
                </wp:positionV>
                <wp:extent cx="697230" cy="660400"/>
                <wp:effectExtent l="0" t="0" r="7620" b="63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660400"/>
                        </a:xfrm>
                        <a:prstGeom prst="rect">
                          <a:avLst/>
                        </a:prstGeom>
                        <a:solidFill>
                          <a:srgbClr val="FFFFFF"/>
                        </a:solidFill>
                        <a:ln w="9525">
                          <a:noFill/>
                          <a:miter lim="800000"/>
                          <a:headEnd/>
                          <a:tailEnd/>
                        </a:ln>
                      </wps:spPr>
                      <wps:txbx>
                        <w:txbxContent>
                          <w:p w14:paraId="6FA70BE8" w14:textId="571B33E2" w:rsidR="005D12F6" w:rsidRDefault="005D12F6" w:rsidP="00A40150">
                            <w:pPr>
                              <w:ind w:right="-100"/>
                              <w:rPr>
                                <w:rFonts w:ascii="Times New Roman" w:hAnsi="Times New Roman" w:cs="Times New Roman"/>
                                <w:sz w:val="18"/>
                                <w:szCs w:val="18"/>
                              </w:rPr>
                            </w:pPr>
                            <w:r w:rsidRPr="00243878">
                              <w:rPr>
                                <w:rFonts w:ascii="Times New Roman" w:hAnsi="Times New Roman" w:cs="Times New Roman"/>
                              </w:rPr>
                              <w:t>“</w:t>
                            </w:r>
                            <w:r w:rsidRPr="00A40150">
                              <w:rPr>
                                <w:rFonts w:ascii="Times New Roman" w:hAnsi="Times New Roman" w:cs="Times New Roman"/>
                                <w:sz w:val="18"/>
                                <w:szCs w:val="18"/>
                              </w:rPr>
                              <w:t>Controller.</w:t>
                            </w:r>
                          </w:p>
                          <w:p w14:paraId="32687E10" w14:textId="77777777" w:rsidR="005D12F6" w:rsidRDefault="005D12F6" w:rsidP="00A40150">
                            <w:pPr>
                              <w:ind w:right="-100"/>
                              <w:rPr>
                                <w:rFonts w:ascii="Times New Roman" w:hAnsi="Times New Roman" w:cs="Times New Roman"/>
                                <w:sz w:val="18"/>
                                <w:szCs w:val="18"/>
                              </w:rPr>
                            </w:pPr>
                          </w:p>
                          <w:p w14:paraId="6DB8ECD9" w14:textId="49A24157" w:rsidR="005D12F6" w:rsidRPr="00A40150" w:rsidRDefault="005D12F6" w:rsidP="00A40150">
                            <w:pPr>
                              <w:ind w:right="-100"/>
                              <w:rPr>
                                <w:rFonts w:ascii="Times New Roman" w:hAnsi="Times New Roman" w:cs="Times New Roman"/>
                                <w:sz w:val="18"/>
                                <w:szCs w:val="18"/>
                              </w:rPr>
                            </w:pPr>
                            <w:r>
                              <w:rPr>
                                <w:rFonts w:ascii="Times New Roman" w:hAnsi="Times New Roman" w:cs="Times New Roman"/>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DADA929" id="_x0000_s1032" type="#_x0000_t202" style="position:absolute;left:0;text-align:left;margin-left:10pt;margin-top:45.45pt;width:54.9pt;height: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" stroked="f">
                <v:textbox>
                  <w:txbxContent>
                    <w:p w14:paraId="6FA70BE8" w14:textId="571B33E2" w:rsidR="005D12F6" w:rsidRDefault="005D12F6" w:rsidP="00A40150">
                      <w:pPr>
                        <w:ind w:right="-100"/>
                        <w:rPr>
                          <w:rFonts w:ascii="Times New Roman" w:hAnsi="Times New Roman" w:cs="Times New Roman"/>
                          <w:sz w:val="18"/>
                          <w:szCs w:val="18"/>
                        </w:rPr>
                      </w:pPr>
                      <w:r w:rsidRPr="00243878">
                        <w:rPr>
                          <w:rFonts w:ascii="Times New Roman" w:hAnsi="Times New Roman" w:cs="Times New Roman"/>
                        </w:rPr>
                        <w:t>“</w:t>
                      </w:r>
                      <w:r w:rsidRPr="00A40150">
                        <w:rPr>
                          <w:rFonts w:ascii="Times New Roman" w:hAnsi="Times New Roman" w:cs="Times New Roman"/>
                          <w:sz w:val="18"/>
                          <w:szCs w:val="18"/>
                        </w:rPr>
                        <w:t>Controller.</w:t>
                      </w:r>
                    </w:p>
                    <w:p w14:paraId="32687E10" w14:textId="77777777" w:rsidR="005D12F6" w:rsidRDefault="005D12F6" w:rsidP="00A40150">
                      <w:pPr>
                        <w:ind w:right="-100"/>
                        <w:rPr>
                          <w:rFonts w:ascii="Times New Roman" w:hAnsi="Times New Roman" w:cs="Times New Roman"/>
                          <w:sz w:val="18"/>
                          <w:szCs w:val="18"/>
                        </w:rPr>
                      </w:pPr>
                    </w:p>
                    <w:p w14:paraId="6DB8ECD9" w14:textId="49A24157" w:rsidR="005D12F6" w:rsidRPr="00A40150" w:rsidRDefault="005D12F6" w:rsidP="00A40150">
                      <w:pPr>
                        <w:ind w:right="-100"/>
                        <w:rPr>
                          <w:rFonts w:ascii="Times New Roman" w:hAnsi="Times New Roman" w:cs="Times New Roman"/>
                          <w:sz w:val="18"/>
                          <w:szCs w:val="18"/>
                        </w:rPr>
                      </w:pPr>
                      <w:r>
                        <w:rPr>
                          <w:rFonts w:ascii="Times New Roman" w:hAnsi="Times New Roman" w:cs="Times New Roman"/>
                          <w:sz w:val="18"/>
                          <w:szCs w:val="18"/>
                        </w:rPr>
                        <w:t xml:space="preserve"> </w:t>
                      </w:r>
                    </w:p>
                  </w:txbxContent>
                </v:textbox>
              </v:shape>
            </w:pict>
          </mc:Fallback>
        </mc:AlternateContent>
      </w:r>
      <w:r w:rsidR="00243878">
        <w:rPr>
          <w:rFonts w:ascii="Times New Roman" w:hAnsi="Times New Roman" w:cs="Times New Roman"/>
        </w:rPr>
        <w:t xml:space="preserve">      </w:t>
      </w:r>
      <w:r w:rsidR="00EE4472" w:rsidRPr="009D46F3">
        <w:rPr>
          <w:rFonts w:ascii="Times New Roman" w:hAnsi="Times New Roman" w:cs="Times New Roman"/>
        </w:rPr>
        <w:t>4.</w:t>
      </w:r>
      <w:r w:rsidR="00E501F4" w:rsidRPr="009D46F3">
        <w:rPr>
          <w:rFonts w:ascii="Times New Roman" w:hAnsi="Times New Roman" w:cs="Times New Roman"/>
        </w:rPr>
        <w:t xml:space="preserve"> </w:t>
      </w:r>
      <w:r w:rsidR="00135BBF">
        <w:rPr>
          <w:rFonts w:ascii="Times New Roman" w:hAnsi="Times New Roman" w:cs="Times New Roman"/>
        </w:rPr>
        <w:t>Section 33A of t</w:t>
      </w:r>
      <w:r w:rsidR="00EE4472" w:rsidRPr="009D46F3">
        <w:rPr>
          <w:rFonts w:ascii="Times New Roman" w:hAnsi="Times New Roman" w:cs="Times New Roman"/>
        </w:rPr>
        <w:t xml:space="preserve">he </w:t>
      </w:r>
      <w:r w:rsidR="00E560C1" w:rsidRPr="009D46F3">
        <w:rPr>
          <w:rFonts w:ascii="Times New Roman" w:hAnsi="Times New Roman" w:cs="Times New Roman"/>
        </w:rPr>
        <w:t>P</w:t>
      </w:r>
      <w:r w:rsidR="00EE4472" w:rsidRPr="009D46F3">
        <w:rPr>
          <w:rFonts w:ascii="Times New Roman" w:hAnsi="Times New Roman" w:cs="Times New Roman"/>
        </w:rPr>
        <w:t xml:space="preserve">rincipal Act is amended by </w:t>
      </w:r>
      <w:r w:rsidR="004E35C1" w:rsidRPr="009D46F3">
        <w:rPr>
          <w:rFonts w:ascii="Times New Roman" w:hAnsi="Times New Roman" w:cs="Times New Roman"/>
        </w:rPr>
        <w:t xml:space="preserve">the </w:t>
      </w:r>
      <w:r w:rsidR="00EE4472" w:rsidRPr="009D46F3">
        <w:rPr>
          <w:rFonts w:ascii="Times New Roman" w:hAnsi="Times New Roman" w:cs="Times New Roman"/>
        </w:rPr>
        <w:t>substitution for</w:t>
      </w:r>
      <w:r w:rsidR="004E35C1" w:rsidRPr="009D46F3">
        <w:rPr>
          <w:rFonts w:ascii="Times New Roman" w:hAnsi="Times New Roman" w:cs="Times New Roman"/>
        </w:rPr>
        <w:t xml:space="preserve"> </w:t>
      </w:r>
      <w:r w:rsidR="00135BBF">
        <w:rPr>
          <w:rFonts w:ascii="Times New Roman" w:hAnsi="Times New Roman" w:cs="Times New Roman"/>
        </w:rPr>
        <w:t xml:space="preserve">it </w:t>
      </w:r>
      <w:r w:rsidR="00EE4472" w:rsidRPr="009D46F3">
        <w:rPr>
          <w:rFonts w:ascii="Times New Roman" w:hAnsi="Times New Roman" w:cs="Times New Roman"/>
        </w:rPr>
        <w:t>of the following-</w:t>
      </w:r>
    </w:p>
    <w:p w14:paraId="345A129F" w14:textId="2C2CE8F2" w:rsidR="00BF05F7" w:rsidRPr="009D46F3" w:rsidRDefault="00000A09" w:rsidP="009D46F3">
      <w:pPr>
        <w:pStyle w:val="LG-a-"/>
        <w:tabs>
          <w:tab w:val="clear" w:pos="907"/>
          <w:tab w:val="clear" w:pos="1247"/>
        </w:tabs>
        <w:spacing w:before="0" w:after="120" w:line="360" w:lineRule="auto"/>
        <w:ind w:left="2880" w:firstLine="360"/>
        <w:rPr>
          <w:iCs/>
          <w:sz w:val="24"/>
          <w:szCs w:val="24"/>
          <w:lang w:val="en-US"/>
        </w:rPr>
      </w:pPr>
      <w:r w:rsidRPr="009D46F3">
        <w:rPr>
          <w:iCs/>
          <w:sz w:val="24"/>
          <w:szCs w:val="24"/>
          <w:lang w:val="en-US"/>
        </w:rPr>
        <w:t>33A</w:t>
      </w:r>
      <w:r w:rsidR="00BF05F7" w:rsidRPr="009D46F3">
        <w:rPr>
          <w:iCs/>
          <w:sz w:val="24"/>
          <w:szCs w:val="24"/>
          <w:lang w:val="en-US"/>
        </w:rPr>
        <w:t xml:space="preserve">. (1) With a view to preserving or restoring the financial position of </w:t>
      </w:r>
      <w:r w:rsidR="002F2775" w:rsidRPr="009D46F3">
        <w:rPr>
          <w:iCs/>
          <w:sz w:val="24"/>
          <w:szCs w:val="24"/>
          <w:lang w:val="en-US"/>
        </w:rPr>
        <w:t xml:space="preserve">a licensed financial </w:t>
      </w:r>
      <w:r w:rsidR="00BF05F7" w:rsidRPr="009D46F3">
        <w:rPr>
          <w:iCs/>
          <w:sz w:val="24"/>
          <w:szCs w:val="24"/>
          <w:lang w:val="en-US"/>
        </w:rPr>
        <w:t xml:space="preserve">institution and taking measures to restore the sound and prudent management of the business of </w:t>
      </w:r>
      <w:r w:rsidR="002F2775" w:rsidRPr="009D46F3">
        <w:rPr>
          <w:iCs/>
          <w:sz w:val="24"/>
          <w:szCs w:val="24"/>
          <w:lang w:val="en-US"/>
        </w:rPr>
        <w:t xml:space="preserve">that </w:t>
      </w:r>
      <w:r w:rsidR="00E51DFC" w:rsidRPr="009D46F3">
        <w:rPr>
          <w:iCs/>
          <w:sz w:val="24"/>
          <w:szCs w:val="24"/>
          <w:lang w:val="en-US"/>
        </w:rPr>
        <w:t>institution</w:t>
      </w:r>
      <w:r w:rsidR="00BF05F7" w:rsidRPr="009D46F3">
        <w:rPr>
          <w:iCs/>
          <w:sz w:val="24"/>
          <w:szCs w:val="24"/>
          <w:lang w:val="en-US"/>
        </w:rPr>
        <w:t xml:space="preserve"> the Bank may appoint a</w:t>
      </w:r>
      <w:r w:rsidR="00E51DFC" w:rsidRPr="009D46F3">
        <w:rPr>
          <w:iCs/>
          <w:sz w:val="24"/>
          <w:szCs w:val="24"/>
          <w:lang w:val="en-US"/>
        </w:rPr>
        <w:t xml:space="preserve">ny person it deems suitably qualified as </w:t>
      </w:r>
      <w:r w:rsidR="00BF05F7" w:rsidRPr="009D46F3">
        <w:rPr>
          <w:iCs/>
          <w:sz w:val="24"/>
          <w:szCs w:val="24"/>
          <w:lang w:val="en-US"/>
        </w:rPr>
        <w:t>controller</w:t>
      </w:r>
      <w:r w:rsidR="00E51DFC" w:rsidRPr="009D46F3">
        <w:rPr>
          <w:iCs/>
          <w:sz w:val="24"/>
          <w:szCs w:val="24"/>
          <w:lang w:val="en-US"/>
        </w:rPr>
        <w:t xml:space="preserve"> </w:t>
      </w:r>
      <w:r w:rsidR="00BF05F7" w:rsidRPr="009D46F3">
        <w:rPr>
          <w:iCs/>
          <w:sz w:val="24"/>
          <w:szCs w:val="24"/>
          <w:lang w:val="en-US"/>
        </w:rPr>
        <w:t xml:space="preserve">with one </w:t>
      </w:r>
      <w:r w:rsidR="00CC761D" w:rsidRPr="009D46F3">
        <w:rPr>
          <w:iCs/>
          <w:sz w:val="24"/>
          <w:szCs w:val="24"/>
          <w:lang w:val="en-US"/>
        </w:rPr>
        <w:t>or more of the following powers-</w:t>
      </w:r>
    </w:p>
    <w:p w14:paraId="7E893AE5" w14:textId="64147078" w:rsidR="00BF05F7" w:rsidRPr="009D46F3" w:rsidRDefault="00E560C1" w:rsidP="00705256">
      <w:pPr>
        <w:pStyle w:val="LG-a-"/>
        <w:numPr>
          <w:ilvl w:val="0"/>
          <w:numId w:val="19"/>
        </w:numPr>
        <w:spacing w:before="0" w:after="120" w:line="360" w:lineRule="auto"/>
        <w:ind w:left="4140"/>
        <w:rPr>
          <w:iCs/>
          <w:sz w:val="24"/>
          <w:szCs w:val="24"/>
          <w:lang w:val="en-US"/>
        </w:rPr>
      </w:pPr>
      <w:r w:rsidRPr="009D46F3">
        <w:rPr>
          <w:iCs/>
          <w:sz w:val="24"/>
          <w:szCs w:val="24"/>
          <w:lang w:val="en-US"/>
        </w:rPr>
        <w:t xml:space="preserve">to </w:t>
      </w:r>
      <w:r w:rsidR="00BF05F7" w:rsidRPr="009D46F3">
        <w:rPr>
          <w:iCs/>
          <w:sz w:val="24"/>
          <w:szCs w:val="24"/>
          <w:lang w:val="en-US"/>
        </w:rPr>
        <w:t>assist,</w:t>
      </w:r>
      <w:r w:rsidR="00E51DFC" w:rsidRPr="009D46F3">
        <w:rPr>
          <w:iCs/>
          <w:sz w:val="24"/>
          <w:szCs w:val="24"/>
          <w:lang w:val="en-US"/>
        </w:rPr>
        <w:t xml:space="preserve"> in an advisory capacity, in management</w:t>
      </w:r>
      <w:r w:rsidR="00BF05F7" w:rsidRPr="009D46F3">
        <w:rPr>
          <w:iCs/>
          <w:sz w:val="24"/>
          <w:szCs w:val="24"/>
          <w:lang w:val="en-US"/>
        </w:rPr>
        <w:t xml:space="preserve"> meetings </w:t>
      </w:r>
      <w:r w:rsidR="00E51DFC" w:rsidRPr="009D46F3">
        <w:rPr>
          <w:iCs/>
          <w:sz w:val="24"/>
          <w:szCs w:val="24"/>
          <w:lang w:val="en-US"/>
        </w:rPr>
        <w:t>a</w:t>
      </w:r>
      <w:r w:rsidR="00BF05F7" w:rsidRPr="009D46F3">
        <w:rPr>
          <w:iCs/>
          <w:sz w:val="24"/>
          <w:szCs w:val="24"/>
          <w:lang w:val="en-US"/>
        </w:rPr>
        <w:t xml:space="preserve">nd </w:t>
      </w:r>
      <w:r w:rsidR="00E51DFC" w:rsidRPr="009D46F3">
        <w:rPr>
          <w:iCs/>
          <w:sz w:val="24"/>
          <w:szCs w:val="24"/>
          <w:lang w:val="en-US"/>
        </w:rPr>
        <w:t xml:space="preserve">meetings of </w:t>
      </w:r>
      <w:r w:rsidR="00BF05F7" w:rsidRPr="009D46F3">
        <w:rPr>
          <w:iCs/>
          <w:sz w:val="24"/>
          <w:szCs w:val="24"/>
          <w:lang w:val="en-US"/>
        </w:rPr>
        <w:t xml:space="preserve">the board of directors of the </w:t>
      </w:r>
      <w:r w:rsidR="002F2775" w:rsidRPr="009D46F3">
        <w:rPr>
          <w:iCs/>
          <w:sz w:val="24"/>
          <w:szCs w:val="24"/>
          <w:lang w:val="en-US"/>
        </w:rPr>
        <w:t xml:space="preserve">licensed </w:t>
      </w:r>
      <w:r w:rsidR="00BF05F7" w:rsidRPr="009D46F3">
        <w:rPr>
          <w:iCs/>
          <w:sz w:val="24"/>
          <w:szCs w:val="24"/>
          <w:lang w:val="en-US"/>
        </w:rPr>
        <w:t xml:space="preserve">financial institution </w:t>
      </w:r>
      <w:r w:rsidR="00BF05F7" w:rsidRPr="009D46F3">
        <w:rPr>
          <w:sz w:val="24"/>
          <w:szCs w:val="24"/>
          <w:lang w:val="en-US"/>
        </w:rPr>
        <w:t xml:space="preserve">on measures to be taken to </w:t>
      </w:r>
      <w:r w:rsidR="004E35C1" w:rsidRPr="009D46F3">
        <w:rPr>
          <w:sz w:val="24"/>
          <w:szCs w:val="24"/>
          <w:lang w:val="en-US"/>
        </w:rPr>
        <w:t>resolve the problem</w:t>
      </w:r>
      <w:r w:rsidR="00BF05F7" w:rsidRPr="009D46F3">
        <w:rPr>
          <w:iCs/>
          <w:sz w:val="24"/>
          <w:szCs w:val="24"/>
          <w:lang w:val="en-US"/>
        </w:rPr>
        <w:t>;</w:t>
      </w:r>
    </w:p>
    <w:p w14:paraId="71A55AED" w14:textId="01512A10" w:rsidR="00BF05F7" w:rsidRPr="009D46F3" w:rsidRDefault="00E560C1" w:rsidP="00705256">
      <w:pPr>
        <w:pStyle w:val="LG-a-"/>
        <w:numPr>
          <w:ilvl w:val="0"/>
          <w:numId w:val="19"/>
        </w:numPr>
        <w:spacing w:before="0" w:after="120" w:line="360" w:lineRule="auto"/>
        <w:ind w:left="4140"/>
        <w:rPr>
          <w:iCs/>
          <w:sz w:val="24"/>
          <w:szCs w:val="24"/>
          <w:lang w:val="en-US"/>
        </w:rPr>
      </w:pPr>
      <w:r w:rsidRPr="009D46F3">
        <w:rPr>
          <w:iCs/>
          <w:sz w:val="24"/>
          <w:szCs w:val="24"/>
          <w:lang w:val="en-US"/>
        </w:rPr>
        <w:t xml:space="preserve">to </w:t>
      </w:r>
      <w:r w:rsidR="00BF05F7" w:rsidRPr="009D46F3">
        <w:rPr>
          <w:iCs/>
          <w:sz w:val="24"/>
          <w:szCs w:val="24"/>
          <w:lang w:val="en-US"/>
        </w:rPr>
        <w:t>submit to the deliberation of the decision making bod</w:t>
      </w:r>
      <w:r w:rsidR="004E35C1" w:rsidRPr="009D46F3">
        <w:rPr>
          <w:iCs/>
          <w:sz w:val="24"/>
          <w:szCs w:val="24"/>
          <w:lang w:val="en-US"/>
        </w:rPr>
        <w:t>y</w:t>
      </w:r>
      <w:r w:rsidR="00BF05F7" w:rsidRPr="009D46F3">
        <w:rPr>
          <w:iCs/>
          <w:sz w:val="24"/>
          <w:szCs w:val="24"/>
          <w:lang w:val="en-US"/>
        </w:rPr>
        <w:t xml:space="preserve"> of the </w:t>
      </w:r>
      <w:r w:rsidR="002F2775" w:rsidRPr="009D46F3">
        <w:rPr>
          <w:iCs/>
          <w:sz w:val="24"/>
          <w:szCs w:val="24"/>
          <w:lang w:val="en-US"/>
        </w:rPr>
        <w:t xml:space="preserve">licensed </w:t>
      </w:r>
      <w:r w:rsidR="00BF05F7" w:rsidRPr="009D46F3">
        <w:rPr>
          <w:iCs/>
          <w:sz w:val="24"/>
          <w:szCs w:val="24"/>
          <w:lang w:val="en-US"/>
        </w:rPr>
        <w:t>financial institution any proposals it considers adequate;</w:t>
      </w:r>
    </w:p>
    <w:p w14:paraId="6F9E1A20" w14:textId="49712E63" w:rsidR="00BF05F7" w:rsidRPr="009D46F3" w:rsidRDefault="00E560C1" w:rsidP="00705256">
      <w:pPr>
        <w:pStyle w:val="LG-a-"/>
        <w:numPr>
          <w:ilvl w:val="0"/>
          <w:numId w:val="19"/>
        </w:numPr>
        <w:spacing w:before="0" w:after="120" w:line="360" w:lineRule="auto"/>
        <w:ind w:left="4140"/>
        <w:rPr>
          <w:iCs/>
          <w:sz w:val="24"/>
          <w:szCs w:val="24"/>
          <w:lang w:val="en-US"/>
        </w:rPr>
      </w:pPr>
      <w:r w:rsidRPr="009D46F3">
        <w:rPr>
          <w:iCs/>
          <w:sz w:val="24"/>
          <w:szCs w:val="24"/>
          <w:lang w:val="en-US"/>
        </w:rPr>
        <w:t xml:space="preserve">to </w:t>
      </w:r>
      <w:r w:rsidR="00BF05F7" w:rsidRPr="009D46F3">
        <w:rPr>
          <w:iCs/>
          <w:sz w:val="24"/>
          <w:szCs w:val="24"/>
          <w:lang w:val="en-US"/>
        </w:rPr>
        <w:t>advise the financial institution;</w:t>
      </w:r>
    </w:p>
    <w:p w14:paraId="542E6163" w14:textId="6AAA3261" w:rsidR="00BF05F7" w:rsidRPr="009D46F3" w:rsidRDefault="00BF05F7" w:rsidP="00705256">
      <w:pPr>
        <w:pStyle w:val="LG-a-"/>
        <w:spacing w:before="0" w:after="120" w:line="360" w:lineRule="auto"/>
        <w:ind w:left="4140" w:hanging="360"/>
        <w:rPr>
          <w:iCs/>
          <w:sz w:val="24"/>
          <w:szCs w:val="24"/>
          <w:lang w:val="en-US"/>
        </w:rPr>
      </w:pPr>
      <w:r w:rsidRPr="009D46F3">
        <w:rPr>
          <w:iCs/>
          <w:sz w:val="24"/>
          <w:szCs w:val="24"/>
          <w:lang w:val="en-US"/>
        </w:rPr>
        <w:t>(d)</w:t>
      </w:r>
      <w:r w:rsidR="00C437A3" w:rsidRPr="009D46F3">
        <w:rPr>
          <w:iCs/>
          <w:sz w:val="24"/>
          <w:szCs w:val="24"/>
          <w:lang w:val="en-US"/>
        </w:rPr>
        <w:t xml:space="preserve"> </w:t>
      </w:r>
      <w:r w:rsidR="00E560C1" w:rsidRPr="009D46F3">
        <w:rPr>
          <w:iCs/>
          <w:sz w:val="24"/>
          <w:szCs w:val="24"/>
          <w:lang w:val="en-US"/>
        </w:rPr>
        <w:t xml:space="preserve">to </w:t>
      </w:r>
      <w:r w:rsidRPr="009D46F3">
        <w:rPr>
          <w:iCs/>
          <w:sz w:val="24"/>
          <w:szCs w:val="24"/>
          <w:lang w:val="en-US"/>
        </w:rPr>
        <w:t xml:space="preserve">oversee the execution of orders </w:t>
      </w:r>
      <w:r w:rsidRPr="00B92760">
        <w:rPr>
          <w:iCs/>
          <w:sz w:val="24"/>
          <w:szCs w:val="24"/>
          <w:lang w:val="en-US"/>
        </w:rPr>
        <w:t>by</w:t>
      </w:r>
      <w:r w:rsidRPr="009D46F3">
        <w:rPr>
          <w:iCs/>
          <w:sz w:val="24"/>
          <w:szCs w:val="24"/>
          <w:lang w:val="en-US"/>
        </w:rPr>
        <w:t xml:space="preserve"> the Bank </w:t>
      </w:r>
      <w:r w:rsidR="00BE0E21" w:rsidRPr="009D46F3">
        <w:rPr>
          <w:iCs/>
          <w:sz w:val="24"/>
          <w:szCs w:val="24"/>
          <w:lang w:val="en-US"/>
        </w:rPr>
        <w:t xml:space="preserve">with </w:t>
      </w:r>
      <w:r w:rsidRPr="009D46F3">
        <w:rPr>
          <w:iCs/>
          <w:sz w:val="24"/>
          <w:szCs w:val="24"/>
          <w:lang w:val="en-US"/>
        </w:rPr>
        <w:t>which the financial inst</w:t>
      </w:r>
      <w:r w:rsidR="008F6977" w:rsidRPr="009D46F3">
        <w:rPr>
          <w:iCs/>
          <w:sz w:val="24"/>
          <w:szCs w:val="24"/>
          <w:lang w:val="en-US"/>
        </w:rPr>
        <w:t>itution is bound to comply.</w:t>
      </w:r>
    </w:p>
    <w:p w14:paraId="125AF0A1" w14:textId="0B71819A" w:rsidR="00BF05F7" w:rsidRPr="009D46F3" w:rsidRDefault="00BF05F7" w:rsidP="009D46F3">
      <w:pPr>
        <w:pStyle w:val="LG-a-"/>
        <w:tabs>
          <w:tab w:val="clear" w:pos="907"/>
          <w:tab w:val="clear" w:pos="1247"/>
        </w:tabs>
        <w:spacing w:before="0" w:after="120" w:line="360" w:lineRule="auto"/>
        <w:ind w:left="2880" w:firstLine="360"/>
        <w:rPr>
          <w:iCs/>
          <w:sz w:val="24"/>
          <w:szCs w:val="24"/>
          <w:lang w:val="en-US"/>
        </w:rPr>
      </w:pPr>
      <w:r w:rsidRPr="009D46F3">
        <w:rPr>
          <w:iCs/>
          <w:sz w:val="24"/>
          <w:szCs w:val="24"/>
          <w:lang w:val="en-US"/>
        </w:rPr>
        <w:t>(2) The controller shall be appointed by the Bank for a term not exceeding s</w:t>
      </w:r>
      <w:r w:rsidR="00C437A3" w:rsidRPr="009D46F3">
        <w:rPr>
          <w:iCs/>
          <w:sz w:val="24"/>
          <w:szCs w:val="24"/>
          <w:lang w:val="en-US"/>
        </w:rPr>
        <w:t>ix months</w:t>
      </w:r>
      <w:r w:rsidR="00E51DFC" w:rsidRPr="009D46F3">
        <w:rPr>
          <w:iCs/>
          <w:sz w:val="24"/>
          <w:szCs w:val="24"/>
          <w:lang w:val="en-US"/>
        </w:rPr>
        <w:t xml:space="preserve"> which </w:t>
      </w:r>
      <w:r w:rsidR="00B033FD" w:rsidRPr="009D46F3">
        <w:rPr>
          <w:iCs/>
          <w:sz w:val="24"/>
          <w:szCs w:val="24"/>
          <w:lang w:val="en-US"/>
        </w:rPr>
        <w:t>t</w:t>
      </w:r>
      <w:r w:rsidRPr="009D46F3">
        <w:rPr>
          <w:iCs/>
          <w:sz w:val="24"/>
          <w:szCs w:val="24"/>
          <w:lang w:val="en-US"/>
        </w:rPr>
        <w:t xml:space="preserve">erm </w:t>
      </w:r>
      <w:r w:rsidR="00E51DFC" w:rsidRPr="009D46F3">
        <w:rPr>
          <w:iCs/>
          <w:sz w:val="24"/>
          <w:szCs w:val="24"/>
          <w:lang w:val="en-US"/>
        </w:rPr>
        <w:t>of appointment may b</w:t>
      </w:r>
      <w:r w:rsidRPr="009D46F3">
        <w:rPr>
          <w:iCs/>
          <w:sz w:val="24"/>
          <w:szCs w:val="24"/>
          <w:lang w:val="en-US"/>
        </w:rPr>
        <w:t>e extended by the Bank only t</w:t>
      </w:r>
      <w:r w:rsidR="00E51DFC" w:rsidRPr="009D46F3">
        <w:rPr>
          <w:iCs/>
          <w:sz w:val="24"/>
          <w:szCs w:val="24"/>
          <w:lang w:val="en-US"/>
        </w:rPr>
        <w:t>wice, for a period not exceeding</w:t>
      </w:r>
      <w:r w:rsidRPr="009D46F3">
        <w:rPr>
          <w:iCs/>
          <w:sz w:val="24"/>
          <w:szCs w:val="24"/>
          <w:lang w:val="en-US"/>
        </w:rPr>
        <w:t xml:space="preserve"> in</w:t>
      </w:r>
      <w:r w:rsidR="00B033FD" w:rsidRPr="009D46F3">
        <w:rPr>
          <w:iCs/>
          <w:sz w:val="24"/>
          <w:szCs w:val="24"/>
          <w:lang w:val="en-US"/>
        </w:rPr>
        <w:t xml:space="preserve"> e</w:t>
      </w:r>
      <w:r w:rsidRPr="009D46F3">
        <w:rPr>
          <w:iCs/>
          <w:sz w:val="24"/>
          <w:szCs w:val="24"/>
          <w:lang w:val="en-US"/>
        </w:rPr>
        <w:t>ach case, three months.</w:t>
      </w:r>
    </w:p>
    <w:p w14:paraId="45CE05EA" w14:textId="7DA367AD" w:rsidR="00BF05F7" w:rsidRPr="009D46F3" w:rsidRDefault="00BF05F7" w:rsidP="009D46F3">
      <w:pPr>
        <w:pStyle w:val="LG-a-"/>
        <w:tabs>
          <w:tab w:val="clear" w:pos="907"/>
          <w:tab w:val="clear" w:pos="1247"/>
        </w:tabs>
        <w:spacing w:before="0" w:after="120" w:line="360" w:lineRule="auto"/>
        <w:ind w:left="2880" w:firstLine="360"/>
        <w:rPr>
          <w:iCs/>
          <w:sz w:val="24"/>
          <w:szCs w:val="24"/>
          <w:lang w:val="en-US"/>
        </w:rPr>
      </w:pPr>
      <w:r w:rsidRPr="009D46F3">
        <w:rPr>
          <w:iCs/>
          <w:sz w:val="24"/>
          <w:szCs w:val="24"/>
          <w:lang w:val="en-US"/>
        </w:rPr>
        <w:t xml:space="preserve">(3) The Bank may </w:t>
      </w:r>
      <w:r w:rsidR="00E51DFC" w:rsidRPr="009D46F3">
        <w:rPr>
          <w:iCs/>
          <w:sz w:val="24"/>
          <w:szCs w:val="24"/>
          <w:lang w:val="en-US"/>
        </w:rPr>
        <w:t xml:space="preserve">specify the circumstances where the </w:t>
      </w:r>
      <w:r w:rsidRPr="009D46F3">
        <w:rPr>
          <w:iCs/>
          <w:sz w:val="24"/>
          <w:szCs w:val="24"/>
          <w:lang w:val="en-US"/>
        </w:rPr>
        <w:t>prior writ</w:t>
      </w:r>
      <w:r w:rsidR="00E560C1" w:rsidRPr="009D46F3">
        <w:rPr>
          <w:iCs/>
          <w:sz w:val="24"/>
          <w:szCs w:val="24"/>
          <w:lang w:val="en-US"/>
        </w:rPr>
        <w:t xml:space="preserve">ten general or specific </w:t>
      </w:r>
      <w:proofErr w:type="spellStart"/>
      <w:r w:rsidR="00E560C1" w:rsidRPr="009D46F3">
        <w:rPr>
          <w:iCs/>
          <w:sz w:val="24"/>
          <w:szCs w:val="24"/>
          <w:lang w:val="en-US"/>
        </w:rPr>
        <w:t>authoris</w:t>
      </w:r>
      <w:r w:rsidRPr="009D46F3">
        <w:rPr>
          <w:iCs/>
          <w:sz w:val="24"/>
          <w:szCs w:val="24"/>
          <w:lang w:val="en-US"/>
        </w:rPr>
        <w:t>ation</w:t>
      </w:r>
      <w:proofErr w:type="spellEnd"/>
      <w:r w:rsidRPr="009D46F3">
        <w:rPr>
          <w:iCs/>
          <w:sz w:val="24"/>
          <w:szCs w:val="24"/>
          <w:lang w:val="en-US"/>
        </w:rPr>
        <w:t xml:space="preserve"> </w:t>
      </w:r>
      <w:r w:rsidR="004E35C1" w:rsidRPr="009D46F3">
        <w:rPr>
          <w:iCs/>
          <w:sz w:val="24"/>
          <w:szCs w:val="24"/>
          <w:lang w:val="en-US"/>
        </w:rPr>
        <w:t>of</w:t>
      </w:r>
      <w:r w:rsidRPr="009D46F3">
        <w:rPr>
          <w:iCs/>
          <w:sz w:val="24"/>
          <w:szCs w:val="24"/>
          <w:lang w:val="en-US"/>
        </w:rPr>
        <w:t xml:space="preserve"> the controller is required for any act or decision </w:t>
      </w:r>
      <w:r w:rsidR="004E35C1" w:rsidRPr="009D46F3">
        <w:rPr>
          <w:iCs/>
          <w:sz w:val="24"/>
          <w:szCs w:val="24"/>
          <w:lang w:val="en-US"/>
        </w:rPr>
        <w:t>of</w:t>
      </w:r>
      <w:r w:rsidRPr="009D46F3">
        <w:rPr>
          <w:iCs/>
          <w:sz w:val="24"/>
          <w:szCs w:val="24"/>
          <w:lang w:val="en-US"/>
        </w:rPr>
        <w:t xml:space="preserve"> the financial institution’s decision making bodies. </w:t>
      </w:r>
    </w:p>
    <w:p w14:paraId="0BC5A90B" w14:textId="0A761C7E" w:rsidR="00BF05F7" w:rsidRPr="009D46F3" w:rsidRDefault="00243878" w:rsidP="00243878">
      <w:pPr>
        <w:pStyle w:val="LG-a-"/>
        <w:tabs>
          <w:tab w:val="clear" w:pos="907"/>
          <w:tab w:val="clear" w:pos="1247"/>
        </w:tabs>
        <w:spacing w:before="0" w:after="120" w:line="360" w:lineRule="auto"/>
        <w:ind w:left="2880" w:firstLine="360"/>
        <w:rPr>
          <w:iCs/>
          <w:sz w:val="24"/>
          <w:szCs w:val="24"/>
          <w:lang w:val="en-US"/>
        </w:rPr>
      </w:pPr>
      <w:r>
        <w:rPr>
          <w:iCs/>
          <w:sz w:val="24"/>
          <w:szCs w:val="24"/>
          <w:lang w:val="en-US"/>
        </w:rPr>
        <w:t>(</w:t>
      </w:r>
      <w:r w:rsidR="00BF05F7" w:rsidRPr="009D46F3">
        <w:rPr>
          <w:iCs/>
          <w:sz w:val="24"/>
          <w:szCs w:val="24"/>
          <w:lang w:val="en-US"/>
        </w:rPr>
        <w:t xml:space="preserve">4) The controller may not delegate any of its powers or duties to </w:t>
      </w:r>
      <w:r w:rsidR="004E35C1" w:rsidRPr="009D46F3">
        <w:rPr>
          <w:iCs/>
          <w:sz w:val="24"/>
          <w:szCs w:val="24"/>
          <w:lang w:val="en-US"/>
        </w:rPr>
        <w:t>an</w:t>
      </w:r>
      <w:r w:rsidR="00BF05F7" w:rsidRPr="009D46F3">
        <w:rPr>
          <w:iCs/>
          <w:sz w:val="24"/>
          <w:szCs w:val="24"/>
          <w:lang w:val="en-US"/>
        </w:rPr>
        <w:t xml:space="preserve">other person.  </w:t>
      </w:r>
    </w:p>
    <w:p w14:paraId="38F2C5F7" w14:textId="7B07F6B1" w:rsidR="00BF05F7" w:rsidRPr="009D46F3" w:rsidRDefault="00BF05F7" w:rsidP="009D46F3">
      <w:pPr>
        <w:pStyle w:val="LG-a-"/>
        <w:tabs>
          <w:tab w:val="clear" w:pos="907"/>
          <w:tab w:val="clear" w:pos="1247"/>
        </w:tabs>
        <w:spacing w:before="0" w:after="120" w:line="360" w:lineRule="auto"/>
        <w:ind w:left="2880" w:firstLine="360"/>
        <w:rPr>
          <w:iCs/>
          <w:sz w:val="24"/>
          <w:szCs w:val="24"/>
          <w:lang w:val="en-US"/>
        </w:rPr>
      </w:pPr>
      <w:r w:rsidRPr="009D46F3">
        <w:rPr>
          <w:iCs/>
          <w:sz w:val="24"/>
          <w:szCs w:val="24"/>
          <w:lang w:val="en-US"/>
        </w:rPr>
        <w:lastRenderedPageBreak/>
        <w:t xml:space="preserve">(5) The controller shall be an official of the Bank, or another person, who meets such qualifications as </w:t>
      </w:r>
      <w:r w:rsidR="004E35C1" w:rsidRPr="009D46F3">
        <w:rPr>
          <w:iCs/>
          <w:sz w:val="24"/>
          <w:szCs w:val="24"/>
          <w:lang w:val="en-US"/>
        </w:rPr>
        <w:t xml:space="preserve">the Bank </w:t>
      </w:r>
      <w:r w:rsidRPr="009D46F3">
        <w:rPr>
          <w:iCs/>
          <w:sz w:val="24"/>
          <w:szCs w:val="24"/>
          <w:lang w:val="en-US"/>
        </w:rPr>
        <w:t xml:space="preserve">may be prescribe by </w:t>
      </w:r>
      <w:r w:rsidR="002F2775" w:rsidRPr="009D46F3">
        <w:rPr>
          <w:iCs/>
          <w:sz w:val="24"/>
          <w:szCs w:val="24"/>
          <w:lang w:val="en-US"/>
        </w:rPr>
        <w:t>guidelines</w:t>
      </w:r>
      <w:r w:rsidRPr="009D46F3">
        <w:rPr>
          <w:iCs/>
          <w:sz w:val="24"/>
          <w:szCs w:val="24"/>
          <w:lang w:val="en-US"/>
        </w:rPr>
        <w:t>.</w:t>
      </w:r>
    </w:p>
    <w:p w14:paraId="54A16CB2" w14:textId="126413BB" w:rsidR="00BF05F7" w:rsidRPr="009D46F3" w:rsidRDefault="00BF05F7" w:rsidP="009D46F3">
      <w:pPr>
        <w:pStyle w:val="LG-a-"/>
        <w:tabs>
          <w:tab w:val="clear" w:pos="907"/>
          <w:tab w:val="clear" w:pos="1247"/>
        </w:tabs>
        <w:spacing w:before="0" w:after="120" w:line="360" w:lineRule="auto"/>
        <w:ind w:left="2880" w:firstLine="360"/>
        <w:rPr>
          <w:iCs/>
          <w:sz w:val="24"/>
          <w:szCs w:val="24"/>
          <w:lang w:val="en-US"/>
        </w:rPr>
      </w:pPr>
      <w:r w:rsidRPr="009D46F3">
        <w:rPr>
          <w:iCs/>
          <w:sz w:val="24"/>
          <w:szCs w:val="24"/>
          <w:lang w:val="en-US"/>
        </w:rPr>
        <w:t xml:space="preserve">(6) The Bank </w:t>
      </w:r>
      <w:r w:rsidR="004E35C1" w:rsidRPr="009D46F3">
        <w:rPr>
          <w:iCs/>
          <w:sz w:val="24"/>
          <w:szCs w:val="24"/>
          <w:lang w:val="en-US"/>
        </w:rPr>
        <w:t xml:space="preserve">shall </w:t>
      </w:r>
      <w:r w:rsidRPr="009D46F3">
        <w:rPr>
          <w:iCs/>
          <w:sz w:val="24"/>
          <w:szCs w:val="24"/>
          <w:lang w:val="en-US"/>
        </w:rPr>
        <w:t>determine</w:t>
      </w:r>
      <w:r w:rsidR="004E35C1" w:rsidRPr="009D46F3">
        <w:rPr>
          <w:iCs/>
          <w:sz w:val="24"/>
          <w:szCs w:val="24"/>
          <w:lang w:val="en-US"/>
        </w:rPr>
        <w:t xml:space="preserve"> the presence of conflict of interest in relation to any officer of the Bank that affects his duties with the Bank and provide a solution to remedy the conflict and may make internal rules relating to conflict of interest.</w:t>
      </w:r>
      <w:r w:rsidRPr="009D46F3">
        <w:rPr>
          <w:iCs/>
          <w:sz w:val="24"/>
          <w:szCs w:val="24"/>
          <w:lang w:val="en-US"/>
        </w:rPr>
        <w:t xml:space="preserve"> </w:t>
      </w:r>
    </w:p>
    <w:p w14:paraId="4FD3CBF2" w14:textId="042FC157" w:rsidR="00BF05F7" w:rsidRPr="009D46F3" w:rsidRDefault="008710FA" w:rsidP="009D46F3">
      <w:pPr>
        <w:pStyle w:val="LG-a-"/>
        <w:tabs>
          <w:tab w:val="clear" w:pos="907"/>
          <w:tab w:val="clear" w:pos="1247"/>
        </w:tabs>
        <w:spacing w:before="0" w:after="120" w:line="360" w:lineRule="auto"/>
        <w:ind w:left="2880" w:firstLine="360"/>
        <w:rPr>
          <w:iCs/>
          <w:sz w:val="24"/>
          <w:szCs w:val="24"/>
          <w:lang w:val="en-US"/>
        </w:rPr>
      </w:pPr>
      <w:r w:rsidRPr="009D46F3">
        <w:rPr>
          <w:iCs/>
          <w:sz w:val="24"/>
          <w:szCs w:val="24"/>
          <w:lang w:val="en-US"/>
        </w:rPr>
        <w:t xml:space="preserve">(7) </w:t>
      </w:r>
      <w:r w:rsidR="00BF05F7" w:rsidRPr="009D46F3">
        <w:rPr>
          <w:iCs/>
          <w:sz w:val="24"/>
          <w:szCs w:val="24"/>
          <w:lang w:val="en-US"/>
        </w:rPr>
        <w:t xml:space="preserve">The remuneration of the controller and </w:t>
      </w:r>
      <w:r w:rsidR="004E35C1" w:rsidRPr="009D46F3">
        <w:rPr>
          <w:iCs/>
          <w:sz w:val="24"/>
          <w:szCs w:val="24"/>
          <w:lang w:val="en-US"/>
        </w:rPr>
        <w:t>the controller’s</w:t>
      </w:r>
      <w:r w:rsidR="00BF05F7" w:rsidRPr="009D46F3">
        <w:rPr>
          <w:iCs/>
          <w:sz w:val="24"/>
          <w:szCs w:val="24"/>
          <w:lang w:val="en-US"/>
        </w:rPr>
        <w:t xml:space="preserve"> indemnification from liability to third persons on account of all actions taken in good faith, shall be borne by the financial institution.</w:t>
      </w:r>
      <w:r w:rsidR="009F6CA0" w:rsidRPr="009D46F3">
        <w:rPr>
          <w:iCs/>
          <w:sz w:val="24"/>
          <w:szCs w:val="24"/>
          <w:lang w:val="en-US"/>
        </w:rPr>
        <w:t>”</w:t>
      </w:r>
      <w:r w:rsidR="00E560C1" w:rsidRPr="009D46F3">
        <w:rPr>
          <w:iCs/>
          <w:sz w:val="24"/>
          <w:szCs w:val="24"/>
          <w:lang w:val="en-US"/>
        </w:rPr>
        <w:t>.</w:t>
      </w:r>
    </w:p>
    <w:p w14:paraId="582069DA" w14:textId="7B96A1A6" w:rsidR="002F1558" w:rsidRDefault="00787077" w:rsidP="002F1558">
      <w:pPr>
        <w:pStyle w:val="LG-a-"/>
        <w:spacing w:before="0" w:after="120" w:line="360" w:lineRule="auto"/>
        <w:ind w:left="0" w:firstLine="0"/>
        <w:rPr>
          <w:iCs/>
          <w:sz w:val="24"/>
          <w:szCs w:val="24"/>
          <w:lang w:val="en-US"/>
        </w:rPr>
      </w:pPr>
      <w:r w:rsidRPr="009D46F3">
        <w:rPr>
          <w:iCs/>
          <w:noProof/>
          <w:sz w:val="24"/>
          <w:szCs w:val="24"/>
          <w:lang w:eastAsia="en-GB"/>
        </w:rPr>
        <mc:AlternateContent>
          <mc:Choice Requires="wps">
            <w:drawing>
              <wp:anchor distT="45720" distB="45720" distL="114300" distR="114300" simplePos="0" relativeHeight="251669504" behindDoc="0" locked="0" layoutInCell="1" allowOverlap="1" wp14:anchorId="4E11BB34" wp14:editId="3CB57798">
                <wp:simplePos x="0" y="0"/>
                <wp:positionH relativeFrom="column">
                  <wp:posOffset>-80645</wp:posOffset>
                </wp:positionH>
                <wp:positionV relativeFrom="paragraph">
                  <wp:posOffset>295275</wp:posOffset>
                </wp:positionV>
                <wp:extent cx="876300" cy="641350"/>
                <wp:effectExtent l="0" t="0" r="0" b="63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41350"/>
                        </a:xfrm>
                        <a:prstGeom prst="rect">
                          <a:avLst/>
                        </a:prstGeom>
                        <a:solidFill>
                          <a:srgbClr val="FFFFFF"/>
                        </a:solidFill>
                        <a:ln w="9525">
                          <a:noFill/>
                          <a:miter lim="800000"/>
                          <a:headEnd/>
                          <a:tailEnd/>
                        </a:ln>
                      </wps:spPr>
                      <wps:txbx>
                        <w:txbxContent>
                          <w:p w14:paraId="6E45CE02" w14:textId="19D2A988" w:rsidR="005D12F6" w:rsidRPr="00787077" w:rsidRDefault="005D12F6">
                            <w:pPr>
                              <w:rPr>
                                <w:rFonts w:ascii="Times New Roman" w:hAnsi="Times New Roman" w:cs="Times New Roman"/>
                                <w:sz w:val="18"/>
                                <w:szCs w:val="18"/>
                                <w:lang w:val="en-029"/>
                              </w:rPr>
                            </w:pPr>
                            <w:r>
                              <w:rPr>
                                <w:rFonts w:ascii="Times New Roman" w:hAnsi="Times New Roman" w:cs="Times New Roman"/>
                                <w:sz w:val="18"/>
                                <w:szCs w:val="18"/>
                                <w:lang w:val="en-029"/>
                              </w:rPr>
                              <w:t xml:space="preserve">Amendment </w:t>
                            </w:r>
                            <w:r w:rsidRPr="00787077">
                              <w:rPr>
                                <w:rFonts w:ascii="Times New Roman" w:hAnsi="Times New Roman" w:cs="Times New Roman"/>
                                <w:sz w:val="18"/>
                                <w:szCs w:val="18"/>
                                <w:lang w:val="en-029"/>
                              </w:rPr>
                              <w:t>of section 33B of the Principal 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E11BB34" id="_x0000_s1033" type="#_x0000_t202" style="position:absolute;left:0;text-align:left;margin-left:-6.35pt;margin-top:23.25pt;width:69pt;height:5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" stroked="f">
                <v:textbox>
                  <w:txbxContent>
                    <w:p w14:paraId="6E45CE02" w14:textId="19D2A988" w:rsidR="005D12F6" w:rsidRPr="00787077" w:rsidRDefault="005D12F6">
                      <w:pPr>
                        <w:rPr>
                          <w:rFonts w:ascii="Times New Roman" w:hAnsi="Times New Roman" w:cs="Times New Roman"/>
                          <w:sz w:val="18"/>
                          <w:szCs w:val="18"/>
                          <w:lang w:val="en-029"/>
                        </w:rPr>
                      </w:pPr>
                      <w:r>
                        <w:rPr>
                          <w:rFonts w:ascii="Times New Roman" w:hAnsi="Times New Roman" w:cs="Times New Roman"/>
                          <w:sz w:val="18"/>
                          <w:szCs w:val="18"/>
                          <w:lang w:val="en-029"/>
                        </w:rPr>
                        <w:t xml:space="preserve">Amendment </w:t>
                      </w:r>
                      <w:r w:rsidRPr="00787077">
                        <w:rPr>
                          <w:rFonts w:ascii="Times New Roman" w:hAnsi="Times New Roman" w:cs="Times New Roman"/>
                          <w:sz w:val="18"/>
                          <w:szCs w:val="18"/>
                          <w:lang w:val="en-029"/>
                        </w:rPr>
                        <w:t>of section 33B of the Principal Act.</w:t>
                      </w:r>
                    </w:p>
                  </w:txbxContent>
                </v:textbox>
                <w10:wrap type="square"/>
              </v:shape>
            </w:pict>
          </mc:Fallback>
        </mc:AlternateContent>
      </w:r>
    </w:p>
    <w:p w14:paraId="1FF68545" w14:textId="0FCA36F0" w:rsidR="002F1558" w:rsidRDefault="009976BE" w:rsidP="002F1558">
      <w:pPr>
        <w:pStyle w:val="LG-a-"/>
        <w:tabs>
          <w:tab w:val="clear" w:pos="907"/>
          <w:tab w:val="clear" w:pos="1247"/>
        </w:tabs>
        <w:spacing w:before="0" w:after="120" w:line="360" w:lineRule="auto"/>
        <w:ind w:left="1440" w:firstLine="446"/>
        <w:rPr>
          <w:iCs/>
          <w:sz w:val="24"/>
          <w:szCs w:val="24"/>
          <w:lang w:val="en-US"/>
        </w:rPr>
      </w:pPr>
      <w:r w:rsidRPr="009D46F3">
        <w:rPr>
          <w:iCs/>
          <w:sz w:val="24"/>
          <w:szCs w:val="24"/>
          <w:lang w:val="en-US"/>
        </w:rPr>
        <w:t xml:space="preserve">5.  </w:t>
      </w:r>
      <w:r w:rsidR="00135BBF">
        <w:rPr>
          <w:iCs/>
          <w:sz w:val="24"/>
          <w:szCs w:val="24"/>
          <w:lang w:val="en-US"/>
        </w:rPr>
        <w:t>Section 33B of t</w:t>
      </w:r>
      <w:r w:rsidR="00EE4472" w:rsidRPr="009D46F3">
        <w:rPr>
          <w:iCs/>
          <w:sz w:val="24"/>
          <w:szCs w:val="24"/>
          <w:lang w:val="en-US"/>
        </w:rPr>
        <w:t xml:space="preserve">he </w:t>
      </w:r>
      <w:r w:rsidR="00E560C1" w:rsidRPr="009D46F3">
        <w:rPr>
          <w:iCs/>
          <w:sz w:val="24"/>
          <w:szCs w:val="24"/>
          <w:lang w:val="en-US"/>
        </w:rPr>
        <w:t>P</w:t>
      </w:r>
      <w:r w:rsidR="00EE4472" w:rsidRPr="009D46F3">
        <w:rPr>
          <w:iCs/>
          <w:sz w:val="24"/>
          <w:szCs w:val="24"/>
          <w:lang w:val="en-US"/>
        </w:rPr>
        <w:t xml:space="preserve">rincipal Act is amended by </w:t>
      </w:r>
      <w:r w:rsidR="00787077" w:rsidRPr="009D46F3">
        <w:rPr>
          <w:iCs/>
          <w:sz w:val="24"/>
          <w:szCs w:val="24"/>
          <w:lang w:val="en-US"/>
        </w:rPr>
        <w:t xml:space="preserve">the </w:t>
      </w:r>
      <w:r w:rsidR="00EE4472" w:rsidRPr="009D46F3">
        <w:rPr>
          <w:iCs/>
          <w:sz w:val="24"/>
          <w:szCs w:val="24"/>
          <w:lang w:val="en-US"/>
        </w:rPr>
        <w:t>substitution for</w:t>
      </w:r>
      <w:r w:rsidR="00787077" w:rsidRPr="009D46F3">
        <w:rPr>
          <w:iCs/>
          <w:sz w:val="24"/>
          <w:szCs w:val="24"/>
          <w:lang w:val="en-US"/>
        </w:rPr>
        <w:t xml:space="preserve"> </w:t>
      </w:r>
      <w:r w:rsidR="00135BBF">
        <w:rPr>
          <w:iCs/>
          <w:sz w:val="24"/>
          <w:szCs w:val="24"/>
          <w:lang w:val="en-US"/>
        </w:rPr>
        <w:t xml:space="preserve">it </w:t>
      </w:r>
      <w:r w:rsidR="002F1558">
        <w:rPr>
          <w:iCs/>
          <w:sz w:val="24"/>
          <w:szCs w:val="24"/>
          <w:lang w:val="en-US"/>
        </w:rPr>
        <w:t xml:space="preserve">of the </w:t>
      </w:r>
      <w:r w:rsidR="00EE4472" w:rsidRPr="009D46F3">
        <w:rPr>
          <w:iCs/>
          <w:sz w:val="24"/>
          <w:szCs w:val="24"/>
          <w:lang w:val="en-US"/>
        </w:rPr>
        <w:t xml:space="preserve">following- </w:t>
      </w:r>
    </w:p>
    <w:p w14:paraId="5BAA460A" w14:textId="380242BF" w:rsidR="00B92760" w:rsidRDefault="00B92760" w:rsidP="002F1558">
      <w:pPr>
        <w:pStyle w:val="LG-a-"/>
        <w:tabs>
          <w:tab w:val="clear" w:pos="907"/>
          <w:tab w:val="clear" w:pos="1247"/>
        </w:tabs>
        <w:spacing w:before="0" w:after="120" w:line="360" w:lineRule="auto"/>
        <w:ind w:left="1440" w:firstLine="446"/>
        <w:rPr>
          <w:iCs/>
          <w:sz w:val="24"/>
          <w:szCs w:val="24"/>
          <w:lang w:val="en-US"/>
        </w:rPr>
      </w:pPr>
    </w:p>
    <w:p w14:paraId="558545C4" w14:textId="49C76391" w:rsidR="00E51DFC" w:rsidRPr="009D46F3" w:rsidRDefault="00B92760" w:rsidP="002F1558">
      <w:pPr>
        <w:pStyle w:val="LG-a-"/>
        <w:tabs>
          <w:tab w:val="clear" w:pos="907"/>
          <w:tab w:val="clear" w:pos="1247"/>
        </w:tabs>
        <w:spacing w:before="0" w:after="120" w:line="360" w:lineRule="auto"/>
        <w:ind w:left="2880" w:firstLine="360"/>
        <w:rPr>
          <w:bCs/>
          <w:iCs/>
          <w:sz w:val="24"/>
          <w:szCs w:val="24"/>
          <w:lang w:val="en-US"/>
        </w:rPr>
      </w:pPr>
      <w:r w:rsidRPr="009D46F3">
        <w:rPr>
          <w:bCs/>
          <w:i/>
          <w:iCs/>
          <w:noProof/>
          <w:sz w:val="24"/>
          <w:szCs w:val="24"/>
          <w:lang w:eastAsia="en-GB"/>
        </w:rPr>
        <mc:AlternateContent>
          <mc:Choice Requires="wps">
            <w:drawing>
              <wp:anchor distT="45720" distB="45720" distL="114300" distR="114300" simplePos="0" relativeHeight="251648000" behindDoc="0" locked="0" layoutInCell="1" allowOverlap="1" wp14:anchorId="68A49CA6" wp14:editId="18B9E6C6">
                <wp:simplePos x="0" y="0"/>
                <wp:positionH relativeFrom="column">
                  <wp:posOffset>914897</wp:posOffset>
                </wp:positionH>
                <wp:positionV relativeFrom="paragraph">
                  <wp:posOffset>9525</wp:posOffset>
                </wp:positionV>
                <wp:extent cx="793750" cy="700405"/>
                <wp:effectExtent l="0" t="0" r="635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700405"/>
                        </a:xfrm>
                        <a:prstGeom prst="rect">
                          <a:avLst/>
                        </a:prstGeom>
                        <a:solidFill>
                          <a:srgbClr val="FFFFFF"/>
                        </a:solidFill>
                        <a:ln w="9525">
                          <a:noFill/>
                          <a:miter lim="800000"/>
                          <a:headEnd/>
                          <a:tailEnd/>
                        </a:ln>
                      </wps:spPr>
                      <wps:txbx>
                        <w:txbxContent>
                          <w:p w14:paraId="70C05620" w14:textId="36351739" w:rsidR="005D12F6" w:rsidRPr="00787077" w:rsidRDefault="005D12F6" w:rsidP="00502090">
                            <w:pPr>
                              <w:ind w:left="90" w:hanging="90"/>
                              <w:rPr>
                                <w:sz w:val="18"/>
                                <w:szCs w:val="18"/>
                              </w:rPr>
                            </w:pPr>
                            <w:r w:rsidRPr="008710FA">
                              <w:rPr>
                                <w:rFonts w:ascii="Times New Roman" w:hAnsi="Times New Roman" w:cs="Times New Roman"/>
                                <w:bCs/>
                                <w:iCs/>
                                <w:lang w:val="en-US"/>
                              </w:rPr>
                              <w:t>“</w:t>
                            </w:r>
                            <w:r>
                              <w:rPr>
                                <w:rFonts w:ascii="Times New Roman" w:hAnsi="Times New Roman" w:cs="Times New Roman"/>
                                <w:bCs/>
                                <w:iCs/>
                                <w:sz w:val="18"/>
                                <w:szCs w:val="18"/>
                                <w:lang w:val="en-US"/>
                              </w:rPr>
                              <w:t>Recovery and resolution p</w:t>
                            </w:r>
                            <w:r w:rsidRPr="00787077">
                              <w:rPr>
                                <w:rFonts w:ascii="Times New Roman" w:hAnsi="Times New Roman" w:cs="Times New Roman"/>
                                <w:bCs/>
                                <w:iCs/>
                                <w:sz w:val="18"/>
                                <w:szCs w:val="18"/>
                                <w:lang w:val="en-US"/>
                              </w:rPr>
                              <w:t>lanning.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A49CA6" id="_x0000_s1034" type="#_x0000_t202" style="position:absolute;left:0;text-align:left;margin-left:72.05pt;margin-top:.75pt;width:62.5pt;height:55.1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" stroked="f">
                <v:textbox>
                  <w:txbxContent>
                    <w:p w14:paraId="70C05620" w14:textId="36351739" w:rsidR="005D12F6" w:rsidRPr="00787077" w:rsidRDefault="005D12F6" w:rsidP="00502090">
                      <w:pPr>
                        <w:ind w:left="90" w:hanging="90"/>
                        <w:rPr>
                          <w:sz w:val="18"/>
                          <w:szCs w:val="18"/>
                        </w:rPr>
                      </w:pPr>
                      <w:r w:rsidRPr="008710FA">
                        <w:rPr>
                          <w:rFonts w:ascii="Times New Roman" w:hAnsi="Times New Roman" w:cs="Times New Roman"/>
                          <w:bCs/>
                          <w:iCs/>
                          <w:lang w:val="en-US"/>
                        </w:rPr>
                        <w:t>“</w:t>
                      </w:r>
                      <w:r>
                        <w:rPr>
                          <w:rFonts w:ascii="Times New Roman" w:hAnsi="Times New Roman" w:cs="Times New Roman"/>
                          <w:bCs/>
                          <w:iCs/>
                          <w:sz w:val="18"/>
                          <w:szCs w:val="18"/>
                          <w:lang w:val="en-US"/>
                        </w:rPr>
                        <w:t>Recovery and resolution p</w:t>
                      </w:r>
                      <w:r w:rsidRPr="00787077">
                        <w:rPr>
                          <w:rFonts w:ascii="Times New Roman" w:hAnsi="Times New Roman" w:cs="Times New Roman"/>
                          <w:bCs/>
                          <w:iCs/>
                          <w:sz w:val="18"/>
                          <w:szCs w:val="18"/>
                          <w:lang w:val="en-US"/>
                        </w:rPr>
                        <w:t>lanning.</w:t>
                      </w:r>
                    </w:p>
                  </w:txbxContent>
                </v:textbox>
                <w10:wrap type="square"/>
              </v:shape>
            </w:pict>
          </mc:Fallback>
        </mc:AlternateContent>
      </w:r>
      <w:r w:rsidR="00000A09" w:rsidRPr="009D46F3">
        <w:rPr>
          <w:bCs/>
          <w:iCs/>
          <w:sz w:val="24"/>
          <w:szCs w:val="24"/>
          <w:lang w:val="en-US"/>
        </w:rPr>
        <w:t>33B.</w:t>
      </w:r>
      <w:r w:rsidR="002F2775" w:rsidRPr="009D46F3">
        <w:rPr>
          <w:bCs/>
          <w:iCs/>
          <w:sz w:val="24"/>
          <w:szCs w:val="24"/>
          <w:lang w:val="en-US"/>
        </w:rPr>
        <w:t xml:space="preserve"> (1) </w:t>
      </w:r>
      <w:r w:rsidR="00572DEE" w:rsidRPr="009D46F3">
        <w:rPr>
          <w:bCs/>
          <w:iCs/>
          <w:sz w:val="24"/>
          <w:szCs w:val="24"/>
          <w:lang w:val="en-US"/>
        </w:rPr>
        <w:t>All licensed</w:t>
      </w:r>
      <w:r w:rsidR="002F2775" w:rsidRPr="009D46F3">
        <w:rPr>
          <w:bCs/>
          <w:iCs/>
          <w:sz w:val="24"/>
          <w:szCs w:val="24"/>
          <w:lang w:val="en-US"/>
        </w:rPr>
        <w:t xml:space="preserve"> financial institutions are subject to recovery </w:t>
      </w:r>
      <w:r w:rsidR="00E51DFC" w:rsidRPr="009D46F3">
        <w:rPr>
          <w:bCs/>
          <w:iCs/>
          <w:sz w:val="24"/>
          <w:szCs w:val="24"/>
          <w:lang w:val="en-US"/>
        </w:rPr>
        <w:t xml:space="preserve">planning. </w:t>
      </w:r>
    </w:p>
    <w:p w14:paraId="34D759C8" w14:textId="41DAD042" w:rsidR="002F2775" w:rsidRPr="009D46F3" w:rsidRDefault="009976BE" w:rsidP="009D46F3">
      <w:pPr>
        <w:spacing w:after="120" w:line="360" w:lineRule="auto"/>
        <w:ind w:left="2880" w:firstLine="360"/>
        <w:jc w:val="both"/>
        <w:rPr>
          <w:rFonts w:ascii="Times New Roman" w:hAnsi="Times New Roman" w:cs="Times New Roman"/>
          <w:bCs/>
          <w:iCs/>
          <w:lang w:val="en-US"/>
        </w:rPr>
      </w:pPr>
      <w:r w:rsidRPr="009D46F3">
        <w:rPr>
          <w:rFonts w:ascii="Times New Roman" w:hAnsi="Times New Roman" w:cs="Times New Roman"/>
          <w:bCs/>
          <w:iCs/>
          <w:lang w:val="en-US"/>
        </w:rPr>
        <w:t xml:space="preserve">(2) </w:t>
      </w:r>
      <w:r w:rsidR="00572DEE" w:rsidRPr="009D46F3">
        <w:rPr>
          <w:rFonts w:ascii="Times New Roman" w:hAnsi="Times New Roman" w:cs="Times New Roman"/>
          <w:bCs/>
          <w:iCs/>
          <w:lang w:val="en-US"/>
        </w:rPr>
        <w:t>Licensed</w:t>
      </w:r>
      <w:r w:rsidR="002F2775" w:rsidRPr="009D46F3">
        <w:rPr>
          <w:rFonts w:ascii="Times New Roman" w:hAnsi="Times New Roman" w:cs="Times New Roman"/>
          <w:bCs/>
          <w:iCs/>
          <w:lang w:val="en-US"/>
        </w:rPr>
        <w:t xml:space="preserve"> financial institutions shall draw up and</w:t>
      </w:r>
      <w:r w:rsidRPr="009D46F3">
        <w:rPr>
          <w:rFonts w:ascii="Times New Roman" w:hAnsi="Times New Roman" w:cs="Times New Roman"/>
          <w:bCs/>
          <w:iCs/>
          <w:lang w:val="en-US"/>
        </w:rPr>
        <w:t xml:space="preserve"> maintain</w:t>
      </w:r>
      <w:r w:rsidR="002F2775" w:rsidRPr="009D46F3">
        <w:rPr>
          <w:rFonts w:ascii="Times New Roman" w:hAnsi="Times New Roman" w:cs="Times New Roman"/>
          <w:bCs/>
          <w:iCs/>
          <w:lang w:val="en-US"/>
        </w:rPr>
        <w:t xml:space="preserve"> a</w:t>
      </w:r>
      <w:r w:rsidRPr="009D46F3">
        <w:rPr>
          <w:rFonts w:ascii="Times New Roman" w:hAnsi="Times New Roman" w:cs="Times New Roman"/>
          <w:bCs/>
          <w:iCs/>
          <w:lang w:val="en-US"/>
        </w:rPr>
        <w:t xml:space="preserve"> </w:t>
      </w:r>
      <w:r w:rsidR="002F2775" w:rsidRPr="009D46F3">
        <w:rPr>
          <w:rFonts w:ascii="Times New Roman" w:hAnsi="Times New Roman" w:cs="Times New Roman"/>
          <w:bCs/>
          <w:iCs/>
          <w:lang w:val="en-US"/>
        </w:rPr>
        <w:t>recovery plan providing f</w:t>
      </w:r>
      <w:r w:rsidR="00572DEE" w:rsidRPr="009D46F3">
        <w:rPr>
          <w:rFonts w:ascii="Times New Roman" w:hAnsi="Times New Roman" w:cs="Times New Roman"/>
          <w:bCs/>
          <w:iCs/>
          <w:lang w:val="en-US"/>
        </w:rPr>
        <w:t xml:space="preserve">or measures to be taken by </w:t>
      </w:r>
      <w:r w:rsidR="00730259" w:rsidRPr="009D46F3">
        <w:rPr>
          <w:rFonts w:ascii="Times New Roman" w:hAnsi="Times New Roman" w:cs="Times New Roman"/>
          <w:bCs/>
          <w:iCs/>
          <w:lang w:val="en-US"/>
        </w:rPr>
        <w:t>the licensed</w:t>
      </w:r>
      <w:r w:rsidR="00572DEE" w:rsidRPr="009D46F3">
        <w:rPr>
          <w:rFonts w:ascii="Times New Roman" w:hAnsi="Times New Roman" w:cs="Times New Roman"/>
          <w:bCs/>
          <w:iCs/>
          <w:lang w:val="en-US"/>
        </w:rPr>
        <w:t xml:space="preserve"> financial institution</w:t>
      </w:r>
      <w:r w:rsidR="002F2775" w:rsidRPr="009D46F3">
        <w:rPr>
          <w:rFonts w:ascii="Times New Roman" w:hAnsi="Times New Roman" w:cs="Times New Roman"/>
          <w:bCs/>
          <w:iCs/>
          <w:lang w:val="en-US"/>
        </w:rPr>
        <w:t xml:space="preserve"> to restore its financial position following a significant deterioration of its financial situation. </w:t>
      </w:r>
    </w:p>
    <w:p w14:paraId="449C2373" w14:textId="4409D33B" w:rsidR="002F2775" w:rsidRPr="009D46F3" w:rsidRDefault="002F2775" w:rsidP="009D46F3">
      <w:pPr>
        <w:spacing w:after="120" w:line="360" w:lineRule="auto"/>
        <w:ind w:left="2880" w:firstLine="450"/>
        <w:jc w:val="both"/>
        <w:rPr>
          <w:rFonts w:ascii="Times New Roman" w:hAnsi="Times New Roman" w:cs="Times New Roman"/>
          <w:bCs/>
          <w:iCs/>
          <w:lang w:val="en-US"/>
        </w:rPr>
      </w:pPr>
      <w:r w:rsidRPr="009D46F3">
        <w:rPr>
          <w:rFonts w:ascii="Times New Roman" w:hAnsi="Times New Roman" w:cs="Times New Roman"/>
          <w:bCs/>
          <w:iCs/>
          <w:lang w:val="en-US"/>
        </w:rPr>
        <w:t xml:space="preserve">(3) </w:t>
      </w:r>
      <w:r w:rsidR="00475B6D" w:rsidRPr="009D46F3">
        <w:rPr>
          <w:rFonts w:ascii="Times New Roman" w:hAnsi="Times New Roman" w:cs="Times New Roman"/>
          <w:bCs/>
          <w:iCs/>
          <w:lang w:val="en-US"/>
        </w:rPr>
        <w:t xml:space="preserve">Licensed financial institutions </w:t>
      </w:r>
      <w:r w:rsidRPr="009D46F3">
        <w:rPr>
          <w:rFonts w:ascii="Times New Roman" w:hAnsi="Times New Roman" w:cs="Times New Roman"/>
          <w:bCs/>
          <w:iCs/>
          <w:lang w:val="en-US"/>
        </w:rPr>
        <w:t xml:space="preserve">shall update their recovery plans at least annually or after a change to the legal or </w:t>
      </w:r>
      <w:proofErr w:type="spellStart"/>
      <w:r w:rsidRPr="009D46F3">
        <w:rPr>
          <w:rFonts w:ascii="Times New Roman" w:hAnsi="Times New Roman" w:cs="Times New Roman"/>
          <w:bCs/>
          <w:iCs/>
          <w:lang w:val="en-US"/>
        </w:rPr>
        <w:t>organi</w:t>
      </w:r>
      <w:r w:rsidR="00787077" w:rsidRPr="009D46F3">
        <w:rPr>
          <w:rFonts w:ascii="Times New Roman" w:hAnsi="Times New Roman" w:cs="Times New Roman"/>
          <w:bCs/>
          <w:iCs/>
          <w:lang w:val="en-US"/>
        </w:rPr>
        <w:t>s</w:t>
      </w:r>
      <w:r w:rsidRPr="009D46F3">
        <w:rPr>
          <w:rFonts w:ascii="Times New Roman" w:hAnsi="Times New Roman" w:cs="Times New Roman"/>
          <w:bCs/>
          <w:iCs/>
          <w:lang w:val="en-US"/>
        </w:rPr>
        <w:t>ational</w:t>
      </w:r>
      <w:proofErr w:type="spellEnd"/>
      <w:r w:rsidRPr="009D46F3">
        <w:rPr>
          <w:rFonts w:ascii="Times New Roman" w:hAnsi="Times New Roman" w:cs="Times New Roman"/>
          <w:bCs/>
          <w:iCs/>
          <w:lang w:val="en-US"/>
        </w:rPr>
        <w:t xml:space="preserve"> structure of the institutions</w:t>
      </w:r>
      <w:r w:rsidR="00475B6D" w:rsidRPr="009D46F3">
        <w:rPr>
          <w:rFonts w:ascii="Times New Roman" w:hAnsi="Times New Roman" w:cs="Times New Roman"/>
          <w:bCs/>
          <w:iCs/>
          <w:lang w:val="en-US"/>
        </w:rPr>
        <w:t>’</w:t>
      </w:r>
      <w:r w:rsidRPr="009D46F3">
        <w:rPr>
          <w:rFonts w:ascii="Times New Roman" w:hAnsi="Times New Roman" w:cs="Times New Roman"/>
          <w:bCs/>
          <w:iCs/>
          <w:lang w:val="en-US"/>
        </w:rPr>
        <w:t xml:space="preserve"> business or its financial situation, which could have a material effect on, or necessitates</w:t>
      </w:r>
      <w:r w:rsidR="00E560C1" w:rsidRPr="009D46F3">
        <w:rPr>
          <w:rFonts w:ascii="Times New Roman" w:hAnsi="Times New Roman" w:cs="Times New Roman"/>
          <w:bCs/>
          <w:iCs/>
          <w:lang w:val="en-US"/>
        </w:rPr>
        <w:t xml:space="preserve"> a change to, the recovery plan and</w:t>
      </w:r>
      <w:r w:rsidRPr="009D46F3">
        <w:rPr>
          <w:rFonts w:ascii="Times New Roman" w:hAnsi="Times New Roman" w:cs="Times New Roman"/>
          <w:bCs/>
          <w:iCs/>
          <w:lang w:val="en-US"/>
        </w:rPr>
        <w:t xml:space="preserve"> </w:t>
      </w:r>
      <w:r w:rsidR="00E560C1" w:rsidRPr="009D46F3">
        <w:rPr>
          <w:rFonts w:ascii="Times New Roman" w:hAnsi="Times New Roman" w:cs="Times New Roman"/>
          <w:bCs/>
          <w:iCs/>
          <w:lang w:val="en-US"/>
        </w:rPr>
        <w:t>t</w:t>
      </w:r>
      <w:r w:rsidRPr="009D46F3">
        <w:rPr>
          <w:rFonts w:ascii="Times New Roman" w:hAnsi="Times New Roman" w:cs="Times New Roman"/>
          <w:bCs/>
          <w:iCs/>
          <w:lang w:val="en-US"/>
        </w:rPr>
        <w:t>he Bank may require institutions to update their recovery plans more frequently.</w:t>
      </w:r>
    </w:p>
    <w:p w14:paraId="3508CBCB" w14:textId="0F4C9C93" w:rsidR="002F2775" w:rsidRPr="009D46F3" w:rsidRDefault="002F2775" w:rsidP="009D46F3">
      <w:pPr>
        <w:spacing w:after="120" w:line="360" w:lineRule="auto"/>
        <w:ind w:left="2880" w:firstLine="450"/>
        <w:jc w:val="both"/>
        <w:rPr>
          <w:rFonts w:ascii="Times New Roman" w:hAnsi="Times New Roman" w:cs="Times New Roman"/>
          <w:bCs/>
          <w:iCs/>
          <w:color w:val="000000" w:themeColor="text1"/>
          <w:lang w:val="en-US"/>
        </w:rPr>
      </w:pPr>
      <w:r w:rsidRPr="009D46F3">
        <w:rPr>
          <w:rFonts w:ascii="Times New Roman" w:hAnsi="Times New Roman" w:cs="Times New Roman"/>
          <w:bCs/>
          <w:iCs/>
          <w:lang w:val="en-US"/>
        </w:rPr>
        <w:t xml:space="preserve">(4) The Bank shall review recovery plans within six months of the submission of each plan, and assess the extent to </w:t>
      </w:r>
      <w:r w:rsidRPr="009D46F3">
        <w:rPr>
          <w:rFonts w:ascii="Times New Roman" w:hAnsi="Times New Roman" w:cs="Times New Roman"/>
          <w:bCs/>
          <w:iCs/>
          <w:lang w:val="en-US"/>
        </w:rPr>
        <w:lastRenderedPageBreak/>
        <w:t xml:space="preserve">which it satisfies the requirements </w:t>
      </w:r>
      <w:r w:rsidR="00787077" w:rsidRPr="009D46F3">
        <w:rPr>
          <w:rFonts w:ascii="Times New Roman" w:hAnsi="Times New Roman" w:cs="Times New Roman"/>
          <w:bCs/>
          <w:iCs/>
          <w:lang w:val="en-US"/>
        </w:rPr>
        <w:t xml:space="preserve">of a recovery plan </w:t>
      </w:r>
      <w:r w:rsidRPr="009D46F3">
        <w:rPr>
          <w:rFonts w:ascii="Times New Roman" w:hAnsi="Times New Roman" w:cs="Times New Roman"/>
          <w:bCs/>
          <w:iCs/>
          <w:lang w:val="en-US"/>
        </w:rPr>
        <w:t xml:space="preserve">and whether the implementation of the arrangements proposed in the plan </w:t>
      </w:r>
      <w:r w:rsidR="00234E11" w:rsidRPr="009D46F3">
        <w:rPr>
          <w:rFonts w:ascii="Times New Roman" w:hAnsi="Times New Roman" w:cs="Times New Roman"/>
          <w:bCs/>
          <w:iCs/>
          <w:lang w:val="en-US"/>
        </w:rPr>
        <w:t>are</w:t>
      </w:r>
      <w:r w:rsidRPr="009D46F3">
        <w:rPr>
          <w:rFonts w:ascii="Times New Roman" w:hAnsi="Times New Roman" w:cs="Times New Roman"/>
          <w:bCs/>
          <w:iCs/>
          <w:lang w:val="en-US"/>
        </w:rPr>
        <w:t xml:space="preserve"> reasonably likely to maintain or restore the viability and financial position of the financial institution or of </w:t>
      </w:r>
      <w:r w:rsidRPr="009D46F3">
        <w:rPr>
          <w:rFonts w:ascii="Times New Roman" w:hAnsi="Times New Roman" w:cs="Times New Roman"/>
          <w:bCs/>
          <w:iCs/>
          <w:color w:val="000000" w:themeColor="text1"/>
          <w:lang w:val="en-US"/>
        </w:rPr>
        <w:t>the group.</w:t>
      </w:r>
    </w:p>
    <w:p w14:paraId="719A1B3C" w14:textId="48AAC892" w:rsidR="002F2775" w:rsidRPr="009D46F3" w:rsidRDefault="002F2775" w:rsidP="009D46F3">
      <w:pPr>
        <w:spacing w:after="120" w:line="360" w:lineRule="auto"/>
        <w:ind w:left="2880" w:firstLine="450"/>
        <w:jc w:val="both"/>
        <w:rPr>
          <w:rFonts w:ascii="Times New Roman" w:hAnsi="Times New Roman" w:cs="Times New Roman"/>
          <w:bCs/>
          <w:iCs/>
          <w:color w:val="000000" w:themeColor="text1"/>
          <w:lang w:val="en-US"/>
        </w:rPr>
      </w:pPr>
      <w:r w:rsidRPr="009D46F3">
        <w:rPr>
          <w:rFonts w:ascii="Times New Roman" w:hAnsi="Times New Roman" w:cs="Times New Roman"/>
          <w:bCs/>
          <w:iCs/>
          <w:color w:val="000000" w:themeColor="text1"/>
          <w:lang w:val="en-US"/>
        </w:rPr>
        <w:t>(5) If the Bank determines that the recovery plan does not adequately remedy the deficiencies</w:t>
      </w:r>
      <w:r w:rsidR="00787077" w:rsidRPr="009D46F3">
        <w:rPr>
          <w:rFonts w:ascii="Times New Roman" w:hAnsi="Times New Roman" w:cs="Times New Roman"/>
          <w:bCs/>
          <w:iCs/>
          <w:color w:val="000000" w:themeColor="text1"/>
          <w:lang w:val="en-US"/>
        </w:rPr>
        <w:t xml:space="preserve"> in its financial position</w:t>
      </w:r>
      <w:r w:rsidRPr="009D46F3">
        <w:rPr>
          <w:rFonts w:ascii="Times New Roman" w:hAnsi="Times New Roman" w:cs="Times New Roman"/>
          <w:bCs/>
          <w:iCs/>
          <w:color w:val="000000" w:themeColor="text1"/>
          <w:lang w:val="en-US"/>
        </w:rPr>
        <w:t>, it shall require the financial institution to identify changes to its busin</w:t>
      </w:r>
      <w:r w:rsidR="00E560C1" w:rsidRPr="009D46F3">
        <w:rPr>
          <w:rFonts w:ascii="Times New Roman" w:hAnsi="Times New Roman" w:cs="Times New Roman"/>
          <w:bCs/>
          <w:iCs/>
          <w:color w:val="000000" w:themeColor="text1"/>
          <w:lang w:val="en-US"/>
        </w:rPr>
        <w:t>ess to address the deficiencies and</w:t>
      </w:r>
      <w:r w:rsidRPr="009D46F3">
        <w:rPr>
          <w:rFonts w:ascii="Times New Roman" w:hAnsi="Times New Roman" w:cs="Times New Roman"/>
          <w:bCs/>
          <w:iCs/>
          <w:color w:val="000000" w:themeColor="text1"/>
          <w:lang w:val="en-US"/>
        </w:rPr>
        <w:t xml:space="preserve"> </w:t>
      </w:r>
      <w:r w:rsidR="00E560C1" w:rsidRPr="009D46F3">
        <w:rPr>
          <w:rFonts w:ascii="Times New Roman" w:hAnsi="Times New Roman" w:cs="Times New Roman"/>
          <w:bCs/>
          <w:iCs/>
          <w:color w:val="000000" w:themeColor="text1"/>
          <w:lang w:val="en-US"/>
        </w:rPr>
        <w:t>i</w:t>
      </w:r>
      <w:r w:rsidRPr="009D46F3">
        <w:rPr>
          <w:rFonts w:ascii="Times New Roman" w:hAnsi="Times New Roman" w:cs="Times New Roman"/>
          <w:bCs/>
          <w:iCs/>
          <w:color w:val="000000" w:themeColor="text1"/>
          <w:lang w:val="en-US"/>
        </w:rPr>
        <w:t>f the financial institution fails to identify such changes, the Bank may direct the financial institution to take any measures it considers necessary.</w:t>
      </w:r>
    </w:p>
    <w:p w14:paraId="4013BCD1" w14:textId="3B72246A" w:rsidR="002F2775" w:rsidRPr="009D46F3" w:rsidRDefault="002F2775" w:rsidP="009D46F3">
      <w:pPr>
        <w:spacing w:after="120" w:line="360" w:lineRule="auto"/>
        <w:ind w:left="2880" w:firstLine="450"/>
        <w:jc w:val="both"/>
        <w:rPr>
          <w:rFonts w:ascii="Times New Roman" w:hAnsi="Times New Roman" w:cs="Times New Roman"/>
          <w:bCs/>
          <w:iCs/>
          <w:color w:val="000000" w:themeColor="text1"/>
          <w:lang w:val="en-US"/>
        </w:rPr>
      </w:pPr>
      <w:r w:rsidRPr="009D46F3">
        <w:rPr>
          <w:rFonts w:ascii="Times New Roman" w:hAnsi="Times New Roman" w:cs="Times New Roman"/>
          <w:bCs/>
          <w:iCs/>
          <w:color w:val="000000" w:themeColor="text1"/>
          <w:lang w:val="en-US"/>
        </w:rPr>
        <w:t>(6) The recovery plan shall also include measures the</w:t>
      </w:r>
      <w:r w:rsidR="00572DEE" w:rsidRPr="009D46F3">
        <w:rPr>
          <w:rFonts w:ascii="Times New Roman" w:hAnsi="Times New Roman" w:cs="Times New Roman"/>
          <w:bCs/>
          <w:iCs/>
          <w:color w:val="000000" w:themeColor="text1"/>
          <w:lang w:val="en-US"/>
        </w:rPr>
        <w:t xml:space="preserve"> systemically important</w:t>
      </w:r>
      <w:r w:rsidRPr="009D46F3">
        <w:rPr>
          <w:rFonts w:ascii="Times New Roman" w:hAnsi="Times New Roman" w:cs="Times New Roman"/>
          <w:bCs/>
          <w:iCs/>
          <w:color w:val="000000" w:themeColor="text1"/>
          <w:lang w:val="en-US"/>
        </w:rPr>
        <w:t xml:space="preserve"> financial institution may undertake if all the conditions for early intervention have been met.</w:t>
      </w:r>
    </w:p>
    <w:p w14:paraId="503F66AE" w14:textId="7576827C" w:rsidR="002F2775" w:rsidRPr="009D46F3" w:rsidRDefault="002F2775" w:rsidP="009D46F3">
      <w:pPr>
        <w:spacing w:after="120" w:line="360" w:lineRule="auto"/>
        <w:ind w:left="2880" w:firstLine="450"/>
        <w:jc w:val="both"/>
        <w:rPr>
          <w:rFonts w:ascii="Times New Roman" w:hAnsi="Times New Roman" w:cs="Times New Roman"/>
          <w:bCs/>
          <w:iCs/>
          <w:lang w:val="en-US"/>
        </w:rPr>
      </w:pPr>
      <w:r w:rsidRPr="009D46F3">
        <w:rPr>
          <w:rFonts w:ascii="Times New Roman" w:hAnsi="Times New Roman" w:cs="Times New Roman"/>
          <w:bCs/>
          <w:iCs/>
          <w:color w:val="000000" w:themeColor="text1"/>
          <w:lang w:val="en-US"/>
        </w:rPr>
        <w:t xml:space="preserve">(7) The submission of the recovery plan shall not prevent the Bank from imposing measures </w:t>
      </w:r>
      <w:r w:rsidRPr="009D46F3">
        <w:rPr>
          <w:rFonts w:ascii="Times New Roman" w:hAnsi="Times New Roman" w:cs="Times New Roman"/>
          <w:bCs/>
          <w:iCs/>
          <w:lang w:val="en-US"/>
        </w:rPr>
        <w:t xml:space="preserve">within its statutory powers </w:t>
      </w:r>
      <w:r w:rsidR="00085F0F" w:rsidRPr="009D46F3">
        <w:rPr>
          <w:rFonts w:ascii="Times New Roman" w:hAnsi="Times New Roman" w:cs="Times New Roman"/>
          <w:bCs/>
          <w:iCs/>
          <w:lang w:val="en-US"/>
        </w:rPr>
        <w:t>regarding</w:t>
      </w:r>
      <w:r w:rsidRPr="009D46F3">
        <w:rPr>
          <w:rFonts w:ascii="Times New Roman" w:hAnsi="Times New Roman" w:cs="Times New Roman"/>
          <w:bCs/>
          <w:iCs/>
          <w:lang w:val="en-US"/>
        </w:rPr>
        <w:t xml:space="preserve"> the financ</w:t>
      </w:r>
      <w:r w:rsidR="002F1558">
        <w:rPr>
          <w:rFonts w:ascii="Times New Roman" w:hAnsi="Times New Roman" w:cs="Times New Roman"/>
          <w:bCs/>
          <w:iCs/>
          <w:lang w:val="en-US"/>
        </w:rPr>
        <w:t>i</w:t>
      </w:r>
      <w:r w:rsidRPr="009D46F3">
        <w:rPr>
          <w:rFonts w:ascii="Times New Roman" w:hAnsi="Times New Roman" w:cs="Times New Roman"/>
          <w:bCs/>
          <w:iCs/>
          <w:lang w:val="en-US"/>
        </w:rPr>
        <w:t>al institution.</w:t>
      </w:r>
    </w:p>
    <w:p w14:paraId="1C23CC0E" w14:textId="0A8438AF" w:rsidR="00475B6D" w:rsidRPr="009D46F3" w:rsidRDefault="00744AA9" w:rsidP="009D46F3">
      <w:pPr>
        <w:spacing w:after="120" w:line="360" w:lineRule="auto"/>
        <w:ind w:left="2880" w:firstLine="450"/>
        <w:jc w:val="both"/>
        <w:rPr>
          <w:rFonts w:ascii="Times New Roman" w:hAnsi="Times New Roman" w:cs="Times New Roman"/>
          <w:bCs/>
          <w:iCs/>
          <w:lang w:val="en-US"/>
        </w:rPr>
      </w:pPr>
      <w:r w:rsidRPr="009D46F3">
        <w:rPr>
          <w:rFonts w:ascii="Times New Roman" w:hAnsi="Times New Roman" w:cs="Times New Roman"/>
          <w:bCs/>
          <w:iCs/>
          <w:lang w:val="en-US"/>
        </w:rPr>
        <w:t>(8</w:t>
      </w:r>
      <w:r w:rsidR="00475B6D" w:rsidRPr="009D46F3">
        <w:rPr>
          <w:rFonts w:ascii="Times New Roman" w:hAnsi="Times New Roman" w:cs="Times New Roman"/>
          <w:bCs/>
          <w:iCs/>
          <w:lang w:val="en-US"/>
        </w:rPr>
        <w:t>) Systemically important licensed financial institutions, as defined by bank indicators in relation to sector-wide financial indicators</w:t>
      </w:r>
      <w:r w:rsidR="006F3782" w:rsidRPr="009D46F3">
        <w:rPr>
          <w:rFonts w:ascii="Times New Roman" w:hAnsi="Times New Roman" w:cs="Times New Roman"/>
          <w:bCs/>
          <w:iCs/>
          <w:lang w:val="en-US"/>
        </w:rPr>
        <w:t xml:space="preserve"> to be</w:t>
      </w:r>
      <w:r w:rsidR="00475B6D" w:rsidRPr="009D46F3">
        <w:rPr>
          <w:rFonts w:ascii="Times New Roman" w:hAnsi="Times New Roman" w:cs="Times New Roman"/>
          <w:bCs/>
          <w:iCs/>
          <w:lang w:val="en-US"/>
        </w:rPr>
        <w:t xml:space="preserve"> prescribed by the Bank, shall additionally be subject to resolution planning. </w:t>
      </w:r>
    </w:p>
    <w:p w14:paraId="2B53095D" w14:textId="0F65525D" w:rsidR="002F2775" w:rsidRPr="009D46F3" w:rsidRDefault="00744AA9" w:rsidP="009D46F3">
      <w:pPr>
        <w:spacing w:after="120" w:line="360" w:lineRule="auto"/>
        <w:ind w:left="2880" w:firstLine="450"/>
        <w:jc w:val="both"/>
        <w:rPr>
          <w:rFonts w:ascii="Times New Roman" w:hAnsi="Times New Roman" w:cs="Times New Roman"/>
          <w:bCs/>
          <w:iCs/>
          <w:lang w:val="en-US"/>
        </w:rPr>
      </w:pPr>
      <w:r w:rsidRPr="009D46F3">
        <w:rPr>
          <w:rFonts w:ascii="Times New Roman" w:hAnsi="Times New Roman" w:cs="Times New Roman"/>
          <w:bCs/>
          <w:iCs/>
          <w:lang w:val="en-US"/>
        </w:rPr>
        <w:t>(9</w:t>
      </w:r>
      <w:r w:rsidR="002F2775" w:rsidRPr="009D46F3">
        <w:rPr>
          <w:rFonts w:ascii="Times New Roman" w:hAnsi="Times New Roman" w:cs="Times New Roman"/>
          <w:bCs/>
          <w:iCs/>
          <w:lang w:val="en-US"/>
        </w:rPr>
        <w:t xml:space="preserve">) The Bank shall draw up a resolution plan for each systemically important </w:t>
      </w:r>
      <w:r w:rsidR="00572DEE" w:rsidRPr="009D46F3">
        <w:rPr>
          <w:rFonts w:ascii="Times New Roman" w:hAnsi="Times New Roman" w:cs="Times New Roman"/>
          <w:bCs/>
          <w:iCs/>
          <w:lang w:val="en-US"/>
        </w:rPr>
        <w:t xml:space="preserve">licensed </w:t>
      </w:r>
      <w:r w:rsidR="002F2775" w:rsidRPr="009D46F3">
        <w:rPr>
          <w:rFonts w:ascii="Times New Roman" w:hAnsi="Times New Roman" w:cs="Times New Roman"/>
          <w:bCs/>
          <w:iCs/>
          <w:lang w:val="en-US"/>
        </w:rPr>
        <w:t>financ</w:t>
      </w:r>
      <w:r w:rsidR="00572DEE" w:rsidRPr="009D46F3">
        <w:rPr>
          <w:rFonts w:ascii="Times New Roman" w:hAnsi="Times New Roman" w:cs="Times New Roman"/>
          <w:bCs/>
          <w:iCs/>
          <w:lang w:val="en-US"/>
        </w:rPr>
        <w:t>ial institution</w:t>
      </w:r>
      <w:r w:rsidR="008F6977" w:rsidRPr="009D46F3">
        <w:rPr>
          <w:rFonts w:ascii="Times New Roman" w:hAnsi="Times New Roman" w:cs="Times New Roman"/>
          <w:bCs/>
          <w:iCs/>
          <w:lang w:val="en-US"/>
        </w:rPr>
        <w:t xml:space="preserve"> which </w:t>
      </w:r>
      <w:r w:rsidR="002F2775" w:rsidRPr="009D46F3">
        <w:rPr>
          <w:rFonts w:ascii="Times New Roman" w:hAnsi="Times New Roman" w:cs="Times New Roman"/>
          <w:bCs/>
          <w:iCs/>
          <w:lang w:val="en-US"/>
        </w:rPr>
        <w:t xml:space="preserve">resolution plan shall provide for the resolution actions which the Bank may take where the financial institution meets the conditions for resolution. </w:t>
      </w:r>
    </w:p>
    <w:p w14:paraId="2B9AFAB2" w14:textId="4621737C" w:rsidR="002F2775" w:rsidRPr="009D46F3" w:rsidRDefault="00744AA9" w:rsidP="009D46F3">
      <w:pPr>
        <w:spacing w:after="120" w:line="360" w:lineRule="auto"/>
        <w:ind w:left="2880" w:firstLine="450"/>
        <w:jc w:val="both"/>
        <w:rPr>
          <w:rFonts w:ascii="Times New Roman" w:hAnsi="Times New Roman" w:cs="Times New Roman"/>
          <w:bCs/>
          <w:iCs/>
          <w:lang w:val="en-US"/>
        </w:rPr>
      </w:pPr>
      <w:r w:rsidRPr="009D46F3">
        <w:rPr>
          <w:rFonts w:ascii="Times New Roman" w:hAnsi="Times New Roman" w:cs="Times New Roman"/>
          <w:bCs/>
          <w:iCs/>
          <w:lang w:val="en-US"/>
        </w:rPr>
        <w:t>(10</w:t>
      </w:r>
      <w:r w:rsidR="002F2775" w:rsidRPr="009D46F3">
        <w:rPr>
          <w:rFonts w:ascii="Times New Roman" w:hAnsi="Times New Roman" w:cs="Times New Roman"/>
          <w:bCs/>
          <w:iCs/>
          <w:lang w:val="en-US"/>
        </w:rPr>
        <w:t xml:space="preserve">) When drawing up the resolution plan, the Bank shall identify any material impediments to resolvability and, where necessary, outline relevant </w:t>
      </w:r>
      <w:r w:rsidR="00085F0F" w:rsidRPr="009D46F3">
        <w:rPr>
          <w:rFonts w:ascii="Times New Roman" w:hAnsi="Times New Roman" w:cs="Times New Roman"/>
          <w:bCs/>
          <w:iCs/>
          <w:lang w:val="en-US"/>
        </w:rPr>
        <w:t xml:space="preserve">proportionate </w:t>
      </w:r>
      <w:r w:rsidR="002F2775" w:rsidRPr="009D46F3">
        <w:rPr>
          <w:rFonts w:ascii="Times New Roman" w:hAnsi="Times New Roman" w:cs="Times New Roman"/>
          <w:bCs/>
          <w:iCs/>
          <w:lang w:val="en-US"/>
        </w:rPr>
        <w:t>actions for how those</w:t>
      </w:r>
      <w:r w:rsidR="00E560C1" w:rsidRPr="009D46F3">
        <w:rPr>
          <w:rFonts w:ascii="Times New Roman" w:hAnsi="Times New Roman" w:cs="Times New Roman"/>
          <w:bCs/>
          <w:iCs/>
          <w:lang w:val="en-US"/>
        </w:rPr>
        <w:t xml:space="preserve"> impediments could be addressed</w:t>
      </w:r>
      <w:r w:rsidR="002F2775" w:rsidRPr="009D46F3">
        <w:rPr>
          <w:rFonts w:ascii="Times New Roman" w:hAnsi="Times New Roman" w:cs="Times New Roman"/>
          <w:bCs/>
          <w:iCs/>
          <w:lang w:val="en-US"/>
        </w:rPr>
        <w:t>.</w:t>
      </w:r>
    </w:p>
    <w:p w14:paraId="0AC5B9AA" w14:textId="260E7935" w:rsidR="00475B6D" w:rsidRPr="009D46F3" w:rsidRDefault="00744AA9" w:rsidP="009D46F3">
      <w:pPr>
        <w:spacing w:after="120" w:line="360" w:lineRule="auto"/>
        <w:ind w:left="2880" w:firstLine="450"/>
        <w:jc w:val="both"/>
        <w:rPr>
          <w:rFonts w:ascii="Times New Roman" w:hAnsi="Times New Roman" w:cs="Times New Roman"/>
          <w:bCs/>
          <w:iCs/>
          <w:lang w:val="en-US"/>
        </w:rPr>
      </w:pPr>
      <w:r w:rsidRPr="009D46F3">
        <w:rPr>
          <w:rFonts w:ascii="Times New Roman" w:hAnsi="Times New Roman" w:cs="Times New Roman"/>
          <w:bCs/>
          <w:iCs/>
          <w:lang w:val="en-US"/>
        </w:rPr>
        <w:t>(11</w:t>
      </w:r>
      <w:r w:rsidR="002F2775" w:rsidRPr="009D46F3">
        <w:rPr>
          <w:rFonts w:ascii="Times New Roman" w:hAnsi="Times New Roman" w:cs="Times New Roman"/>
          <w:bCs/>
          <w:iCs/>
          <w:lang w:val="en-US"/>
        </w:rPr>
        <w:t>) Resolution plans shall be reviewed, and where appropriate updated, at least annually.</w:t>
      </w:r>
    </w:p>
    <w:p w14:paraId="2C922C0A" w14:textId="2647E24F" w:rsidR="00475B6D" w:rsidRPr="009D46F3" w:rsidRDefault="00744AA9" w:rsidP="009D46F3">
      <w:pPr>
        <w:spacing w:after="120" w:line="360" w:lineRule="auto"/>
        <w:ind w:left="2880" w:firstLine="450"/>
        <w:rPr>
          <w:rFonts w:ascii="Times New Roman" w:hAnsi="Times New Roman" w:cs="Times New Roman"/>
          <w:bCs/>
          <w:iCs/>
          <w:lang w:val="en-US"/>
        </w:rPr>
      </w:pPr>
      <w:r w:rsidRPr="009D46F3">
        <w:rPr>
          <w:rFonts w:ascii="Times New Roman" w:hAnsi="Times New Roman" w:cs="Times New Roman"/>
          <w:bCs/>
          <w:iCs/>
          <w:lang w:val="en-US"/>
        </w:rPr>
        <w:lastRenderedPageBreak/>
        <w:t>(12</w:t>
      </w:r>
      <w:r w:rsidR="00475B6D" w:rsidRPr="009D46F3">
        <w:rPr>
          <w:rFonts w:ascii="Times New Roman" w:hAnsi="Times New Roman" w:cs="Times New Roman"/>
          <w:bCs/>
          <w:iCs/>
          <w:lang w:val="en-US"/>
        </w:rPr>
        <w:t>) The content of recovery and resolution plans shall be determined by the Bank.</w:t>
      </w:r>
      <w:r w:rsidR="00B92760">
        <w:rPr>
          <w:rFonts w:ascii="Times New Roman" w:hAnsi="Times New Roman" w:cs="Times New Roman"/>
          <w:bCs/>
          <w:iCs/>
          <w:lang w:val="en-US"/>
        </w:rPr>
        <w:t>”.</w:t>
      </w:r>
      <w:r w:rsidR="00475B6D" w:rsidRPr="009D46F3">
        <w:rPr>
          <w:rFonts w:ascii="Times New Roman" w:hAnsi="Times New Roman" w:cs="Times New Roman"/>
          <w:bCs/>
          <w:iCs/>
          <w:lang w:val="en-US"/>
        </w:rPr>
        <w:t xml:space="preserve"> </w:t>
      </w:r>
    </w:p>
    <w:p w14:paraId="1FB7B306" w14:textId="22AA635D" w:rsidR="00EE4472" w:rsidRPr="009D46F3" w:rsidRDefault="00AF2907" w:rsidP="009D46F3">
      <w:pPr>
        <w:spacing w:after="120" w:line="360" w:lineRule="auto"/>
        <w:ind w:left="2880" w:firstLine="450"/>
        <w:rPr>
          <w:rFonts w:ascii="Times New Roman" w:hAnsi="Times New Roman" w:cs="Times New Roman"/>
          <w:bCs/>
          <w:iCs/>
          <w:lang w:val="en-US"/>
        </w:rPr>
      </w:pPr>
      <w:r w:rsidRPr="009D46F3">
        <w:rPr>
          <w:rFonts w:ascii="Times New Roman" w:hAnsi="Times New Roman" w:cs="Times New Roman"/>
          <w:bCs/>
          <w:iCs/>
          <w:noProof/>
          <w:lang w:val="en-GB" w:eastAsia="en-GB"/>
        </w:rPr>
        <mc:AlternateContent>
          <mc:Choice Requires="wps">
            <w:drawing>
              <wp:anchor distT="0" distB="0" distL="114300" distR="114300" simplePos="0" relativeHeight="251663360" behindDoc="0" locked="0" layoutInCell="1" allowOverlap="1" wp14:anchorId="64F77DED" wp14:editId="2ED70AA1">
                <wp:simplePos x="0" y="0"/>
                <wp:positionH relativeFrom="column">
                  <wp:posOffset>-6537</wp:posOffset>
                </wp:positionH>
                <wp:positionV relativeFrom="paragraph">
                  <wp:posOffset>306455</wp:posOffset>
                </wp:positionV>
                <wp:extent cx="803275" cy="755834"/>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755834"/>
                        </a:xfrm>
                        <a:prstGeom prst="rect">
                          <a:avLst/>
                        </a:prstGeom>
                        <a:solidFill>
                          <a:srgbClr val="FFFFFF"/>
                        </a:solidFill>
                        <a:ln w="9525">
                          <a:noFill/>
                          <a:miter lim="800000"/>
                          <a:headEnd/>
                          <a:tailEnd/>
                        </a:ln>
                      </wps:spPr>
                      <wps:txbx>
                        <w:txbxContent>
                          <w:p w14:paraId="2A2C86AE" w14:textId="00504189" w:rsidR="005D12F6" w:rsidRPr="00B220CD" w:rsidRDefault="005D12F6" w:rsidP="00B220CD">
                            <w:pPr>
                              <w:ind w:left="-90"/>
                              <w:rPr>
                                <w:rFonts w:ascii="Times New Roman" w:hAnsi="Times New Roman" w:cs="Times New Roman"/>
                                <w:sz w:val="18"/>
                                <w:szCs w:val="18"/>
                              </w:rPr>
                            </w:pPr>
                            <w:r w:rsidRPr="00B220CD">
                              <w:rPr>
                                <w:rFonts w:ascii="Times New Roman" w:hAnsi="Times New Roman" w:cs="Times New Roman"/>
                                <w:sz w:val="18"/>
                                <w:szCs w:val="18"/>
                              </w:rPr>
                              <w:t>Repeal of sections 33C</w:t>
                            </w:r>
                            <w:r>
                              <w:rPr>
                                <w:rFonts w:ascii="Times New Roman" w:hAnsi="Times New Roman" w:cs="Times New Roman"/>
                                <w:sz w:val="18"/>
                                <w:szCs w:val="18"/>
                              </w:rPr>
                              <w:t xml:space="preserve">, 33D, </w:t>
                            </w:r>
                            <w:r w:rsidRPr="00B220CD">
                              <w:rPr>
                                <w:rFonts w:ascii="Times New Roman" w:hAnsi="Times New Roman" w:cs="Times New Roman"/>
                                <w:sz w:val="18"/>
                                <w:szCs w:val="18"/>
                              </w:rPr>
                              <w:t>33E</w:t>
                            </w:r>
                            <w:r>
                              <w:rPr>
                                <w:rFonts w:ascii="Times New Roman" w:hAnsi="Times New Roman" w:cs="Times New Roman"/>
                                <w:sz w:val="18"/>
                                <w:szCs w:val="18"/>
                              </w:rPr>
                              <w:t xml:space="preserve"> and 33F</w:t>
                            </w:r>
                            <w:r w:rsidRPr="00B220CD">
                              <w:rPr>
                                <w:rFonts w:ascii="Times New Roman" w:hAnsi="Times New Roman" w:cs="Times New Roman"/>
                                <w:sz w:val="18"/>
                                <w:szCs w:val="18"/>
                              </w:rPr>
                              <w:t xml:space="preserve"> of the Principal Act.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4F77DED" id="_x0000_s1035" type="#_x0000_t202" style="position:absolute;left:0;text-align:left;margin-left:-.5pt;margin-top:24.15pt;width:63.2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" stroked="f">
                <v:textbox>
                  <w:txbxContent>
                    <w:p w14:paraId="2A2C86AE" w14:textId="00504189" w:rsidR="005D12F6" w:rsidRPr="00B220CD" w:rsidRDefault="005D12F6" w:rsidP="00B220CD">
                      <w:pPr>
                        <w:ind w:left="-90"/>
                        <w:rPr>
                          <w:rFonts w:ascii="Times New Roman" w:hAnsi="Times New Roman" w:cs="Times New Roman"/>
                          <w:sz w:val="18"/>
                          <w:szCs w:val="18"/>
                        </w:rPr>
                      </w:pPr>
                      <w:r w:rsidRPr="00B220CD">
                        <w:rPr>
                          <w:rFonts w:ascii="Times New Roman" w:hAnsi="Times New Roman" w:cs="Times New Roman"/>
                          <w:sz w:val="18"/>
                          <w:szCs w:val="18"/>
                        </w:rPr>
                        <w:t>Repeal of sections 33C</w:t>
                      </w:r>
                      <w:r>
                        <w:rPr>
                          <w:rFonts w:ascii="Times New Roman" w:hAnsi="Times New Roman" w:cs="Times New Roman"/>
                          <w:sz w:val="18"/>
                          <w:szCs w:val="18"/>
                        </w:rPr>
                        <w:t xml:space="preserve">, 33D, </w:t>
                      </w:r>
                      <w:r w:rsidRPr="00B220CD">
                        <w:rPr>
                          <w:rFonts w:ascii="Times New Roman" w:hAnsi="Times New Roman" w:cs="Times New Roman"/>
                          <w:sz w:val="18"/>
                          <w:szCs w:val="18"/>
                        </w:rPr>
                        <w:t>33E</w:t>
                      </w:r>
                      <w:r>
                        <w:rPr>
                          <w:rFonts w:ascii="Times New Roman" w:hAnsi="Times New Roman" w:cs="Times New Roman"/>
                          <w:sz w:val="18"/>
                          <w:szCs w:val="18"/>
                        </w:rPr>
                        <w:t xml:space="preserve"> and 33F</w:t>
                      </w:r>
                      <w:r w:rsidRPr="00B220CD">
                        <w:rPr>
                          <w:rFonts w:ascii="Times New Roman" w:hAnsi="Times New Roman" w:cs="Times New Roman"/>
                          <w:sz w:val="18"/>
                          <w:szCs w:val="18"/>
                        </w:rPr>
                        <w:t xml:space="preserve"> of the Principal Act. </w:t>
                      </w:r>
                    </w:p>
                  </w:txbxContent>
                </v:textbox>
              </v:shape>
            </w:pict>
          </mc:Fallback>
        </mc:AlternateContent>
      </w:r>
    </w:p>
    <w:p w14:paraId="655BBFAC" w14:textId="050A5D09" w:rsidR="00EE4472" w:rsidRPr="009D46F3" w:rsidRDefault="00744B0A" w:rsidP="009D46F3">
      <w:pPr>
        <w:spacing w:after="120" w:line="360" w:lineRule="auto"/>
        <w:ind w:left="1440" w:firstLine="360"/>
        <w:rPr>
          <w:rFonts w:ascii="Times New Roman" w:hAnsi="Times New Roman" w:cs="Times New Roman"/>
          <w:bCs/>
          <w:iCs/>
          <w:lang w:val="en-US"/>
        </w:rPr>
      </w:pPr>
      <w:r w:rsidRPr="009D46F3">
        <w:rPr>
          <w:rFonts w:ascii="Times New Roman" w:hAnsi="Times New Roman" w:cs="Times New Roman"/>
          <w:bCs/>
          <w:iCs/>
        </w:rPr>
        <w:t>6.  S</w:t>
      </w:r>
      <w:r w:rsidR="009F6CA0" w:rsidRPr="009D46F3">
        <w:rPr>
          <w:rFonts w:ascii="Times New Roman" w:hAnsi="Times New Roman" w:cs="Times New Roman"/>
          <w:bCs/>
          <w:iCs/>
        </w:rPr>
        <w:t>ection</w:t>
      </w:r>
      <w:r w:rsidRPr="009D46F3">
        <w:rPr>
          <w:rFonts w:ascii="Times New Roman" w:hAnsi="Times New Roman" w:cs="Times New Roman"/>
          <w:bCs/>
          <w:iCs/>
        </w:rPr>
        <w:t>s</w:t>
      </w:r>
      <w:r w:rsidR="00E560C1" w:rsidRPr="009D46F3">
        <w:rPr>
          <w:rFonts w:ascii="Times New Roman" w:hAnsi="Times New Roman" w:cs="Times New Roman"/>
          <w:bCs/>
          <w:iCs/>
        </w:rPr>
        <w:t xml:space="preserve"> 33C</w:t>
      </w:r>
      <w:r w:rsidR="00135BBF">
        <w:rPr>
          <w:rFonts w:ascii="Times New Roman" w:hAnsi="Times New Roman" w:cs="Times New Roman"/>
          <w:bCs/>
          <w:iCs/>
        </w:rPr>
        <w:t>, 33D</w:t>
      </w:r>
      <w:r w:rsidR="00996A7F">
        <w:rPr>
          <w:rFonts w:ascii="Times New Roman" w:hAnsi="Times New Roman" w:cs="Times New Roman"/>
          <w:bCs/>
          <w:iCs/>
        </w:rPr>
        <w:t>,</w:t>
      </w:r>
      <w:r w:rsidR="00E560C1" w:rsidRPr="009D46F3">
        <w:rPr>
          <w:rFonts w:ascii="Times New Roman" w:hAnsi="Times New Roman" w:cs="Times New Roman"/>
          <w:bCs/>
          <w:iCs/>
        </w:rPr>
        <w:t xml:space="preserve"> 33E</w:t>
      </w:r>
      <w:r w:rsidR="00996A7F">
        <w:rPr>
          <w:rFonts w:ascii="Times New Roman" w:hAnsi="Times New Roman" w:cs="Times New Roman"/>
          <w:bCs/>
          <w:iCs/>
        </w:rPr>
        <w:t xml:space="preserve"> and 33F</w:t>
      </w:r>
      <w:r w:rsidR="00E560C1" w:rsidRPr="009D46F3">
        <w:rPr>
          <w:rFonts w:ascii="Times New Roman" w:hAnsi="Times New Roman" w:cs="Times New Roman"/>
          <w:bCs/>
          <w:iCs/>
        </w:rPr>
        <w:t xml:space="preserve"> of the P</w:t>
      </w:r>
      <w:r w:rsidR="009F6CA0" w:rsidRPr="009D46F3">
        <w:rPr>
          <w:rFonts w:ascii="Times New Roman" w:hAnsi="Times New Roman" w:cs="Times New Roman"/>
          <w:bCs/>
          <w:iCs/>
        </w:rPr>
        <w:t>rincipal Act are repealed.</w:t>
      </w:r>
      <w:r w:rsidR="00E560C1" w:rsidRPr="009D46F3">
        <w:rPr>
          <w:rFonts w:ascii="Times New Roman" w:hAnsi="Times New Roman" w:cs="Times New Roman"/>
          <w:bCs/>
          <w:iCs/>
          <w:noProof/>
          <w:lang w:val="en-029" w:eastAsia="en-029"/>
        </w:rPr>
        <w:t xml:space="preserve"> </w:t>
      </w:r>
    </w:p>
    <w:p w14:paraId="755A0571" w14:textId="77777777" w:rsidR="00135BBF" w:rsidRDefault="00135BBF" w:rsidP="009D46F3">
      <w:pPr>
        <w:spacing w:after="120" w:line="360" w:lineRule="auto"/>
        <w:ind w:left="1440" w:firstLine="360"/>
        <w:jc w:val="both"/>
        <w:rPr>
          <w:rFonts w:ascii="Times New Roman" w:hAnsi="Times New Roman" w:cs="Times New Roman"/>
        </w:rPr>
      </w:pPr>
    </w:p>
    <w:p w14:paraId="198FAF2C" w14:textId="2E917E53" w:rsidR="00135BBF" w:rsidRDefault="00135BBF" w:rsidP="009D46F3">
      <w:pPr>
        <w:spacing w:after="120" w:line="360" w:lineRule="auto"/>
        <w:ind w:left="1440" w:firstLine="360"/>
        <w:jc w:val="both"/>
        <w:rPr>
          <w:rFonts w:ascii="Times New Roman" w:hAnsi="Times New Roman" w:cs="Times New Roman"/>
        </w:rPr>
      </w:pPr>
      <w:r w:rsidRPr="009D46F3">
        <w:rPr>
          <w:rFonts w:ascii="Times New Roman" w:hAnsi="Times New Roman" w:cs="Times New Roman"/>
          <w:bCs/>
          <w:iCs/>
          <w:noProof/>
          <w:lang w:val="en-GB" w:eastAsia="en-GB"/>
        </w:rPr>
        <mc:AlternateContent>
          <mc:Choice Requires="wps">
            <w:drawing>
              <wp:anchor distT="0" distB="0" distL="114300" distR="114300" simplePos="0" relativeHeight="251664384" behindDoc="0" locked="0" layoutInCell="1" allowOverlap="1" wp14:anchorId="35CB6E85" wp14:editId="0ABF8E05">
                <wp:simplePos x="0" y="0"/>
                <wp:positionH relativeFrom="column">
                  <wp:posOffset>-35560</wp:posOffset>
                </wp:positionH>
                <wp:positionV relativeFrom="paragraph">
                  <wp:posOffset>309245</wp:posOffset>
                </wp:positionV>
                <wp:extent cx="881380" cy="80137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801370"/>
                        </a:xfrm>
                        <a:prstGeom prst="rect">
                          <a:avLst/>
                        </a:prstGeom>
                        <a:solidFill>
                          <a:srgbClr val="FFFFFF"/>
                        </a:solidFill>
                        <a:ln w="9525">
                          <a:noFill/>
                          <a:miter lim="800000"/>
                          <a:headEnd/>
                          <a:tailEnd/>
                        </a:ln>
                      </wps:spPr>
                      <wps:txbx>
                        <w:txbxContent>
                          <w:p w14:paraId="6B565556" w14:textId="7A9B392F" w:rsidR="005D12F6" w:rsidRDefault="005D12F6" w:rsidP="00E560C1">
                            <w:pPr>
                              <w:rPr>
                                <w:rFonts w:ascii="Times New Roman" w:hAnsi="Times New Roman" w:cs="Times New Roman"/>
                                <w:sz w:val="18"/>
                                <w:szCs w:val="18"/>
                              </w:rPr>
                            </w:pPr>
                            <w:r>
                              <w:rPr>
                                <w:rFonts w:ascii="Times New Roman" w:hAnsi="Times New Roman" w:cs="Times New Roman"/>
                                <w:sz w:val="18"/>
                                <w:szCs w:val="18"/>
                              </w:rPr>
                              <w:t xml:space="preserve">Amendment </w:t>
                            </w:r>
                            <w:r w:rsidRPr="00D8032C">
                              <w:rPr>
                                <w:rFonts w:ascii="Times New Roman" w:hAnsi="Times New Roman" w:cs="Times New Roman"/>
                                <w:sz w:val="18"/>
                                <w:szCs w:val="18"/>
                              </w:rPr>
                              <w:t xml:space="preserve">of Part VIII </w:t>
                            </w:r>
                          </w:p>
                          <w:p w14:paraId="7FD3B8E5" w14:textId="6A14ABCA" w:rsidR="005D12F6" w:rsidRPr="00D8032C" w:rsidRDefault="005D12F6" w:rsidP="00E560C1">
                            <w:pPr>
                              <w:rPr>
                                <w:rFonts w:ascii="Times New Roman" w:hAnsi="Times New Roman" w:cs="Times New Roman"/>
                                <w:sz w:val="18"/>
                                <w:szCs w:val="18"/>
                              </w:rPr>
                            </w:pPr>
                            <w:r w:rsidRPr="00D8032C">
                              <w:rPr>
                                <w:rFonts w:ascii="Times New Roman" w:hAnsi="Times New Roman" w:cs="Times New Roman"/>
                                <w:sz w:val="18"/>
                                <w:szCs w:val="18"/>
                              </w:rPr>
                              <w:t xml:space="preserve">of the Principal Act.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5CB6E85" id="_x0000_s1036" type="#_x0000_t202" style="position:absolute;left:0;text-align:left;margin-left:-2.8pt;margin-top:24.35pt;width:69.4pt;height:6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" stroked="f">
                <v:textbox>
                  <w:txbxContent>
                    <w:p w14:paraId="6B565556" w14:textId="7A9B392F" w:rsidR="005D12F6" w:rsidRDefault="005D12F6" w:rsidP="00E560C1">
                      <w:pPr>
                        <w:rPr>
                          <w:rFonts w:ascii="Times New Roman" w:hAnsi="Times New Roman" w:cs="Times New Roman"/>
                          <w:sz w:val="18"/>
                          <w:szCs w:val="18"/>
                        </w:rPr>
                      </w:pPr>
                      <w:r>
                        <w:rPr>
                          <w:rFonts w:ascii="Times New Roman" w:hAnsi="Times New Roman" w:cs="Times New Roman"/>
                          <w:sz w:val="18"/>
                          <w:szCs w:val="18"/>
                        </w:rPr>
                        <w:t xml:space="preserve">Amendment </w:t>
                      </w:r>
                      <w:r w:rsidRPr="00D8032C">
                        <w:rPr>
                          <w:rFonts w:ascii="Times New Roman" w:hAnsi="Times New Roman" w:cs="Times New Roman"/>
                          <w:sz w:val="18"/>
                          <w:szCs w:val="18"/>
                        </w:rPr>
                        <w:t xml:space="preserve">of Part VIII </w:t>
                      </w:r>
                    </w:p>
                    <w:p w14:paraId="7FD3B8E5" w14:textId="6A14ABCA" w:rsidR="005D12F6" w:rsidRPr="00D8032C" w:rsidRDefault="005D12F6" w:rsidP="00E560C1">
                      <w:pPr>
                        <w:rPr>
                          <w:rFonts w:ascii="Times New Roman" w:hAnsi="Times New Roman" w:cs="Times New Roman"/>
                          <w:sz w:val="18"/>
                          <w:szCs w:val="18"/>
                        </w:rPr>
                      </w:pPr>
                      <w:r w:rsidRPr="00D8032C">
                        <w:rPr>
                          <w:rFonts w:ascii="Times New Roman" w:hAnsi="Times New Roman" w:cs="Times New Roman"/>
                          <w:sz w:val="18"/>
                          <w:szCs w:val="18"/>
                        </w:rPr>
                        <w:t xml:space="preserve">of the Principal Act. </w:t>
                      </w:r>
                    </w:p>
                  </w:txbxContent>
                </v:textbox>
              </v:shape>
            </w:pict>
          </mc:Fallback>
        </mc:AlternateContent>
      </w:r>
    </w:p>
    <w:p w14:paraId="46D5E622" w14:textId="2EC0FBFD" w:rsidR="00000A09" w:rsidRPr="009D46F3" w:rsidRDefault="009F6CA0" w:rsidP="009D46F3">
      <w:pPr>
        <w:spacing w:after="120" w:line="360" w:lineRule="auto"/>
        <w:ind w:left="1440" w:firstLine="360"/>
        <w:jc w:val="both"/>
        <w:rPr>
          <w:rFonts w:ascii="Times New Roman" w:hAnsi="Times New Roman" w:cs="Times New Roman"/>
        </w:rPr>
      </w:pPr>
      <w:r w:rsidRPr="009D46F3">
        <w:rPr>
          <w:rFonts w:ascii="Times New Roman" w:hAnsi="Times New Roman" w:cs="Times New Roman"/>
        </w:rPr>
        <w:t>7</w:t>
      </w:r>
      <w:r w:rsidR="00000A09" w:rsidRPr="009D46F3">
        <w:rPr>
          <w:rFonts w:ascii="Times New Roman" w:hAnsi="Times New Roman" w:cs="Times New Roman"/>
        </w:rPr>
        <w:t>.</w:t>
      </w:r>
      <w:r w:rsidR="00744B0A" w:rsidRPr="009D46F3">
        <w:rPr>
          <w:rFonts w:ascii="Times New Roman" w:hAnsi="Times New Roman" w:cs="Times New Roman"/>
        </w:rPr>
        <w:t xml:space="preserve">  </w:t>
      </w:r>
      <w:r w:rsidR="00000A09" w:rsidRPr="009D46F3">
        <w:rPr>
          <w:rFonts w:ascii="Times New Roman" w:hAnsi="Times New Roman" w:cs="Times New Roman"/>
        </w:rPr>
        <w:t>Part VII</w:t>
      </w:r>
      <w:r w:rsidR="00E560C1" w:rsidRPr="009D46F3">
        <w:rPr>
          <w:rFonts w:ascii="Times New Roman" w:hAnsi="Times New Roman" w:cs="Times New Roman"/>
        </w:rPr>
        <w:t>I of the P</w:t>
      </w:r>
      <w:r w:rsidR="00000A09" w:rsidRPr="009D46F3">
        <w:rPr>
          <w:rFonts w:ascii="Times New Roman" w:hAnsi="Times New Roman" w:cs="Times New Roman"/>
        </w:rPr>
        <w:t xml:space="preserve">rincipal Act is </w:t>
      </w:r>
      <w:r w:rsidR="00135BBF">
        <w:rPr>
          <w:rFonts w:ascii="Times New Roman" w:hAnsi="Times New Roman" w:cs="Times New Roman"/>
        </w:rPr>
        <w:t>amended b</w:t>
      </w:r>
      <w:r w:rsidR="00D8032C" w:rsidRPr="009D46F3">
        <w:rPr>
          <w:rFonts w:ascii="Times New Roman" w:hAnsi="Times New Roman" w:cs="Times New Roman"/>
        </w:rPr>
        <w:t xml:space="preserve">y </w:t>
      </w:r>
      <w:r w:rsidR="00000A09" w:rsidRPr="009D46F3">
        <w:rPr>
          <w:rFonts w:ascii="Times New Roman" w:hAnsi="Times New Roman" w:cs="Times New Roman"/>
        </w:rPr>
        <w:t>the</w:t>
      </w:r>
      <w:r w:rsidR="00135BBF">
        <w:rPr>
          <w:rFonts w:ascii="Times New Roman" w:hAnsi="Times New Roman" w:cs="Times New Roman"/>
        </w:rPr>
        <w:t xml:space="preserve"> substitution for it of the</w:t>
      </w:r>
      <w:r w:rsidR="00000A09" w:rsidRPr="009D46F3">
        <w:rPr>
          <w:rFonts w:ascii="Times New Roman" w:hAnsi="Times New Roman" w:cs="Times New Roman"/>
        </w:rPr>
        <w:t xml:space="preserve"> following</w:t>
      </w:r>
      <w:r w:rsidR="00916735">
        <w:rPr>
          <w:rFonts w:ascii="Times New Roman" w:hAnsi="Times New Roman" w:cs="Times New Roman"/>
        </w:rPr>
        <w:t xml:space="preserve"> Parts</w:t>
      </w:r>
      <w:r w:rsidR="00000A09" w:rsidRPr="009D46F3">
        <w:rPr>
          <w:rFonts w:ascii="Times New Roman" w:hAnsi="Times New Roman" w:cs="Times New Roman"/>
        </w:rPr>
        <w:t xml:space="preserve"> -</w:t>
      </w:r>
    </w:p>
    <w:p w14:paraId="179F2747" w14:textId="4F5BE7F6" w:rsidR="00C43C05" w:rsidRPr="009D46F3" w:rsidRDefault="00744B0A" w:rsidP="00135BBF">
      <w:pPr>
        <w:widowControl w:val="0"/>
        <w:autoSpaceDE w:val="0"/>
        <w:autoSpaceDN w:val="0"/>
        <w:adjustRightInd w:val="0"/>
        <w:spacing w:after="120" w:line="360" w:lineRule="auto"/>
        <w:ind w:left="1440"/>
        <w:jc w:val="center"/>
        <w:rPr>
          <w:rFonts w:ascii="Times New Roman" w:hAnsi="Times New Roman" w:cs="Times New Roman"/>
          <w:color w:val="414141"/>
          <w:lang w:val="en-US"/>
        </w:rPr>
      </w:pPr>
      <w:r w:rsidRPr="009D46F3">
        <w:rPr>
          <w:rFonts w:ascii="Times New Roman" w:hAnsi="Times New Roman" w:cs="Times New Roman"/>
          <w:color w:val="414141"/>
          <w:lang w:val="en-US"/>
        </w:rPr>
        <w:t>“</w:t>
      </w:r>
      <w:r w:rsidR="00123449" w:rsidRPr="009D46F3">
        <w:rPr>
          <w:rFonts w:ascii="Times New Roman" w:hAnsi="Times New Roman" w:cs="Times New Roman"/>
          <w:color w:val="414141"/>
          <w:lang w:val="en-US"/>
        </w:rPr>
        <w:t>PART VIII</w:t>
      </w:r>
    </w:p>
    <w:p w14:paraId="5F54F92C" w14:textId="77777777" w:rsidR="00BF6999" w:rsidRDefault="00360CB1" w:rsidP="00135BBF">
      <w:pPr>
        <w:widowControl w:val="0"/>
        <w:autoSpaceDE w:val="0"/>
        <w:autoSpaceDN w:val="0"/>
        <w:adjustRightInd w:val="0"/>
        <w:spacing w:after="120" w:line="360" w:lineRule="auto"/>
        <w:ind w:left="1440"/>
        <w:jc w:val="center"/>
        <w:rPr>
          <w:rFonts w:ascii="Times New Roman" w:hAnsi="Times New Roman" w:cs="Times New Roman"/>
          <w:color w:val="414141"/>
          <w:lang w:val="en-US"/>
        </w:rPr>
      </w:pPr>
      <w:r w:rsidRPr="009D46F3">
        <w:rPr>
          <w:rFonts w:ascii="Times New Roman" w:hAnsi="Times New Roman" w:cs="Times New Roman"/>
          <w:color w:val="414141"/>
          <w:lang w:val="en-US"/>
        </w:rPr>
        <w:t xml:space="preserve">RESOLUTION </w:t>
      </w:r>
      <w:r w:rsidR="008F1601" w:rsidRPr="009D46F3">
        <w:rPr>
          <w:rFonts w:ascii="Times New Roman" w:hAnsi="Times New Roman" w:cs="Times New Roman"/>
          <w:color w:val="414141"/>
          <w:lang w:val="en-US"/>
        </w:rPr>
        <w:t xml:space="preserve">OF </w:t>
      </w:r>
    </w:p>
    <w:p w14:paraId="5AC7B48A" w14:textId="13DEA462" w:rsidR="00C43C05" w:rsidRDefault="008F1601" w:rsidP="00135BBF">
      <w:pPr>
        <w:widowControl w:val="0"/>
        <w:autoSpaceDE w:val="0"/>
        <w:autoSpaceDN w:val="0"/>
        <w:adjustRightInd w:val="0"/>
        <w:spacing w:after="120" w:line="360" w:lineRule="auto"/>
        <w:ind w:left="1440"/>
        <w:jc w:val="center"/>
        <w:rPr>
          <w:rFonts w:ascii="Times New Roman" w:hAnsi="Times New Roman" w:cs="Times New Roman"/>
          <w:color w:val="414141"/>
          <w:lang w:val="en-US"/>
        </w:rPr>
      </w:pPr>
      <w:r w:rsidRPr="009D46F3">
        <w:rPr>
          <w:rFonts w:ascii="Times New Roman" w:hAnsi="Times New Roman" w:cs="Times New Roman"/>
          <w:color w:val="414141"/>
          <w:lang w:val="en-US"/>
        </w:rPr>
        <w:t>LICENSED FINANCIAL INSTITUTIONS</w:t>
      </w:r>
    </w:p>
    <w:p w14:paraId="0B740D1E" w14:textId="39B4277E" w:rsidR="00BF6999" w:rsidRPr="009D46F3" w:rsidRDefault="00BF6999" w:rsidP="009D46F3">
      <w:pPr>
        <w:widowControl w:val="0"/>
        <w:autoSpaceDE w:val="0"/>
        <w:autoSpaceDN w:val="0"/>
        <w:adjustRightInd w:val="0"/>
        <w:spacing w:after="120" w:line="360" w:lineRule="auto"/>
        <w:jc w:val="center"/>
        <w:rPr>
          <w:rFonts w:ascii="Times New Roman" w:hAnsi="Times New Roman" w:cs="Times New Roman"/>
          <w:color w:val="414141"/>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71552" behindDoc="0" locked="0" layoutInCell="1" allowOverlap="1" wp14:anchorId="0720C83E" wp14:editId="71B80CE3">
                <wp:simplePos x="0" y="0"/>
                <wp:positionH relativeFrom="column">
                  <wp:posOffset>1005224</wp:posOffset>
                </wp:positionH>
                <wp:positionV relativeFrom="paragraph">
                  <wp:posOffset>329874</wp:posOffset>
                </wp:positionV>
                <wp:extent cx="688340" cy="3905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390525"/>
                        </a:xfrm>
                        <a:prstGeom prst="rect">
                          <a:avLst/>
                        </a:prstGeom>
                        <a:solidFill>
                          <a:srgbClr val="FFFFFF"/>
                        </a:solidFill>
                        <a:ln w="9525">
                          <a:noFill/>
                          <a:miter lim="800000"/>
                          <a:headEnd/>
                          <a:tailEnd/>
                        </a:ln>
                      </wps:spPr>
                      <wps:txbx>
                        <w:txbxContent>
                          <w:p w14:paraId="42DF0B6D" w14:textId="527A9154" w:rsidR="005D12F6" w:rsidRPr="00D8032C" w:rsidRDefault="005D12F6" w:rsidP="0061538E">
                            <w:pPr>
                              <w:rPr>
                                <w:rFonts w:ascii="Times New Roman" w:hAnsi="Times New Roman" w:cs="Times New Roman"/>
                                <w:sz w:val="18"/>
                                <w:szCs w:val="18"/>
                                <w:lang w:val="en-US"/>
                              </w:rPr>
                            </w:pPr>
                            <w:r w:rsidRPr="00D8032C">
                              <w:rPr>
                                <w:rFonts w:ascii="Times New Roman" w:hAnsi="Times New Roman" w:cs="Times New Roman"/>
                                <w:sz w:val="18"/>
                                <w:szCs w:val="18"/>
                                <w:lang w:val="en-US"/>
                              </w:rPr>
                              <w:t>Resolution Authority.</w:t>
                            </w:r>
                          </w:p>
                          <w:p w14:paraId="3752C62F" w14:textId="4355ED3A" w:rsidR="005D12F6" w:rsidRPr="009F6CA0" w:rsidRDefault="005D12F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720C83E" id="_x0000_s1037" type="#_x0000_t202" style="position:absolute;left:0;text-align:left;margin-left:79.15pt;margin-top:25.95pt;width:54.2pt;height:30.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" stroked="f">
                <v:textbox>
                  <w:txbxContent>
                    <w:p w14:paraId="42DF0B6D" w14:textId="527A9154" w:rsidR="005D12F6" w:rsidRPr="00D8032C" w:rsidRDefault="005D12F6" w:rsidP="0061538E">
                      <w:pPr>
                        <w:rPr>
                          <w:rFonts w:ascii="Times New Roman" w:hAnsi="Times New Roman" w:cs="Times New Roman"/>
                          <w:sz w:val="18"/>
                          <w:szCs w:val="18"/>
                          <w:lang w:val="en-US"/>
                        </w:rPr>
                      </w:pPr>
                      <w:r w:rsidRPr="00D8032C">
                        <w:rPr>
                          <w:rFonts w:ascii="Times New Roman" w:hAnsi="Times New Roman" w:cs="Times New Roman"/>
                          <w:sz w:val="18"/>
                          <w:szCs w:val="18"/>
                          <w:lang w:val="en-US"/>
                        </w:rPr>
                        <w:t>Resolution Authority.</w:t>
                      </w:r>
                    </w:p>
                    <w:p w14:paraId="3752C62F" w14:textId="4355ED3A" w:rsidR="005D12F6" w:rsidRPr="009F6CA0" w:rsidRDefault="005D12F6">
                      <w:pPr>
                        <w:rPr>
                          <w:sz w:val="20"/>
                          <w:szCs w:val="20"/>
                        </w:rPr>
                      </w:pPr>
                    </w:p>
                  </w:txbxContent>
                </v:textbox>
                <w10:wrap type="square"/>
              </v:shape>
            </w:pict>
          </mc:Fallback>
        </mc:AlternateContent>
      </w:r>
    </w:p>
    <w:p w14:paraId="0631A168" w14:textId="2699B8FA" w:rsidR="00CB6518" w:rsidRPr="009D46F3" w:rsidRDefault="001C2274" w:rsidP="00BF6999">
      <w:pPr>
        <w:spacing w:after="120" w:line="360" w:lineRule="auto"/>
        <w:ind w:left="2880" w:firstLine="360"/>
        <w:jc w:val="both"/>
        <w:rPr>
          <w:rFonts w:ascii="Times New Roman" w:hAnsi="Times New Roman" w:cs="Times New Roman"/>
          <w:lang w:val="en-US"/>
        </w:rPr>
      </w:pPr>
      <w:r w:rsidRPr="009D46F3">
        <w:rPr>
          <w:rFonts w:ascii="Times New Roman" w:hAnsi="Times New Roman" w:cs="Times New Roman"/>
          <w:lang w:val="en-US"/>
        </w:rPr>
        <w:t>34</w:t>
      </w:r>
      <w:r w:rsidR="00CB6518" w:rsidRPr="009D46F3">
        <w:rPr>
          <w:rFonts w:ascii="Times New Roman" w:hAnsi="Times New Roman" w:cs="Times New Roman"/>
          <w:lang w:val="en-US"/>
        </w:rPr>
        <w:t>. (1)</w:t>
      </w:r>
      <w:r w:rsidR="0000483F" w:rsidRPr="009D46F3">
        <w:rPr>
          <w:rFonts w:ascii="Times New Roman" w:hAnsi="Times New Roman" w:cs="Times New Roman"/>
          <w:lang w:val="en-US"/>
        </w:rPr>
        <w:t xml:space="preserve"> </w:t>
      </w:r>
      <w:r w:rsidR="00CB6518" w:rsidRPr="009D46F3">
        <w:rPr>
          <w:rFonts w:ascii="Times New Roman" w:hAnsi="Times New Roman" w:cs="Times New Roman"/>
          <w:lang w:val="en-US"/>
        </w:rPr>
        <w:t xml:space="preserve">The Bank shall be the authority responsible for resolution of </w:t>
      </w:r>
      <w:r w:rsidR="00FC69D8" w:rsidRPr="009D46F3">
        <w:rPr>
          <w:rFonts w:ascii="Times New Roman" w:hAnsi="Times New Roman" w:cs="Times New Roman"/>
          <w:lang w:val="en-US"/>
        </w:rPr>
        <w:t xml:space="preserve">licensed </w:t>
      </w:r>
      <w:r w:rsidR="00CB6518" w:rsidRPr="009D46F3">
        <w:rPr>
          <w:rFonts w:ascii="Times New Roman" w:hAnsi="Times New Roman" w:cs="Times New Roman"/>
          <w:lang w:val="en-US"/>
        </w:rPr>
        <w:t xml:space="preserve">financial </w:t>
      </w:r>
      <w:r w:rsidR="00D8032C" w:rsidRPr="009D46F3">
        <w:rPr>
          <w:rFonts w:ascii="Times New Roman" w:hAnsi="Times New Roman" w:cs="Times New Roman"/>
          <w:lang w:val="en-US"/>
        </w:rPr>
        <w:t>instituti</w:t>
      </w:r>
      <w:r w:rsidR="00CB6518" w:rsidRPr="009D46F3">
        <w:rPr>
          <w:rFonts w:ascii="Times New Roman" w:hAnsi="Times New Roman" w:cs="Times New Roman"/>
          <w:lang w:val="en-US"/>
        </w:rPr>
        <w:t xml:space="preserve">ons. </w:t>
      </w:r>
    </w:p>
    <w:p w14:paraId="3909C1C3" w14:textId="5D9FBB48" w:rsidR="00CB6518" w:rsidRPr="009D46F3" w:rsidRDefault="006D1016" w:rsidP="00BF6999">
      <w:pPr>
        <w:spacing w:after="120" w:line="360" w:lineRule="auto"/>
        <w:ind w:left="2880"/>
        <w:jc w:val="both"/>
        <w:rPr>
          <w:rFonts w:ascii="Times New Roman" w:hAnsi="Times New Roman" w:cs="Times New Roman"/>
          <w:lang w:val="en-US"/>
        </w:rPr>
      </w:pPr>
      <w:r w:rsidRPr="009D46F3">
        <w:rPr>
          <w:rFonts w:ascii="Times New Roman" w:hAnsi="Times New Roman" w:cs="Times New Roman"/>
          <w:lang w:val="en-US"/>
        </w:rPr>
        <w:t xml:space="preserve">       </w:t>
      </w:r>
      <w:r w:rsidR="00CB6518" w:rsidRPr="009D46F3">
        <w:rPr>
          <w:rFonts w:ascii="Times New Roman" w:hAnsi="Times New Roman" w:cs="Times New Roman"/>
          <w:lang w:val="en-US"/>
        </w:rPr>
        <w:t xml:space="preserve">(2) In order to resolve a </w:t>
      </w:r>
      <w:r w:rsidR="00D7425A" w:rsidRPr="009D46F3">
        <w:rPr>
          <w:rFonts w:ascii="Times New Roman" w:hAnsi="Times New Roman" w:cs="Times New Roman"/>
          <w:lang w:val="en-US"/>
        </w:rPr>
        <w:t>licensed financial institution</w:t>
      </w:r>
      <w:r w:rsidR="00CB6518" w:rsidRPr="009D46F3">
        <w:rPr>
          <w:rFonts w:ascii="Times New Roman" w:hAnsi="Times New Roman" w:cs="Times New Roman"/>
          <w:lang w:val="en-US"/>
        </w:rPr>
        <w:t>, the Bank shall exercise</w:t>
      </w:r>
      <w:r w:rsidR="00BF6999">
        <w:rPr>
          <w:rFonts w:ascii="Times New Roman" w:hAnsi="Times New Roman" w:cs="Times New Roman"/>
          <w:lang w:val="en-US"/>
        </w:rPr>
        <w:t xml:space="preserve"> </w:t>
      </w:r>
      <w:r w:rsidR="00CB6518" w:rsidRPr="009D46F3">
        <w:rPr>
          <w:rFonts w:ascii="Times New Roman" w:hAnsi="Times New Roman" w:cs="Times New Roman"/>
          <w:lang w:val="en-US"/>
        </w:rPr>
        <w:t xml:space="preserve">control over the </w:t>
      </w:r>
      <w:r w:rsidR="00D7425A" w:rsidRPr="009D46F3">
        <w:rPr>
          <w:rFonts w:ascii="Times New Roman" w:hAnsi="Times New Roman" w:cs="Times New Roman"/>
          <w:lang w:val="en-US"/>
        </w:rPr>
        <w:t xml:space="preserve">licensed </w:t>
      </w:r>
      <w:r w:rsidR="00CB6518" w:rsidRPr="009D46F3">
        <w:rPr>
          <w:rFonts w:ascii="Times New Roman" w:hAnsi="Times New Roman" w:cs="Times New Roman"/>
          <w:lang w:val="en-US"/>
        </w:rPr>
        <w:t xml:space="preserve">financial </w:t>
      </w:r>
      <w:r w:rsidR="00BF6999">
        <w:rPr>
          <w:rFonts w:ascii="Times New Roman" w:hAnsi="Times New Roman" w:cs="Times New Roman"/>
          <w:lang w:val="en-US"/>
        </w:rPr>
        <w:t>i</w:t>
      </w:r>
      <w:r w:rsidR="00CB6518" w:rsidRPr="009D46F3">
        <w:rPr>
          <w:rFonts w:ascii="Times New Roman" w:hAnsi="Times New Roman" w:cs="Times New Roman"/>
          <w:lang w:val="en-US"/>
        </w:rPr>
        <w:t xml:space="preserve">nstitution, operate and conduct the activities of </w:t>
      </w:r>
      <w:r w:rsidRPr="009D46F3">
        <w:rPr>
          <w:rFonts w:ascii="Times New Roman" w:hAnsi="Times New Roman" w:cs="Times New Roman"/>
          <w:lang w:val="en-US"/>
        </w:rPr>
        <w:t xml:space="preserve">                </w:t>
      </w:r>
      <w:r w:rsidR="00521AA5" w:rsidRPr="009D46F3">
        <w:rPr>
          <w:rFonts w:ascii="Times New Roman" w:hAnsi="Times New Roman" w:cs="Times New Roman"/>
          <w:lang w:val="en-US"/>
        </w:rPr>
        <w:t xml:space="preserve">  </w:t>
      </w:r>
      <w:r w:rsidRPr="009D46F3">
        <w:rPr>
          <w:rFonts w:ascii="Times New Roman" w:hAnsi="Times New Roman" w:cs="Times New Roman"/>
          <w:lang w:val="en-US"/>
        </w:rPr>
        <w:t xml:space="preserve">        </w:t>
      </w:r>
      <w:r w:rsidR="00CB6518" w:rsidRPr="009D46F3">
        <w:rPr>
          <w:rFonts w:ascii="Times New Roman" w:hAnsi="Times New Roman" w:cs="Times New Roman"/>
          <w:lang w:val="en-US"/>
        </w:rPr>
        <w:t xml:space="preserve">the </w:t>
      </w:r>
      <w:r w:rsidR="00D7425A" w:rsidRPr="009D46F3">
        <w:rPr>
          <w:rFonts w:ascii="Times New Roman" w:hAnsi="Times New Roman" w:cs="Times New Roman"/>
          <w:lang w:val="en-US"/>
        </w:rPr>
        <w:t xml:space="preserve">licensed </w:t>
      </w:r>
      <w:r w:rsidR="00CB6518" w:rsidRPr="009D46F3">
        <w:rPr>
          <w:rFonts w:ascii="Times New Roman" w:hAnsi="Times New Roman" w:cs="Times New Roman"/>
          <w:lang w:val="en-US"/>
        </w:rPr>
        <w:t xml:space="preserve">financial institution with all the powers of its shareholders and </w:t>
      </w:r>
      <w:r w:rsidR="00BF6999">
        <w:rPr>
          <w:rFonts w:ascii="Times New Roman" w:hAnsi="Times New Roman" w:cs="Times New Roman"/>
          <w:lang w:val="en-US"/>
        </w:rPr>
        <w:t>m</w:t>
      </w:r>
      <w:r w:rsidR="00CB6518" w:rsidRPr="009D46F3">
        <w:rPr>
          <w:rFonts w:ascii="Times New Roman" w:hAnsi="Times New Roman" w:cs="Times New Roman"/>
          <w:lang w:val="en-US"/>
        </w:rPr>
        <w:t xml:space="preserve">anagement bodies and manage and dispose of the assets and property of that institution. </w:t>
      </w:r>
    </w:p>
    <w:p w14:paraId="33D79C50" w14:textId="3190D476" w:rsidR="00C437A3" w:rsidRPr="009D46F3" w:rsidRDefault="00C437A3" w:rsidP="00BF6999">
      <w:pPr>
        <w:pStyle w:val="CM41"/>
        <w:spacing w:after="120" w:line="360" w:lineRule="auto"/>
        <w:ind w:left="2880"/>
        <w:jc w:val="both"/>
        <w:rPr>
          <w:rFonts w:ascii="Times New Roman" w:hAnsi="Times New Roman"/>
          <w:lang w:val="en-US"/>
        </w:rPr>
      </w:pPr>
      <w:r w:rsidRPr="009D46F3">
        <w:rPr>
          <w:rFonts w:ascii="Times New Roman" w:hAnsi="Times New Roman"/>
          <w:lang w:val="en-US"/>
        </w:rPr>
        <w:t xml:space="preserve">  </w:t>
      </w:r>
      <w:r w:rsidR="00521AA5" w:rsidRPr="009D46F3">
        <w:rPr>
          <w:rFonts w:ascii="Times New Roman" w:hAnsi="Times New Roman"/>
          <w:lang w:val="en-US"/>
        </w:rPr>
        <w:t xml:space="preserve"> </w:t>
      </w:r>
      <w:r w:rsidRPr="009D46F3">
        <w:rPr>
          <w:rFonts w:ascii="Times New Roman" w:hAnsi="Times New Roman"/>
          <w:lang w:val="en-US"/>
        </w:rPr>
        <w:t xml:space="preserve">  </w:t>
      </w:r>
      <w:r w:rsidR="00A17182">
        <w:rPr>
          <w:rFonts w:ascii="Times New Roman" w:hAnsi="Times New Roman"/>
          <w:lang w:val="en-US"/>
        </w:rPr>
        <w:t xml:space="preserve"> </w:t>
      </w:r>
      <w:r w:rsidRPr="009D46F3">
        <w:rPr>
          <w:rFonts w:ascii="Times New Roman" w:hAnsi="Times New Roman"/>
          <w:lang w:val="en-US"/>
        </w:rPr>
        <w:t>(3)</w:t>
      </w:r>
      <w:r w:rsidR="00BF6999">
        <w:rPr>
          <w:rFonts w:ascii="Times New Roman" w:hAnsi="Times New Roman"/>
          <w:lang w:val="en-US"/>
        </w:rPr>
        <w:t xml:space="preserve"> </w:t>
      </w:r>
      <w:r w:rsidRPr="009D46F3">
        <w:rPr>
          <w:rFonts w:ascii="Times New Roman" w:hAnsi="Times New Roman"/>
          <w:lang w:val="en-US"/>
        </w:rPr>
        <w:t>When applying the resolution tools and exercising the resolution powers, the</w:t>
      </w:r>
      <w:r w:rsidR="00BF6999">
        <w:rPr>
          <w:rFonts w:ascii="Times New Roman" w:hAnsi="Times New Roman"/>
          <w:lang w:val="en-US"/>
        </w:rPr>
        <w:t xml:space="preserve"> </w:t>
      </w:r>
      <w:r w:rsidRPr="009D46F3">
        <w:rPr>
          <w:rFonts w:ascii="Times New Roman" w:hAnsi="Times New Roman"/>
          <w:lang w:val="en-US"/>
        </w:rPr>
        <w:t>Bank shall take all appropriate measures to ensure that the resolution action is</w:t>
      </w:r>
      <w:r w:rsidR="00BF6999">
        <w:rPr>
          <w:rFonts w:ascii="Times New Roman" w:hAnsi="Times New Roman"/>
          <w:lang w:val="en-US"/>
        </w:rPr>
        <w:t xml:space="preserve"> </w:t>
      </w:r>
      <w:r w:rsidRPr="009D46F3">
        <w:rPr>
          <w:rFonts w:ascii="Times New Roman" w:hAnsi="Times New Roman"/>
          <w:lang w:val="en-US"/>
        </w:rPr>
        <w:t>taken in accordance</w:t>
      </w:r>
      <w:r w:rsidR="006D1016" w:rsidRPr="009D46F3">
        <w:rPr>
          <w:rFonts w:ascii="Times New Roman" w:hAnsi="Times New Roman"/>
          <w:lang w:val="en-US"/>
        </w:rPr>
        <w:t xml:space="preserve"> with the following principles-</w:t>
      </w:r>
    </w:p>
    <w:p w14:paraId="7194702B" w14:textId="6BA6DA22" w:rsidR="00C437A3" w:rsidRPr="009D46F3" w:rsidRDefault="00C437A3" w:rsidP="00705256">
      <w:pPr>
        <w:pStyle w:val="CM41"/>
        <w:numPr>
          <w:ilvl w:val="0"/>
          <w:numId w:val="20"/>
        </w:numPr>
        <w:spacing w:after="120" w:line="360" w:lineRule="auto"/>
        <w:ind w:left="4140"/>
        <w:jc w:val="both"/>
        <w:rPr>
          <w:rFonts w:ascii="Times New Roman" w:hAnsi="Times New Roman"/>
          <w:lang w:val="en-US"/>
        </w:rPr>
      </w:pPr>
      <w:r w:rsidRPr="009D46F3">
        <w:rPr>
          <w:rFonts w:ascii="Times New Roman" w:hAnsi="Times New Roman"/>
          <w:lang w:val="en-US"/>
        </w:rPr>
        <w:t xml:space="preserve">priority of payments as set out in </w:t>
      </w:r>
      <w:r w:rsidR="008F6977" w:rsidRPr="009D46F3">
        <w:rPr>
          <w:rFonts w:ascii="Times New Roman" w:hAnsi="Times New Roman"/>
          <w:lang w:val="en-US"/>
        </w:rPr>
        <w:t>section 5</w:t>
      </w:r>
      <w:r w:rsidR="00322AB3">
        <w:rPr>
          <w:rFonts w:ascii="Times New Roman" w:hAnsi="Times New Roman"/>
          <w:lang w:val="en-US"/>
        </w:rPr>
        <w:t>8</w:t>
      </w:r>
      <w:r w:rsidR="00CA3AB5">
        <w:rPr>
          <w:rFonts w:ascii="Times New Roman" w:hAnsi="Times New Roman"/>
          <w:lang w:val="en-US"/>
        </w:rPr>
        <w:t>A</w:t>
      </w:r>
      <w:r w:rsidRPr="009D46F3">
        <w:rPr>
          <w:rFonts w:ascii="Times New Roman" w:hAnsi="Times New Roman"/>
          <w:lang w:val="en-US"/>
        </w:rPr>
        <w:t>;</w:t>
      </w:r>
    </w:p>
    <w:p w14:paraId="66A009EB" w14:textId="700B99D8" w:rsidR="00C437A3" w:rsidRPr="009D46F3" w:rsidRDefault="00C437A3" w:rsidP="00705256">
      <w:pPr>
        <w:pStyle w:val="CM41"/>
        <w:numPr>
          <w:ilvl w:val="0"/>
          <w:numId w:val="20"/>
        </w:numPr>
        <w:spacing w:after="120" w:line="360" w:lineRule="auto"/>
        <w:ind w:left="4140"/>
        <w:jc w:val="both"/>
        <w:rPr>
          <w:rFonts w:ascii="Times New Roman" w:hAnsi="Times New Roman"/>
          <w:lang w:val="en-US"/>
        </w:rPr>
      </w:pPr>
      <w:r w:rsidRPr="009D46F3">
        <w:rPr>
          <w:rFonts w:ascii="Times New Roman" w:hAnsi="Times New Roman"/>
          <w:lang w:val="en-US"/>
        </w:rPr>
        <w:t xml:space="preserve">natural and legal persons are made liable, under civil or criminal law for their responsibility for the failure of the institution; </w:t>
      </w:r>
    </w:p>
    <w:p w14:paraId="24A97695" w14:textId="3BB5178C" w:rsidR="00C437A3" w:rsidRPr="009D46F3" w:rsidRDefault="00C437A3" w:rsidP="00705256">
      <w:pPr>
        <w:pStyle w:val="CM41"/>
        <w:numPr>
          <w:ilvl w:val="0"/>
          <w:numId w:val="20"/>
        </w:numPr>
        <w:spacing w:after="120" w:line="360" w:lineRule="auto"/>
        <w:ind w:left="4140"/>
        <w:jc w:val="both"/>
        <w:rPr>
          <w:rFonts w:ascii="Times New Roman" w:hAnsi="Times New Roman"/>
          <w:lang w:val="en-US"/>
        </w:rPr>
      </w:pPr>
      <w:r w:rsidRPr="009D46F3">
        <w:rPr>
          <w:rFonts w:ascii="Times New Roman" w:hAnsi="Times New Roman"/>
          <w:lang w:val="en-US"/>
        </w:rPr>
        <w:t xml:space="preserve">except where otherwise provided, creditors of the same class are treated in an equitable manner; </w:t>
      </w:r>
    </w:p>
    <w:p w14:paraId="1436EF6C" w14:textId="7B9C9C61" w:rsidR="00C437A3" w:rsidRPr="009D46F3" w:rsidRDefault="00C437A3" w:rsidP="00705256">
      <w:pPr>
        <w:pStyle w:val="CM41"/>
        <w:numPr>
          <w:ilvl w:val="0"/>
          <w:numId w:val="20"/>
        </w:numPr>
        <w:spacing w:after="120" w:line="360" w:lineRule="auto"/>
        <w:ind w:left="4140"/>
        <w:jc w:val="both"/>
        <w:rPr>
          <w:rFonts w:ascii="Times New Roman" w:hAnsi="Times New Roman"/>
          <w:lang w:val="en-US"/>
        </w:rPr>
      </w:pPr>
      <w:r w:rsidRPr="009D46F3">
        <w:rPr>
          <w:rFonts w:ascii="Times New Roman" w:hAnsi="Times New Roman"/>
          <w:lang w:val="en-US"/>
        </w:rPr>
        <w:lastRenderedPageBreak/>
        <w:t xml:space="preserve">no creditor shall incur greater losses than would  have been incurred if the institution had been liquidated;  </w:t>
      </w:r>
    </w:p>
    <w:p w14:paraId="1A8BCC0B" w14:textId="72D27EB8" w:rsidR="00C437A3" w:rsidRPr="009D46F3" w:rsidRDefault="00C437A3" w:rsidP="00705256">
      <w:pPr>
        <w:spacing w:after="120" w:line="360" w:lineRule="auto"/>
        <w:ind w:left="4140" w:hanging="360"/>
        <w:jc w:val="both"/>
        <w:rPr>
          <w:rFonts w:ascii="Times New Roman" w:hAnsi="Times New Roman" w:cs="Times New Roman"/>
          <w:lang w:val="en-US"/>
        </w:rPr>
      </w:pPr>
      <w:r w:rsidRPr="009D46F3">
        <w:rPr>
          <w:rFonts w:ascii="Times New Roman" w:hAnsi="Times New Roman" w:cs="Times New Roman"/>
          <w:lang w:val="en-US"/>
        </w:rPr>
        <w:t>(e)</w:t>
      </w:r>
      <w:r w:rsidR="006D1016" w:rsidRPr="009D46F3">
        <w:rPr>
          <w:rFonts w:ascii="Times New Roman" w:hAnsi="Times New Roman" w:cs="Times New Roman"/>
          <w:lang w:val="en-US"/>
        </w:rPr>
        <w:t xml:space="preserve"> </w:t>
      </w:r>
      <w:r w:rsidRPr="009D46F3">
        <w:rPr>
          <w:rFonts w:ascii="Times New Roman" w:hAnsi="Times New Roman" w:cs="Times New Roman"/>
          <w:lang w:val="en-US"/>
        </w:rPr>
        <w:t>covere</w:t>
      </w:r>
      <w:r w:rsidR="006D1016" w:rsidRPr="009D46F3">
        <w:rPr>
          <w:rFonts w:ascii="Times New Roman" w:hAnsi="Times New Roman" w:cs="Times New Roman"/>
          <w:lang w:val="en-US"/>
        </w:rPr>
        <w:t>d deposits are fully protected.</w:t>
      </w:r>
    </w:p>
    <w:p w14:paraId="465B2B68" w14:textId="0B08B7A2" w:rsidR="00CB6518" w:rsidRPr="009D46F3" w:rsidRDefault="00CB6518" w:rsidP="00BF6999">
      <w:pPr>
        <w:spacing w:after="120" w:line="360" w:lineRule="auto"/>
        <w:ind w:left="2970" w:firstLine="360"/>
        <w:jc w:val="both"/>
        <w:rPr>
          <w:rFonts w:ascii="Times New Roman" w:hAnsi="Times New Roman" w:cs="Times New Roman"/>
          <w:lang w:val="en-US"/>
        </w:rPr>
      </w:pPr>
      <w:r w:rsidRPr="009D46F3">
        <w:rPr>
          <w:rFonts w:ascii="Times New Roman" w:hAnsi="Times New Roman" w:cs="Times New Roman"/>
          <w:lang w:val="en-US"/>
        </w:rPr>
        <w:t>(</w:t>
      </w:r>
      <w:r w:rsidR="00C437A3" w:rsidRPr="009D46F3">
        <w:rPr>
          <w:rFonts w:ascii="Times New Roman" w:hAnsi="Times New Roman" w:cs="Times New Roman"/>
          <w:lang w:val="en-US"/>
        </w:rPr>
        <w:t>4</w:t>
      </w:r>
      <w:r w:rsidRPr="009D46F3">
        <w:rPr>
          <w:rFonts w:ascii="Times New Roman" w:hAnsi="Times New Roman" w:cs="Times New Roman"/>
          <w:lang w:val="en-US"/>
        </w:rPr>
        <w:t>) When exercising the resolution powers</w:t>
      </w:r>
      <w:r w:rsidR="00D8032C" w:rsidRPr="009D46F3">
        <w:rPr>
          <w:rFonts w:ascii="Times New Roman" w:hAnsi="Times New Roman" w:cs="Times New Roman"/>
          <w:lang w:val="en-US"/>
        </w:rPr>
        <w:t xml:space="preserve"> under section 3</w:t>
      </w:r>
      <w:r w:rsidR="00322AB3">
        <w:rPr>
          <w:rFonts w:ascii="Times New Roman" w:hAnsi="Times New Roman" w:cs="Times New Roman"/>
          <w:lang w:val="en-US"/>
        </w:rPr>
        <w:t>9</w:t>
      </w:r>
      <w:r w:rsidRPr="009D46F3">
        <w:rPr>
          <w:rFonts w:ascii="Times New Roman" w:hAnsi="Times New Roman" w:cs="Times New Roman"/>
          <w:lang w:val="en-US"/>
        </w:rPr>
        <w:t xml:space="preserve"> and applying the resolution tools</w:t>
      </w:r>
      <w:r w:rsidR="00D8032C" w:rsidRPr="009D46F3">
        <w:rPr>
          <w:rFonts w:ascii="Times New Roman" w:hAnsi="Times New Roman" w:cs="Times New Roman"/>
          <w:lang w:val="en-US"/>
        </w:rPr>
        <w:t xml:space="preserve"> set out in section 4</w:t>
      </w:r>
      <w:r w:rsidR="00322AB3">
        <w:rPr>
          <w:rFonts w:ascii="Times New Roman" w:hAnsi="Times New Roman" w:cs="Times New Roman"/>
          <w:lang w:val="en-US"/>
        </w:rPr>
        <w:t>5</w:t>
      </w:r>
      <w:r w:rsidRPr="009D46F3">
        <w:rPr>
          <w:rFonts w:ascii="Times New Roman" w:hAnsi="Times New Roman" w:cs="Times New Roman"/>
          <w:lang w:val="en-US"/>
        </w:rPr>
        <w:t xml:space="preserve">, the Bank shall not be subject to the requirement to obtain approval or consent from any authority or person, including the shareholders or creditors of the </w:t>
      </w:r>
      <w:r w:rsidR="00D7425A" w:rsidRPr="009D46F3">
        <w:rPr>
          <w:rFonts w:ascii="Times New Roman" w:hAnsi="Times New Roman" w:cs="Times New Roman"/>
          <w:lang w:val="en-US"/>
        </w:rPr>
        <w:t xml:space="preserve">licensed </w:t>
      </w:r>
      <w:r w:rsidRPr="009D46F3">
        <w:rPr>
          <w:rFonts w:ascii="Times New Roman" w:hAnsi="Times New Roman" w:cs="Times New Roman"/>
          <w:lang w:val="en-US"/>
        </w:rPr>
        <w:t>financial institution under resolution.</w:t>
      </w:r>
    </w:p>
    <w:p w14:paraId="329D1F41" w14:textId="079F6F52" w:rsidR="00CB6518" w:rsidRPr="009D46F3" w:rsidRDefault="00BF6999" w:rsidP="009D46F3">
      <w:pPr>
        <w:spacing w:after="120" w:line="360" w:lineRule="auto"/>
        <w:rPr>
          <w:rFonts w:ascii="Times New Roman" w:hAnsi="Times New Roman" w:cs="Times New Roman"/>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52096" behindDoc="0" locked="0" layoutInCell="1" allowOverlap="1" wp14:anchorId="70D934EA" wp14:editId="3CD34DB6">
                <wp:simplePos x="0" y="0"/>
                <wp:positionH relativeFrom="column">
                  <wp:posOffset>893225</wp:posOffset>
                </wp:positionH>
                <wp:positionV relativeFrom="paragraph">
                  <wp:posOffset>329327</wp:posOffset>
                </wp:positionV>
                <wp:extent cx="824865" cy="48577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485775"/>
                        </a:xfrm>
                        <a:prstGeom prst="rect">
                          <a:avLst/>
                        </a:prstGeom>
                        <a:solidFill>
                          <a:srgbClr val="FFFFFF"/>
                        </a:solidFill>
                        <a:ln w="9525">
                          <a:noFill/>
                          <a:miter lim="800000"/>
                          <a:headEnd/>
                          <a:tailEnd/>
                        </a:ln>
                      </wps:spPr>
                      <wps:txbx>
                        <w:txbxContent>
                          <w:p w14:paraId="32FA2551" w14:textId="3DBFA637" w:rsidR="005D12F6" w:rsidRPr="005816FD" w:rsidRDefault="005D12F6" w:rsidP="0061538E">
                            <w:pPr>
                              <w:rPr>
                                <w:rFonts w:ascii="Times New Roman" w:hAnsi="Times New Roman" w:cs="Times New Roman"/>
                                <w:sz w:val="18"/>
                                <w:szCs w:val="18"/>
                                <w:lang w:val="en-US"/>
                              </w:rPr>
                            </w:pPr>
                            <w:r w:rsidRPr="005816FD">
                              <w:rPr>
                                <w:rFonts w:ascii="Times New Roman" w:hAnsi="Times New Roman" w:cs="Times New Roman"/>
                                <w:sz w:val="18"/>
                                <w:szCs w:val="18"/>
                                <w:lang w:val="en-US"/>
                              </w:rPr>
                              <w:t xml:space="preserve">Objectives of </w:t>
                            </w:r>
                            <w:r>
                              <w:rPr>
                                <w:rFonts w:ascii="Times New Roman" w:hAnsi="Times New Roman" w:cs="Times New Roman"/>
                                <w:sz w:val="18"/>
                                <w:szCs w:val="18"/>
                                <w:lang w:val="en-US"/>
                              </w:rPr>
                              <w:t>r</w:t>
                            </w:r>
                            <w:r w:rsidRPr="005816FD">
                              <w:rPr>
                                <w:rFonts w:ascii="Times New Roman" w:hAnsi="Times New Roman" w:cs="Times New Roman"/>
                                <w:sz w:val="18"/>
                                <w:szCs w:val="18"/>
                                <w:lang w:val="en-US"/>
                              </w:rPr>
                              <w:t>esolution.</w:t>
                            </w:r>
                          </w:p>
                          <w:p w14:paraId="55955E87" w14:textId="05014089"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0D934EA" id="_x0000_s1038" type="#_x0000_t202" style="position:absolute;margin-left:70.35pt;margin-top:25.95pt;width:64.95pt;height:38.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" stroked="f">
                <v:textbox>
                  <w:txbxContent>
                    <w:p w14:paraId="32FA2551" w14:textId="3DBFA637" w:rsidR="005D12F6" w:rsidRPr="005816FD" w:rsidRDefault="005D12F6" w:rsidP="0061538E">
                      <w:pPr>
                        <w:rPr>
                          <w:rFonts w:ascii="Times New Roman" w:hAnsi="Times New Roman" w:cs="Times New Roman"/>
                          <w:sz w:val="18"/>
                          <w:szCs w:val="18"/>
                          <w:lang w:val="en-US"/>
                        </w:rPr>
                      </w:pPr>
                      <w:r w:rsidRPr="005816FD">
                        <w:rPr>
                          <w:rFonts w:ascii="Times New Roman" w:hAnsi="Times New Roman" w:cs="Times New Roman"/>
                          <w:sz w:val="18"/>
                          <w:szCs w:val="18"/>
                          <w:lang w:val="en-US"/>
                        </w:rPr>
                        <w:t xml:space="preserve">Objectives of </w:t>
                      </w:r>
                      <w:r>
                        <w:rPr>
                          <w:rFonts w:ascii="Times New Roman" w:hAnsi="Times New Roman" w:cs="Times New Roman"/>
                          <w:sz w:val="18"/>
                          <w:szCs w:val="18"/>
                          <w:lang w:val="en-US"/>
                        </w:rPr>
                        <w:t>r</w:t>
                      </w:r>
                      <w:r w:rsidRPr="005816FD">
                        <w:rPr>
                          <w:rFonts w:ascii="Times New Roman" w:hAnsi="Times New Roman" w:cs="Times New Roman"/>
                          <w:sz w:val="18"/>
                          <w:szCs w:val="18"/>
                          <w:lang w:val="en-US"/>
                        </w:rPr>
                        <w:t>esolution.</w:t>
                      </w:r>
                    </w:p>
                    <w:p w14:paraId="55955E87" w14:textId="05014089" w:rsidR="005D12F6" w:rsidRDefault="005D12F6"/>
                  </w:txbxContent>
                </v:textbox>
                <w10:wrap type="square"/>
              </v:shape>
            </w:pict>
          </mc:Fallback>
        </mc:AlternateContent>
      </w:r>
    </w:p>
    <w:p w14:paraId="2BA13E71" w14:textId="1F7932D2" w:rsidR="00CB6518" w:rsidRPr="009D46F3" w:rsidRDefault="001B172D" w:rsidP="00A328B8">
      <w:pPr>
        <w:spacing w:after="120" w:line="360" w:lineRule="auto"/>
        <w:ind w:left="2880" w:firstLine="450"/>
        <w:jc w:val="both"/>
        <w:rPr>
          <w:rFonts w:ascii="Times New Roman" w:hAnsi="Times New Roman" w:cs="Times New Roman"/>
          <w:lang w:val="en-US"/>
        </w:rPr>
      </w:pPr>
      <w:r w:rsidRPr="009D46F3">
        <w:rPr>
          <w:rFonts w:ascii="Times New Roman" w:hAnsi="Times New Roman" w:cs="Times New Roman"/>
          <w:lang w:val="en-US"/>
        </w:rPr>
        <w:t>3</w:t>
      </w:r>
      <w:r w:rsidR="001C2274" w:rsidRPr="009D46F3">
        <w:rPr>
          <w:rFonts w:ascii="Times New Roman" w:hAnsi="Times New Roman" w:cs="Times New Roman"/>
          <w:lang w:val="en-US"/>
        </w:rPr>
        <w:t>5</w:t>
      </w:r>
      <w:r w:rsidR="00CB6518" w:rsidRPr="009D46F3">
        <w:rPr>
          <w:rFonts w:ascii="Times New Roman" w:hAnsi="Times New Roman" w:cs="Times New Roman"/>
          <w:lang w:val="en-US"/>
        </w:rPr>
        <w:t xml:space="preserve">. </w:t>
      </w:r>
      <w:r w:rsidR="005816FD" w:rsidRPr="009D46F3">
        <w:rPr>
          <w:rFonts w:ascii="Times New Roman" w:hAnsi="Times New Roman" w:cs="Times New Roman"/>
          <w:lang w:val="en-US"/>
        </w:rPr>
        <w:t xml:space="preserve"> </w:t>
      </w:r>
      <w:r w:rsidR="00CB6518" w:rsidRPr="009D46F3">
        <w:rPr>
          <w:rFonts w:ascii="Times New Roman" w:hAnsi="Times New Roman" w:cs="Times New Roman"/>
          <w:lang w:val="en-US"/>
        </w:rPr>
        <w:t xml:space="preserve">Resolution of </w:t>
      </w:r>
      <w:r w:rsidR="00F76D73" w:rsidRPr="009D46F3">
        <w:rPr>
          <w:rFonts w:ascii="Times New Roman" w:hAnsi="Times New Roman" w:cs="Times New Roman"/>
          <w:lang w:val="en-US"/>
        </w:rPr>
        <w:t xml:space="preserve">licensed </w:t>
      </w:r>
      <w:r w:rsidR="00CB6518" w:rsidRPr="009D46F3">
        <w:rPr>
          <w:rFonts w:ascii="Times New Roman" w:hAnsi="Times New Roman" w:cs="Times New Roman"/>
          <w:lang w:val="en-US"/>
        </w:rPr>
        <w:t>financial institutions shall be conducted with the</w:t>
      </w:r>
      <w:r w:rsidR="00BF6999">
        <w:rPr>
          <w:rFonts w:ascii="Times New Roman" w:hAnsi="Times New Roman" w:cs="Times New Roman"/>
          <w:lang w:val="en-US"/>
        </w:rPr>
        <w:t xml:space="preserve"> o</w:t>
      </w:r>
      <w:r w:rsidR="00521AA5" w:rsidRPr="009D46F3">
        <w:rPr>
          <w:rFonts w:ascii="Times New Roman" w:hAnsi="Times New Roman" w:cs="Times New Roman"/>
          <w:lang w:val="en-US"/>
        </w:rPr>
        <w:t>bjectives of-</w:t>
      </w:r>
    </w:p>
    <w:p w14:paraId="71801DCC" w14:textId="77777777" w:rsidR="00765EA2" w:rsidRPr="009D46F3" w:rsidRDefault="00CB6518" w:rsidP="00A328B8">
      <w:pPr>
        <w:pStyle w:val="ListParagraph"/>
        <w:numPr>
          <w:ilvl w:val="0"/>
          <w:numId w:val="26"/>
        </w:numPr>
        <w:spacing w:after="120" w:line="360" w:lineRule="auto"/>
        <w:ind w:left="4140"/>
        <w:jc w:val="both"/>
      </w:pPr>
      <w:r w:rsidRPr="009D46F3">
        <w:t xml:space="preserve">ensuring the continuity of critical functions of </w:t>
      </w:r>
      <w:r w:rsidR="00F76D73" w:rsidRPr="009D46F3">
        <w:t xml:space="preserve">licensed </w:t>
      </w:r>
      <w:r w:rsidRPr="009D46F3">
        <w:t xml:space="preserve">financial institutions; </w:t>
      </w:r>
    </w:p>
    <w:p w14:paraId="51657582" w14:textId="512B1831" w:rsidR="00765EA2" w:rsidRPr="009D46F3" w:rsidRDefault="00CB6518" w:rsidP="00A328B8">
      <w:pPr>
        <w:pStyle w:val="ListParagraph"/>
        <w:numPr>
          <w:ilvl w:val="0"/>
          <w:numId w:val="26"/>
        </w:numPr>
        <w:tabs>
          <w:tab w:val="left" w:pos="2520"/>
        </w:tabs>
        <w:spacing w:after="120" w:line="360" w:lineRule="auto"/>
        <w:ind w:left="4140"/>
        <w:jc w:val="both"/>
      </w:pPr>
      <w:r w:rsidRPr="009D46F3">
        <w:t xml:space="preserve">avoiding adverse effect on the financial market, in particular by preventing contagion, including market infrastructure and maintaining market discipline; </w:t>
      </w:r>
    </w:p>
    <w:p w14:paraId="06CA2CE4" w14:textId="2E2F2E3A" w:rsidR="00765EA2" w:rsidRPr="009D46F3" w:rsidRDefault="00CB6518" w:rsidP="00A328B8">
      <w:pPr>
        <w:pStyle w:val="ListParagraph"/>
        <w:numPr>
          <w:ilvl w:val="0"/>
          <w:numId w:val="26"/>
        </w:numPr>
        <w:tabs>
          <w:tab w:val="left" w:pos="2520"/>
        </w:tabs>
        <w:spacing w:after="120" w:line="360" w:lineRule="auto"/>
        <w:ind w:left="4140"/>
        <w:jc w:val="both"/>
      </w:pPr>
      <w:r w:rsidRPr="009D46F3">
        <w:t xml:space="preserve">protecting the assets of depositors and other clients; </w:t>
      </w:r>
      <w:r w:rsidR="00521AA5" w:rsidRPr="009D46F3">
        <w:t>and</w:t>
      </w:r>
      <w:r w:rsidR="00765EA2" w:rsidRPr="009D46F3">
        <w:t xml:space="preserve"> </w:t>
      </w:r>
    </w:p>
    <w:p w14:paraId="41A44810" w14:textId="1528D06B" w:rsidR="00CB6518" w:rsidRPr="009D46F3" w:rsidRDefault="00CB6518" w:rsidP="00A328B8">
      <w:pPr>
        <w:pStyle w:val="ListParagraph"/>
        <w:numPr>
          <w:ilvl w:val="0"/>
          <w:numId w:val="26"/>
        </w:numPr>
        <w:tabs>
          <w:tab w:val="left" w:pos="2520"/>
        </w:tabs>
        <w:spacing w:after="120" w:line="360" w:lineRule="auto"/>
        <w:ind w:left="4140"/>
        <w:jc w:val="both"/>
      </w:pPr>
      <w:r w:rsidRPr="009D46F3">
        <w:t xml:space="preserve">protecting public funds by minimizing public financial support. </w:t>
      </w:r>
    </w:p>
    <w:p w14:paraId="16EB1161" w14:textId="6A3C7676" w:rsidR="00744B0A" w:rsidRPr="009D46F3" w:rsidRDefault="00A17182" w:rsidP="009D46F3">
      <w:pPr>
        <w:spacing w:after="120" w:line="360" w:lineRule="auto"/>
        <w:ind w:left="1410" w:hanging="1410"/>
        <w:rPr>
          <w:rFonts w:ascii="Times New Roman" w:hAnsi="Times New Roman" w:cs="Times New Roman"/>
          <w:lang w:val="en-US"/>
        </w:rPr>
      </w:pPr>
      <w:r w:rsidRPr="009D46F3">
        <w:rPr>
          <w:rFonts w:ascii="Times New Roman" w:hAnsi="Times New Roman" w:cs="Times New Roman"/>
          <w:noProof/>
          <w:lang w:val="en-GB" w:eastAsia="en-GB"/>
        </w:rPr>
        <mc:AlternateContent>
          <mc:Choice Requires="wps">
            <w:drawing>
              <wp:anchor distT="45720" distB="45720" distL="114300" distR="114300" simplePos="0" relativeHeight="251674624" behindDoc="0" locked="0" layoutInCell="1" allowOverlap="1" wp14:anchorId="42590837" wp14:editId="115912AA">
                <wp:simplePos x="0" y="0"/>
                <wp:positionH relativeFrom="column">
                  <wp:posOffset>1019626</wp:posOffset>
                </wp:positionH>
                <wp:positionV relativeFrom="paragraph">
                  <wp:posOffset>296805</wp:posOffset>
                </wp:positionV>
                <wp:extent cx="697230" cy="1404620"/>
                <wp:effectExtent l="0" t="0" r="762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1404620"/>
                        </a:xfrm>
                        <a:prstGeom prst="rect">
                          <a:avLst/>
                        </a:prstGeom>
                        <a:solidFill>
                          <a:srgbClr val="FFFFFF"/>
                        </a:solidFill>
                        <a:ln w="9525">
                          <a:noFill/>
                          <a:miter lim="800000"/>
                          <a:headEnd/>
                          <a:tailEnd/>
                        </a:ln>
                      </wps:spPr>
                      <wps:txbx>
                        <w:txbxContent>
                          <w:p w14:paraId="5543109C" w14:textId="29DA95B0" w:rsidR="005D12F6" w:rsidRPr="005816FD" w:rsidRDefault="005D12F6">
                            <w:pPr>
                              <w:rPr>
                                <w:rFonts w:ascii="Times New Roman" w:hAnsi="Times New Roman" w:cs="Times New Roman"/>
                                <w:sz w:val="18"/>
                                <w:szCs w:val="18"/>
                                <w:lang w:val="en-029"/>
                              </w:rPr>
                            </w:pPr>
                            <w:r>
                              <w:rPr>
                                <w:rFonts w:ascii="Times New Roman" w:hAnsi="Times New Roman" w:cs="Times New Roman"/>
                                <w:sz w:val="18"/>
                                <w:szCs w:val="18"/>
                                <w:lang w:val="en-029"/>
                              </w:rPr>
                              <w:t>Least</w:t>
                            </w:r>
                            <w:r w:rsidRPr="005816FD">
                              <w:rPr>
                                <w:rFonts w:ascii="Times New Roman" w:hAnsi="Times New Roman" w:cs="Times New Roman"/>
                                <w:sz w:val="18"/>
                                <w:szCs w:val="18"/>
                                <w:lang w:val="en-029"/>
                              </w:rPr>
                              <w:t xml:space="preserve"> </w:t>
                            </w:r>
                            <w:proofErr w:type="gramStart"/>
                            <w:r w:rsidRPr="005816FD">
                              <w:rPr>
                                <w:rFonts w:ascii="Times New Roman" w:hAnsi="Times New Roman" w:cs="Times New Roman"/>
                                <w:sz w:val="18"/>
                                <w:szCs w:val="18"/>
                                <w:lang w:val="en-029"/>
                              </w:rPr>
                              <w:t xml:space="preserve">cost  </w:t>
                            </w:r>
                            <w:r>
                              <w:rPr>
                                <w:rFonts w:ascii="Times New Roman" w:hAnsi="Times New Roman" w:cs="Times New Roman"/>
                                <w:sz w:val="18"/>
                                <w:szCs w:val="18"/>
                                <w:lang w:val="en-029"/>
                              </w:rPr>
                              <w:t>principle</w:t>
                            </w:r>
                            <w:proofErr w:type="gramEnd"/>
                            <w:r w:rsidRPr="005816FD">
                              <w:rPr>
                                <w:rFonts w:ascii="Times New Roman" w:hAnsi="Times New Roman" w:cs="Times New Roman"/>
                                <w:sz w:val="18"/>
                                <w:szCs w:val="18"/>
                                <w:lang w:val="en-029"/>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2590837" id="_x0000_s1039" type="#_x0000_t202" style="position:absolute;left:0;text-align:left;margin-left:80.3pt;margin-top:23.35pt;width:54.9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5fnJAIAACQ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" stroked="f">
                <v:textbox style="mso-fit-shape-to-text:t">
                  <w:txbxContent>
                    <w:p w14:paraId="5543109C" w14:textId="29DA95B0" w:rsidR="005D12F6" w:rsidRPr="005816FD" w:rsidRDefault="005D12F6">
                      <w:pPr>
                        <w:rPr>
                          <w:rFonts w:ascii="Times New Roman" w:hAnsi="Times New Roman" w:cs="Times New Roman"/>
                          <w:sz w:val="18"/>
                          <w:szCs w:val="18"/>
                          <w:lang w:val="en-029"/>
                        </w:rPr>
                      </w:pPr>
                      <w:r>
                        <w:rPr>
                          <w:rFonts w:ascii="Times New Roman" w:hAnsi="Times New Roman" w:cs="Times New Roman"/>
                          <w:sz w:val="18"/>
                          <w:szCs w:val="18"/>
                          <w:lang w:val="en-029"/>
                        </w:rPr>
                        <w:t>Least</w:t>
                      </w:r>
                      <w:r w:rsidRPr="005816FD">
                        <w:rPr>
                          <w:rFonts w:ascii="Times New Roman" w:hAnsi="Times New Roman" w:cs="Times New Roman"/>
                          <w:sz w:val="18"/>
                          <w:szCs w:val="18"/>
                          <w:lang w:val="en-029"/>
                        </w:rPr>
                        <w:t xml:space="preserve"> </w:t>
                      </w:r>
                      <w:proofErr w:type="gramStart"/>
                      <w:r w:rsidRPr="005816FD">
                        <w:rPr>
                          <w:rFonts w:ascii="Times New Roman" w:hAnsi="Times New Roman" w:cs="Times New Roman"/>
                          <w:sz w:val="18"/>
                          <w:szCs w:val="18"/>
                          <w:lang w:val="en-029"/>
                        </w:rPr>
                        <w:t xml:space="preserve">cost  </w:t>
                      </w:r>
                      <w:r>
                        <w:rPr>
                          <w:rFonts w:ascii="Times New Roman" w:hAnsi="Times New Roman" w:cs="Times New Roman"/>
                          <w:sz w:val="18"/>
                          <w:szCs w:val="18"/>
                          <w:lang w:val="en-029"/>
                        </w:rPr>
                        <w:t>principle</w:t>
                      </w:r>
                      <w:proofErr w:type="gramEnd"/>
                      <w:r w:rsidRPr="005816FD">
                        <w:rPr>
                          <w:rFonts w:ascii="Times New Roman" w:hAnsi="Times New Roman" w:cs="Times New Roman"/>
                          <w:sz w:val="18"/>
                          <w:szCs w:val="18"/>
                          <w:lang w:val="en-029"/>
                        </w:rPr>
                        <w:t>.</w:t>
                      </w:r>
                    </w:p>
                  </w:txbxContent>
                </v:textbox>
                <w10:wrap type="square"/>
              </v:shape>
            </w:pict>
          </mc:Fallback>
        </mc:AlternateContent>
      </w:r>
      <w:r w:rsidR="009F6CA0" w:rsidRPr="009D46F3">
        <w:rPr>
          <w:rFonts w:ascii="Times New Roman" w:hAnsi="Times New Roman" w:cs="Times New Roman"/>
          <w:lang w:val="en-US"/>
        </w:rPr>
        <w:t xml:space="preserve">                        </w:t>
      </w:r>
    </w:p>
    <w:p w14:paraId="20954220" w14:textId="148EA099" w:rsidR="007B4F2E" w:rsidRPr="009D46F3" w:rsidRDefault="00D8032C" w:rsidP="00BF6999">
      <w:pPr>
        <w:spacing w:after="120" w:line="360" w:lineRule="auto"/>
        <w:ind w:left="2970" w:firstLine="360"/>
        <w:jc w:val="both"/>
        <w:rPr>
          <w:rFonts w:ascii="Times New Roman" w:eastAsia="Times New Roman" w:hAnsi="Times New Roman" w:cs="Times New Roman"/>
          <w:lang w:val="en-US"/>
        </w:rPr>
      </w:pPr>
      <w:r w:rsidRPr="00322AB3">
        <w:rPr>
          <w:rFonts w:ascii="Times New Roman" w:hAnsi="Times New Roman" w:cs="Times New Roman"/>
          <w:lang w:val="en-US"/>
        </w:rPr>
        <w:t>36</w:t>
      </w:r>
      <w:r w:rsidR="005816FD" w:rsidRPr="00322AB3">
        <w:rPr>
          <w:rFonts w:ascii="Times New Roman" w:hAnsi="Times New Roman" w:cs="Times New Roman"/>
          <w:lang w:val="en-US"/>
        </w:rPr>
        <w:t>.</w:t>
      </w:r>
      <w:r w:rsidR="005816FD" w:rsidRPr="009D46F3">
        <w:rPr>
          <w:rFonts w:ascii="Times New Roman" w:hAnsi="Times New Roman" w:cs="Times New Roman"/>
          <w:lang w:val="en-US"/>
        </w:rPr>
        <w:t xml:space="preserve"> </w:t>
      </w:r>
      <w:r w:rsidR="00744B0A" w:rsidRPr="009D46F3">
        <w:rPr>
          <w:rFonts w:ascii="Times New Roman" w:hAnsi="Times New Roman" w:cs="Times New Roman"/>
          <w:lang w:val="en-US"/>
        </w:rPr>
        <w:t>T</w:t>
      </w:r>
      <w:r w:rsidR="00CB6518" w:rsidRPr="009D46F3">
        <w:rPr>
          <w:rFonts w:ascii="Times New Roman" w:hAnsi="Times New Roman" w:cs="Times New Roman"/>
          <w:lang w:val="en-US"/>
        </w:rPr>
        <w:t>he Bank shall seek to minimize the cost of resolution</w:t>
      </w:r>
      <w:r w:rsidR="00765EA2" w:rsidRPr="009D46F3">
        <w:rPr>
          <w:rFonts w:ascii="Times New Roman" w:hAnsi="Times New Roman" w:cs="Times New Roman"/>
          <w:lang w:val="en-US"/>
        </w:rPr>
        <w:t xml:space="preserve"> and avoid destruction of value and</w:t>
      </w:r>
      <w:r w:rsidR="00CB6518" w:rsidRPr="009D46F3">
        <w:rPr>
          <w:rFonts w:ascii="Times New Roman" w:hAnsi="Times New Roman" w:cs="Times New Roman"/>
          <w:lang w:val="en-US"/>
        </w:rPr>
        <w:t xml:space="preserve"> </w:t>
      </w:r>
      <w:r w:rsidR="00765EA2" w:rsidRPr="009D46F3">
        <w:rPr>
          <w:rFonts w:ascii="Times New Roman" w:hAnsi="Times New Roman" w:cs="Times New Roman"/>
          <w:lang w:val="en-US"/>
        </w:rPr>
        <w:t>t</w:t>
      </w:r>
      <w:r w:rsidR="007B4F2E" w:rsidRPr="009D46F3">
        <w:rPr>
          <w:rFonts w:ascii="Times New Roman" w:hAnsi="Times New Roman" w:cs="Times New Roman"/>
          <w:lang w:val="en-US"/>
        </w:rPr>
        <w:t>he Bank shall</w:t>
      </w:r>
      <w:r w:rsidR="007B4F2E" w:rsidRPr="009D46F3">
        <w:rPr>
          <w:rFonts w:ascii="Times New Roman" w:eastAsia="Times New Roman" w:hAnsi="Times New Roman" w:cs="Times New Roman"/>
          <w:color w:val="343434"/>
          <w:shd w:val="clear" w:color="auto" w:fill="FFFFFF"/>
          <w:lang w:val="en-US"/>
        </w:rPr>
        <w:t xml:space="preserve"> </w:t>
      </w:r>
      <w:r w:rsidR="007B4F2E" w:rsidRPr="009D46F3">
        <w:rPr>
          <w:rFonts w:ascii="Times New Roman" w:eastAsia="Times New Roman" w:hAnsi="Times New Roman" w:cs="Times New Roman"/>
          <w:color w:val="000000" w:themeColor="text1"/>
          <w:shd w:val="clear" w:color="auto" w:fill="FFFFFF"/>
          <w:lang w:val="en-US"/>
        </w:rPr>
        <w:t xml:space="preserve">implement the </w:t>
      </w:r>
      <w:r w:rsidR="007B4F2E" w:rsidRPr="009D46F3">
        <w:rPr>
          <w:rFonts w:ascii="Times New Roman" w:eastAsia="Times New Roman" w:hAnsi="Times New Roman" w:cs="Times New Roman"/>
          <w:color w:val="000000" w:themeColor="text1"/>
          <w:lang w:val="en-US"/>
        </w:rPr>
        <w:t>resolution</w:t>
      </w:r>
      <w:r w:rsidR="007B4F2E" w:rsidRPr="009D46F3">
        <w:rPr>
          <w:rFonts w:ascii="Times New Roman" w:eastAsia="Times New Roman" w:hAnsi="Times New Roman" w:cs="Times New Roman"/>
          <w:color w:val="000000" w:themeColor="text1"/>
          <w:shd w:val="clear" w:color="auto" w:fill="FFFFFF"/>
          <w:lang w:val="en-US"/>
        </w:rPr>
        <w:t xml:space="preserve"> option, including l</w:t>
      </w:r>
      <w:r w:rsidR="007B4F2E" w:rsidRPr="009D46F3">
        <w:rPr>
          <w:rFonts w:ascii="Times New Roman" w:eastAsia="Times New Roman" w:hAnsi="Times New Roman" w:cs="Times New Roman"/>
          <w:color w:val="000000" w:themeColor="text1"/>
          <w:lang w:val="en-US"/>
        </w:rPr>
        <w:t>iquidation</w:t>
      </w:r>
      <w:r w:rsidR="007B4F2E" w:rsidRPr="009D46F3">
        <w:rPr>
          <w:rFonts w:ascii="Times New Roman" w:eastAsia="Times New Roman" w:hAnsi="Times New Roman" w:cs="Times New Roman"/>
          <w:color w:val="000000" w:themeColor="text1"/>
          <w:shd w:val="clear" w:color="auto" w:fill="FFFFFF"/>
          <w:lang w:val="en-US"/>
        </w:rPr>
        <w:t xml:space="preserve"> of a </w:t>
      </w:r>
      <w:r w:rsidR="00F76D73" w:rsidRPr="009D46F3">
        <w:rPr>
          <w:rFonts w:ascii="Times New Roman" w:eastAsia="Times New Roman" w:hAnsi="Times New Roman" w:cs="Times New Roman"/>
          <w:color w:val="000000" w:themeColor="text1"/>
          <w:shd w:val="clear" w:color="auto" w:fill="FFFFFF"/>
          <w:lang w:val="en-US"/>
        </w:rPr>
        <w:t xml:space="preserve">licensed financial </w:t>
      </w:r>
      <w:r w:rsidR="00730259" w:rsidRPr="009D46F3">
        <w:rPr>
          <w:rFonts w:ascii="Times New Roman" w:eastAsia="Times New Roman" w:hAnsi="Times New Roman" w:cs="Times New Roman"/>
          <w:color w:val="000000" w:themeColor="text1"/>
          <w:shd w:val="clear" w:color="auto" w:fill="FFFFFF"/>
          <w:lang w:val="en-US"/>
        </w:rPr>
        <w:t>institution that</w:t>
      </w:r>
      <w:r w:rsidR="007B4F2E" w:rsidRPr="009D46F3">
        <w:rPr>
          <w:rFonts w:ascii="Times New Roman" w:eastAsia="Times New Roman" w:hAnsi="Times New Roman" w:cs="Times New Roman"/>
          <w:color w:val="000000" w:themeColor="text1"/>
          <w:shd w:val="clear" w:color="auto" w:fill="FFFFFF"/>
          <w:lang w:val="en-US"/>
        </w:rPr>
        <w:t xml:space="preserve"> is least costly to the Bank, the financial system or the d</w:t>
      </w:r>
      <w:r w:rsidR="007B4F2E" w:rsidRPr="009D46F3">
        <w:rPr>
          <w:rFonts w:ascii="Times New Roman" w:eastAsia="Times New Roman" w:hAnsi="Times New Roman" w:cs="Times New Roman"/>
          <w:color w:val="000000" w:themeColor="text1"/>
          <w:lang w:val="en-US"/>
        </w:rPr>
        <w:t>eposit insurance system</w:t>
      </w:r>
      <w:r w:rsidR="007B4F2E" w:rsidRPr="009D46F3">
        <w:rPr>
          <w:rFonts w:ascii="Times New Roman" w:eastAsia="Times New Roman" w:hAnsi="Times New Roman" w:cs="Times New Roman"/>
          <w:color w:val="343434"/>
          <w:shd w:val="clear" w:color="auto" w:fill="FFFFFF"/>
          <w:lang w:val="en-US"/>
        </w:rPr>
        <w:t>.</w:t>
      </w:r>
    </w:p>
    <w:p w14:paraId="3DFD658A" w14:textId="1ACA9DBA" w:rsidR="00CB6518" w:rsidRPr="009D46F3" w:rsidRDefault="00A17182" w:rsidP="00A17182">
      <w:pPr>
        <w:spacing w:after="120" w:line="360" w:lineRule="auto"/>
        <w:ind w:left="2970" w:firstLine="360"/>
        <w:jc w:val="both"/>
        <w:rPr>
          <w:rFonts w:ascii="Times New Roman" w:hAnsi="Times New Roman" w:cs="Times New Roman"/>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72576" behindDoc="0" locked="0" layoutInCell="1" allowOverlap="1" wp14:anchorId="5510951C" wp14:editId="6DCD1B9B">
                <wp:simplePos x="0" y="0"/>
                <wp:positionH relativeFrom="column">
                  <wp:posOffset>1017905</wp:posOffset>
                </wp:positionH>
                <wp:positionV relativeFrom="paragraph">
                  <wp:posOffset>284480</wp:posOffset>
                </wp:positionV>
                <wp:extent cx="741680" cy="385445"/>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85445"/>
                        </a:xfrm>
                        <a:prstGeom prst="rect">
                          <a:avLst/>
                        </a:prstGeom>
                        <a:solidFill>
                          <a:srgbClr val="FFFFFF"/>
                        </a:solidFill>
                        <a:ln w="9525">
                          <a:noFill/>
                          <a:miter lim="800000"/>
                          <a:headEnd/>
                          <a:tailEnd/>
                        </a:ln>
                      </wps:spPr>
                      <wps:txbx>
                        <w:txbxContent>
                          <w:p w14:paraId="5D983F89" w14:textId="0CC2705E" w:rsidR="005D12F6" w:rsidRPr="00E172D8" w:rsidRDefault="005D12F6" w:rsidP="0061538E">
                            <w:pPr>
                              <w:rPr>
                                <w:rFonts w:ascii="Times New Roman" w:hAnsi="Times New Roman" w:cs="Times New Roman"/>
                                <w:sz w:val="18"/>
                                <w:szCs w:val="18"/>
                                <w:lang w:val="en-US"/>
                              </w:rPr>
                            </w:pPr>
                            <w:r w:rsidRPr="00E172D8">
                              <w:rPr>
                                <w:rFonts w:ascii="Times New Roman" w:hAnsi="Times New Roman" w:cs="Times New Roman"/>
                                <w:sz w:val="18"/>
                                <w:szCs w:val="18"/>
                                <w:lang w:val="en-US"/>
                              </w:rPr>
                              <w:t xml:space="preserve">Triggers for </w:t>
                            </w:r>
                            <w:r>
                              <w:rPr>
                                <w:rFonts w:ascii="Times New Roman" w:hAnsi="Times New Roman" w:cs="Times New Roman"/>
                                <w:sz w:val="18"/>
                                <w:szCs w:val="18"/>
                                <w:lang w:val="en-US"/>
                              </w:rPr>
                              <w:t>r</w:t>
                            </w:r>
                            <w:r w:rsidRPr="00E172D8">
                              <w:rPr>
                                <w:rFonts w:ascii="Times New Roman" w:hAnsi="Times New Roman" w:cs="Times New Roman"/>
                                <w:sz w:val="18"/>
                                <w:szCs w:val="18"/>
                                <w:lang w:val="en-US"/>
                              </w:rPr>
                              <w:t xml:space="preserve">esolution. </w:t>
                            </w:r>
                          </w:p>
                          <w:p w14:paraId="1BDE43A6" w14:textId="548D531B"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510951C" id="_x0000_s1040" type="#_x0000_t202" style="position:absolute;left:0;text-align:left;margin-left:80.15pt;margin-top:22.4pt;width:58.4pt;height:30.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" stroked="f">
                <v:textbox>
                  <w:txbxContent>
                    <w:p w14:paraId="5D983F89" w14:textId="0CC2705E" w:rsidR="005D12F6" w:rsidRPr="00E172D8" w:rsidRDefault="005D12F6" w:rsidP="0061538E">
                      <w:pPr>
                        <w:rPr>
                          <w:rFonts w:ascii="Times New Roman" w:hAnsi="Times New Roman" w:cs="Times New Roman"/>
                          <w:sz w:val="18"/>
                          <w:szCs w:val="18"/>
                          <w:lang w:val="en-US"/>
                        </w:rPr>
                      </w:pPr>
                      <w:r w:rsidRPr="00E172D8">
                        <w:rPr>
                          <w:rFonts w:ascii="Times New Roman" w:hAnsi="Times New Roman" w:cs="Times New Roman"/>
                          <w:sz w:val="18"/>
                          <w:szCs w:val="18"/>
                          <w:lang w:val="en-US"/>
                        </w:rPr>
                        <w:t xml:space="preserve">Triggers for </w:t>
                      </w:r>
                      <w:r>
                        <w:rPr>
                          <w:rFonts w:ascii="Times New Roman" w:hAnsi="Times New Roman" w:cs="Times New Roman"/>
                          <w:sz w:val="18"/>
                          <w:szCs w:val="18"/>
                          <w:lang w:val="en-US"/>
                        </w:rPr>
                        <w:t>r</w:t>
                      </w:r>
                      <w:r w:rsidRPr="00E172D8">
                        <w:rPr>
                          <w:rFonts w:ascii="Times New Roman" w:hAnsi="Times New Roman" w:cs="Times New Roman"/>
                          <w:sz w:val="18"/>
                          <w:szCs w:val="18"/>
                          <w:lang w:val="en-US"/>
                        </w:rPr>
                        <w:t xml:space="preserve">esolution. </w:t>
                      </w:r>
                    </w:p>
                    <w:p w14:paraId="1BDE43A6" w14:textId="548D531B" w:rsidR="005D12F6" w:rsidRDefault="005D12F6"/>
                  </w:txbxContent>
                </v:textbox>
                <w10:wrap type="square"/>
              </v:shape>
            </w:pict>
          </mc:Fallback>
        </mc:AlternateContent>
      </w:r>
    </w:p>
    <w:p w14:paraId="02998F68" w14:textId="137D718B" w:rsidR="00521AA5" w:rsidRPr="009D46F3" w:rsidRDefault="001B172D" w:rsidP="00A17182">
      <w:pPr>
        <w:pStyle w:val="CM41"/>
        <w:spacing w:after="120" w:line="360" w:lineRule="auto"/>
        <w:ind w:left="2970" w:firstLine="360"/>
        <w:jc w:val="both"/>
        <w:rPr>
          <w:rFonts w:ascii="Times New Roman" w:hAnsi="Times New Roman"/>
          <w:lang w:val="en-US"/>
        </w:rPr>
      </w:pPr>
      <w:r w:rsidRPr="00322AB3">
        <w:rPr>
          <w:rFonts w:ascii="Times New Roman" w:hAnsi="Times New Roman"/>
          <w:lang w:val="en-US"/>
        </w:rPr>
        <w:t>3</w:t>
      </w:r>
      <w:r w:rsidR="00322AB3" w:rsidRPr="00322AB3">
        <w:rPr>
          <w:rFonts w:ascii="Times New Roman" w:hAnsi="Times New Roman"/>
          <w:lang w:val="en-US"/>
        </w:rPr>
        <w:t>7</w:t>
      </w:r>
      <w:r w:rsidR="00CB6518" w:rsidRPr="00322AB3">
        <w:rPr>
          <w:rFonts w:ascii="Times New Roman" w:hAnsi="Times New Roman"/>
          <w:lang w:val="en-US"/>
        </w:rPr>
        <w:t>.</w:t>
      </w:r>
      <w:r w:rsidR="00CB6518" w:rsidRPr="009D46F3">
        <w:rPr>
          <w:rFonts w:ascii="Times New Roman" w:hAnsi="Times New Roman"/>
          <w:lang w:val="en-US"/>
        </w:rPr>
        <w:t xml:space="preserve"> (1)</w:t>
      </w:r>
      <w:r w:rsidR="009F6CA0" w:rsidRPr="009D46F3">
        <w:rPr>
          <w:rFonts w:ascii="Times New Roman" w:hAnsi="Times New Roman"/>
          <w:lang w:val="en-US"/>
        </w:rPr>
        <w:t xml:space="preserve"> </w:t>
      </w:r>
      <w:r w:rsidR="00CB6518" w:rsidRPr="009D46F3">
        <w:rPr>
          <w:rFonts w:ascii="Times New Roman" w:hAnsi="Times New Roman"/>
          <w:lang w:val="en-US"/>
        </w:rPr>
        <w:t xml:space="preserve">The Bank shall initiate the resolution of a </w:t>
      </w:r>
      <w:r w:rsidR="00F76D73" w:rsidRPr="009D46F3">
        <w:rPr>
          <w:rFonts w:ascii="Times New Roman" w:hAnsi="Times New Roman"/>
          <w:lang w:val="en-US"/>
        </w:rPr>
        <w:t xml:space="preserve">licensed </w:t>
      </w:r>
      <w:r w:rsidR="00CB6518" w:rsidRPr="009D46F3">
        <w:rPr>
          <w:rFonts w:ascii="Times New Roman" w:hAnsi="Times New Roman"/>
          <w:lang w:val="en-US"/>
        </w:rPr>
        <w:lastRenderedPageBreak/>
        <w:t>financial institution when it</w:t>
      </w:r>
      <w:r w:rsidR="00A17182">
        <w:rPr>
          <w:rFonts w:ascii="Times New Roman" w:hAnsi="Times New Roman"/>
          <w:lang w:val="en-US"/>
        </w:rPr>
        <w:t xml:space="preserve"> </w:t>
      </w:r>
      <w:r w:rsidR="00CB6518" w:rsidRPr="009D46F3">
        <w:rPr>
          <w:rFonts w:ascii="Times New Roman" w:hAnsi="Times New Roman"/>
          <w:lang w:val="en-US"/>
        </w:rPr>
        <w:t>determi</w:t>
      </w:r>
      <w:r w:rsidR="00521AA5" w:rsidRPr="009D46F3">
        <w:rPr>
          <w:rFonts w:ascii="Times New Roman" w:hAnsi="Times New Roman"/>
          <w:lang w:val="en-US"/>
        </w:rPr>
        <w:t xml:space="preserve">nes at its sole discretion that- </w:t>
      </w:r>
    </w:p>
    <w:p w14:paraId="340BD1C4" w14:textId="7540CCFB" w:rsidR="00CB6518" w:rsidRPr="009D46F3" w:rsidRDefault="00765EA2" w:rsidP="00705256">
      <w:pPr>
        <w:pStyle w:val="CM41"/>
        <w:spacing w:after="120" w:line="360" w:lineRule="auto"/>
        <w:ind w:left="4140" w:hanging="360"/>
        <w:jc w:val="both"/>
        <w:rPr>
          <w:rFonts w:ascii="Times New Roman" w:hAnsi="Times New Roman"/>
          <w:lang w:val="en-US"/>
        </w:rPr>
      </w:pPr>
      <w:r w:rsidRPr="009D46F3">
        <w:rPr>
          <w:rFonts w:ascii="Times New Roman" w:hAnsi="Times New Roman"/>
          <w:lang w:val="en-US"/>
        </w:rPr>
        <w:t>(a)</w:t>
      </w:r>
      <w:r w:rsidR="00CB6518" w:rsidRPr="009D46F3">
        <w:rPr>
          <w:rFonts w:ascii="Times New Roman" w:hAnsi="Times New Roman"/>
          <w:lang w:val="en-US"/>
        </w:rPr>
        <w:tab/>
      </w:r>
      <w:r w:rsidR="005816FD" w:rsidRPr="009D46F3">
        <w:rPr>
          <w:rFonts w:ascii="Times New Roman" w:hAnsi="Times New Roman"/>
          <w:lang w:val="en-US"/>
        </w:rPr>
        <w:t>o</w:t>
      </w:r>
      <w:r w:rsidR="00CB6518" w:rsidRPr="009D46F3">
        <w:rPr>
          <w:rFonts w:ascii="Times New Roman" w:hAnsi="Times New Roman"/>
          <w:lang w:val="en-US"/>
        </w:rPr>
        <w:t xml:space="preserve">ne or more of the grounds indicated in subsection (2) </w:t>
      </w:r>
      <w:r w:rsidR="00FA45C8" w:rsidRPr="009D46F3">
        <w:rPr>
          <w:rFonts w:ascii="Times New Roman" w:hAnsi="Times New Roman"/>
          <w:lang w:val="en-US"/>
        </w:rPr>
        <w:t>are met</w:t>
      </w:r>
      <w:r w:rsidRPr="009D46F3">
        <w:rPr>
          <w:rFonts w:ascii="Times New Roman" w:hAnsi="Times New Roman"/>
          <w:lang w:val="en-US"/>
        </w:rPr>
        <w:t>;</w:t>
      </w:r>
    </w:p>
    <w:p w14:paraId="447B1D33" w14:textId="4EE2ADE2" w:rsidR="00CB6518" w:rsidRPr="009D46F3" w:rsidRDefault="00765EA2" w:rsidP="00705256">
      <w:pPr>
        <w:pStyle w:val="CM41"/>
        <w:spacing w:after="120" w:line="360" w:lineRule="auto"/>
        <w:ind w:left="4140" w:hanging="360"/>
        <w:jc w:val="both"/>
        <w:rPr>
          <w:rFonts w:ascii="Times New Roman" w:eastAsia="Times New Roman" w:hAnsi="Times New Roman"/>
          <w:lang w:val="en-US"/>
        </w:rPr>
      </w:pPr>
      <w:r w:rsidRPr="009D46F3">
        <w:rPr>
          <w:rFonts w:ascii="Times New Roman" w:hAnsi="Times New Roman"/>
          <w:lang w:val="en-US"/>
        </w:rPr>
        <w:t>(b)</w:t>
      </w:r>
      <w:r w:rsidR="00CB6518" w:rsidRPr="009D46F3">
        <w:rPr>
          <w:rFonts w:ascii="Times New Roman" w:hAnsi="Times New Roman"/>
          <w:lang w:val="en-US"/>
        </w:rPr>
        <w:tab/>
        <w:t>there is no reasonable prospect that any alternative measures or supervisory action taken in respect of the</w:t>
      </w:r>
      <w:r w:rsidR="00131761" w:rsidRPr="009D46F3">
        <w:rPr>
          <w:rFonts w:ascii="Times New Roman" w:hAnsi="Times New Roman"/>
          <w:lang w:val="en-US"/>
        </w:rPr>
        <w:t xml:space="preserve"> licensed </w:t>
      </w:r>
      <w:r w:rsidR="00CB6518" w:rsidRPr="009D46F3">
        <w:rPr>
          <w:rFonts w:ascii="Times New Roman" w:hAnsi="Times New Roman"/>
          <w:lang w:val="en-US"/>
        </w:rPr>
        <w:t xml:space="preserve">financial institution </w:t>
      </w:r>
      <w:r w:rsidRPr="009D46F3">
        <w:rPr>
          <w:rFonts w:ascii="Times New Roman" w:hAnsi="Times New Roman"/>
          <w:lang w:val="en-US"/>
        </w:rPr>
        <w:t>shall</w:t>
      </w:r>
      <w:r w:rsidR="00CB6518" w:rsidRPr="009D46F3">
        <w:rPr>
          <w:rFonts w:ascii="Times New Roman" w:hAnsi="Times New Roman"/>
          <w:lang w:val="en-US"/>
        </w:rPr>
        <w:t xml:space="preserve"> restore its viability within a reasonable timeframe;</w:t>
      </w:r>
    </w:p>
    <w:p w14:paraId="4E61B417" w14:textId="2DF9602A" w:rsidR="00E9344C" w:rsidRPr="009D46F3" w:rsidRDefault="00765EA2" w:rsidP="00705256">
      <w:pPr>
        <w:pStyle w:val="CM41"/>
        <w:spacing w:after="120" w:line="360" w:lineRule="auto"/>
        <w:ind w:left="4140" w:hanging="360"/>
        <w:jc w:val="both"/>
        <w:rPr>
          <w:rFonts w:ascii="Times New Roman" w:hAnsi="Times New Roman"/>
          <w:lang w:val="en-US"/>
        </w:rPr>
      </w:pPr>
      <w:r w:rsidRPr="009D46F3">
        <w:rPr>
          <w:rFonts w:ascii="Times New Roman" w:hAnsi="Times New Roman"/>
          <w:lang w:val="en-US"/>
        </w:rPr>
        <w:t>(c)</w:t>
      </w:r>
      <w:r w:rsidR="00CB6518" w:rsidRPr="009D46F3">
        <w:rPr>
          <w:rFonts w:ascii="Times New Roman" w:hAnsi="Times New Roman"/>
          <w:lang w:val="en-US"/>
        </w:rPr>
        <w:tab/>
        <w:t>the resolution measure is necessary to achieve the resolution objectives</w:t>
      </w:r>
      <w:r w:rsidR="000776F7" w:rsidRPr="009D46F3">
        <w:rPr>
          <w:rFonts w:ascii="Times New Roman" w:hAnsi="Times New Roman"/>
          <w:lang w:val="en-US"/>
        </w:rPr>
        <w:t>;</w:t>
      </w:r>
      <w:r w:rsidR="00E9344C" w:rsidRPr="009D46F3">
        <w:rPr>
          <w:rFonts w:ascii="Times New Roman" w:hAnsi="Times New Roman"/>
          <w:lang w:val="en-US"/>
        </w:rPr>
        <w:t xml:space="preserve"> and</w:t>
      </w:r>
    </w:p>
    <w:p w14:paraId="421C14EE" w14:textId="6410B470" w:rsidR="00CB6518" w:rsidRPr="009D46F3" w:rsidRDefault="005816FD" w:rsidP="00705256">
      <w:pPr>
        <w:spacing w:after="120" w:line="360" w:lineRule="auto"/>
        <w:ind w:left="4140" w:hanging="360"/>
        <w:jc w:val="both"/>
        <w:rPr>
          <w:rFonts w:ascii="Times New Roman" w:hAnsi="Times New Roman" w:cs="Times New Roman"/>
        </w:rPr>
      </w:pPr>
      <w:r w:rsidRPr="009D46F3">
        <w:rPr>
          <w:rFonts w:ascii="Times New Roman" w:hAnsi="Times New Roman" w:cs="Times New Roman"/>
        </w:rPr>
        <w:t>(</w:t>
      </w:r>
      <w:r w:rsidR="00765EA2" w:rsidRPr="009D46F3">
        <w:rPr>
          <w:rFonts w:ascii="Times New Roman" w:hAnsi="Times New Roman" w:cs="Times New Roman"/>
        </w:rPr>
        <w:t>d)</w:t>
      </w:r>
      <w:r w:rsidR="00521AA5" w:rsidRPr="009D46F3">
        <w:rPr>
          <w:rFonts w:ascii="Times New Roman" w:hAnsi="Times New Roman" w:cs="Times New Roman"/>
        </w:rPr>
        <w:t xml:space="preserve"> t</w:t>
      </w:r>
      <w:r w:rsidR="00E9344C" w:rsidRPr="009D46F3">
        <w:rPr>
          <w:rFonts w:ascii="Times New Roman" w:hAnsi="Times New Roman" w:cs="Times New Roman"/>
        </w:rPr>
        <w:t>he resolution action is in the public interest</w:t>
      </w:r>
      <w:r w:rsidR="00CB6518" w:rsidRPr="009D46F3">
        <w:rPr>
          <w:rFonts w:ascii="Times New Roman" w:hAnsi="Times New Roman" w:cs="Times New Roman"/>
        </w:rPr>
        <w:t>.</w:t>
      </w:r>
    </w:p>
    <w:p w14:paraId="7DEF6067" w14:textId="5D6374F2" w:rsidR="00744B0A" w:rsidRPr="009D46F3" w:rsidRDefault="00CB6518" w:rsidP="00A17182">
      <w:pPr>
        <w:pStyle w:val="CM41"/>
        <w:spacing w:after="120" w:line="360" w:lineRule="auto"/>
        <w:ind w:left="2880" w:firstLine="540"/>
        <w:jc w:val="both"/>
        <w:rPr>
          <w:rFonts w:ascii="Times New Roman" w:hAnsi="Times New Roman"/>
          <w:lang w:val="en-US"/>
        </w:rPr>
      </w:pPr>
      <w:r w:rsidRPr="009D46F3">
        <w:rPr>
          <w:rFonts w:ascii="Times New Roman" w:hAnsi="Times New Roman"/>
          <w:lang w:val="en-US"/>
        </w:rPr>
        <w:t xml:space="preserve">(2) A </w:t>
      </w:r>
      <w:r w:rsidR="00F76D73" w:rsidRPr="009D46F3">
        <w:rPr>
          <w:rFonts w:ascii="Times New Roman" w:hAnsi="Times New Roman"/>
          <w:lang w:val="en-US"/>
        </w:rPr>
        <w:t xml:space="preserve">licensed </w:t>
      </w:r>
      <w:r w:rsidRPr="009D46F3">
        <w:rPr>
          <w:rFonts w:ascii="Times New Roman" w:hAnsi="Times New Roman"/>
          <w:lang w:val="en-US"/>
        </w:rPr>
        <w:t>financial institution shall not be considered viable or likely to be viable if</w:t>
      </w:r>
      <w:r w:rsidR="00744B0A" w:rsidRPr="009D46F3">
        <w:rPr>
          <w:rFonts w:ascii="Times New Roman" w:hAnsi="Times New Roman"/>
          <w:lang w:val="en-US"/>
        </w:rPr>
        <w:t xml:space="preserve">-    </w:t>
      </w:r>
    </w:p>
    <w:p w14:paraId="7CB2FDBC" w14:textId="2FC61E0B" w:rsidR="00E9344C" w:rsidRPr="009D46F3" w:rsidDel="00B37B61" w:rsidRDefault="00765EA2" w:rsidP="00705256">
      <w:pPr>
        <w:pStyle w:val="Indent"/>
        <w:numPr>
          <w:ilvl w:val="1"/>
          <w:numId w:val="2"/>
        </w:numPr>
        <w:tabs>
          <w:tab w:val="left" w:pos="-1080"/>
          <w:tab w:val="left" w:pos="-360"/>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360" w:lineRule="auto"/>
        <w:ind w:left="4140"/>
        <w:jc w:val="both"/>
      </w:pPr>
      <w:r w:rsidRPr="009D46F3">
        <w:t>t</w:t>
      </w:r>
      <w:r w:rsidR="00E9344C" w:rsidRPr="009D46F3">
        <w:t xml:space="preserve">he </w:t>
      </w:r>
      <w:r w:rsidR="00D7425A" w:rsidRPr="009D46F3">
        <w:t xml:space="preserve">licensed </w:t>
      </w:r>
      <w:r w:rsidR="00E9344C" w:rsidRPr="009D46F3">
        <w:t>financial institution’s solvency is compromised by one or m</w:t>
      </w:r>
      <w:r w:rsidRPr="009D46F3">
        <w:t>ore of the following conditions-</w:t>
      </w:r>
    </w:p>
    <w:p w14:paraId="63D2398F" w14:textId="42AE4ACF" w:rsidR="00E9344C" w:rsidRPr="009D46F3" w:rsidDel="00B37B61" w:rsidRDefault="00A17182" w:rsidP="00A17182">
      <w:pPr>
        <w:pStyle w:val="Indent"/>
        <w:numPr>
          <w:ilvl w:val="2"/>
          <w:numId w:val="2"/>
        </w:numPr>
        <w:tabs>
          <w:tab w:val="left" w:pos="-1080"/>
          <w:tab w:val="left" w:pos="-360"/>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360" w:lineRule="auto"/>
        <w:ind w:left="4860"/>
        <w:jc w:val="both"/>
      </w:pPr>
      <w:r>
        <w:t xml:space="preserve">   </w:t>
      </w:r>
      <w:r w:rsidR="00E9344C" w:rsidRPr="009D46F3">
        <w:t>the</w:t>
      </w:r>
      <w:r>
        <w:t xml:space="preserve"> </w:t>
      </w:r>
      <w:r w:rsidR="00D7425A" w:rsidRPr="009D46F3">
        <w:t xml:space="preserve">licensed </w:t>
      </w:r>
      <w:r w:rsidR="00E9344C" w:rsidRPr="009D46F3">
        <w:t>financial institution is generally not paying its liabilities in full or can reasonably be expected in the next ninety days to be unable to pay its liabilities in full as they fall due;</w:t>
      </w:r>
    </w:p>
    <w:p w14:paraId="2A690ABE" w14:textId="402F029F" w:rsidR="00E9344C" w:rsidRPr="009D46F3" w:rsidRDefault="00A17182" w:rsidP="00A17182">
      <w:pPr>
        <w:pStyle w:val="Indent"/>
        <w:numPr>
          <w:ilvl w:val="2"/>
          <w:numId w:val="2"/>
        </w:numPr>
        <w:tabs>
          <w:tab w:val="left" w:pos="-1080"/>
          <w:tab w:val="left" w:pos="-360"/>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360" w:lineRule="auto"/>
        <w:ind w:left="4860"/>
        <w:jc w:val="both"/>
      </w:pPr>
      <w:r>
        <w:t xml:space="preserve">   </w:t>
      </w:r>
      <w:r w:rsidR="00E9344C" w:rsidRPr="009D46F3">
        <w:t xml:space="preserve">the </w:t>
      </w:r>
      <w:r w:rsidR="00D7425A" w:rsidRPr="009D46F3">
        <w:t xml:space="preserve">licensed </w:t>
      </w:r>
      <w:r w:rsidR="00E9344C" w:rsidRPr="009D46F3">
        <w:t xml:space="preserve">financial institution has incurred or can reasonably be expected to incur losses that will deplete all or substantially all of its regulatory capital; </w:t>
      </w:r>
    </w:p>
    <w:p w14:paraId="6906E1AA" w14:textId="10D749B8" w:rsidR="00E9344C" w:rsidRPr="009D46F3" w:rsidRDefault="00A17182" w:rsidP="00A17182">
      <w:pPr>
        <w:pStyle w:val="Indent"/>
        <w:numPr>
          <w:ilvl w:val="2"/>
          <w:numId w:val="2"/>
        </w:numPr>
        <w:tabs>
          <w:tab w:val="left" w:pos="-1080"/>
          <w:tab w:val="left" w:pos="-360"/>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360" w:lineRule="auto"/>
        <w:ind w:left="4860"/>
        <w:jc w:val="both"/>
      </w:pPr>
      <w:r>
        <w:t xml:space="preserve">   </w:t>
      </w:r>
      <w:r w:rsidR="00E9344C" w:rsidRPr="009D46F3">
        <w:t xml:space="preserve">the </w:t>
      </w:r>
      <w:r w:rsidR="00D7425A" w:rsidRPr="009D46F3">
        <w:t xml:space="preserve">licensed </w:t>
      </w:r>
      <w:r w:rsidR="00E9344C" w:rsidRPr="009D46F3">
        <w:t>financial institution’s Tier 1 capital or its regulatory capital ratio, is half or less than the minimum regulatory requirements;</w:t>
      </w:r>
    </w:p>
    <w:p w14:paraId="140D766D" w14:textId="2B3F2C3C" w:rsidR="00E9344C" w:rsidRPr="009D46F3" w:rsidRDefault="00A17182" w:rsidP="00A17182">
      <w:pPr>
        <w:pStyle w:val="Indent"/>
        <w:numPr>
          <w:ilvl w:val="2"/>
          <w:numId w:val="2"/>
        </w:numPr>
        <w:tabs>
          <w:tab w:val="left" w:pos="-1080"/>
          <w:tab w:val="left" w:pos="-360"/>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360" w:lineRule="auto"/>
        <w:ind w:left="4860"/>
        <w:jc w:val="both"/>
      </w:pPr>
      <w:r>
        <w:t xml:space="preserve">   </w:t>
      </w:r>
      <w:r w:rsidR="00E9344C" w:rsidRPr="009D46F3">
        <w:t xml:space="preserve">the </w:t>
      </w:r>
      <w:r w:rsidR="00D7425A" w:rsidRPr="009D46F3">
        <w:t xml:space="preserve">licensed </w:t>
      </w:r>
      <w:r w:rsidR="00E9344C" w:rsidRPr="009D46F3">
        <w:t xml:space="preserve">financial institution’s losses registered in its financial statements </w:t>
      </w:r>
      <w:r w:rsidR="00E9344C" w:rsidRPr="009D46F3">
        <w:lastRenderedPageBreak/>
        <w:t>constitute more than half of its own funds; or</w:t>
      </w:r>
    </w:p>
    <w:p w14:paraId="7EB83D84" w14:textId="69E02E74" w:rsidR="00E9344C" w:rsidRPr="009D46F3" w:rsidRDefault="00E9344C" w:rsidP="004A6213">
      <w:pPr>
        <w:pStyle w:val="Indent"/>
        <w:numPr>
          <w:ilvl w:val="1"/>
          <w:numId w:val="2"/>
        </w:numPr>
        <w:tabs>
          <w:tab w:val="left" w:pos="-1080"/>
          <w:tab w:val="left" w:pos="-360"/>
          <w:tab w:val="left" w:pos="0"/>
          <w:tab w:val="left" w:pos="720"/>
          <w:tab w:val="left" w:pos="1800"/>
          <w:tab w:val="left" w:pos="2520"/>
          <w:tab w:val="left" w:pos="3240"/>
          <w:tab w:val="left" w:pos="4680"/>
          <w:tab w:val="left" w:pos="5400"/>
          <w:tab w:val="left" w:pos="6120"/>
          <w:tab w:val="left" w:pos="6840"/>
          <w:tab w:val="left" w:pos="7560"/>
          <w:tab w:val="left" w:pos="8280"/>
          <w:tab w:val="left" w:pos="9000"/>
        </w:tabs>
        <w:spacing w:after="120" w:line="360" w:lineRule="auto"/>
        <w:ind w:left="4230"/>
        <w:jc w:val="both"/>
      </w:pPr>
      <w:r w:rsidRPr="009D46F3">
        <w:t xml:space="preserve">the </w:t>
      </w:r>
      <w:r w:rsidR="00D7425A" w:rsidRPr="009D46F3">
        <w:t xml:space="preserve">licensed </w:t>
      </w:r>
      <w:r w:rsidRPr="009D46F3">
        <w:t>financial institution has committed a material violation of an applicable law or rule or an order of the Bank that has had or can reasonably be expected to have a material adverse effect upon the capital or liquidity position of the institution or c</w:t>
      </w:r>
      <w:r w:rsidR="00765EA2" w:rsidRPr="009D46F3">
        <w:t xml:space="preserve">ause the institution to fail; </w:t>
      </w:r>
    </w:p>
    <w:p w14:paraId="5BD8CB10" w14:textId="0F10DE79" w:rsidR="00CB6518" w:rsidRPr="009D46F3" w:rsidRDefault="00E9344C" w:rsidP="004A6213">
      <w:pPr>
        <w:pStyle w:val="Indent"/>
        <w:numPr>
          <w:ilvl w:val="1"/>
          <w:numId w:val="2"/>
        </w:numPr>
        <w:tabs>
          <w:tab w:val="left" w:pos="-1080"/>
          <w:tab w:val="left" w:pos="-360"/>
          <w:tab w:val="left" w:pos="0"/>
          <w:tab w:val="left" w:pos="720"/>
          <w:tab w:val="left" w:pos="1800"/>
          <w:tab w:val="left" w:pos="2520"/>
          <w:tab w:val="left" w:pos="3240"/>
          <w:tab w:val="left" w:pos="4680"/>
          <w:tab w:val="left" w:pos="5400"/>
          <w:tab w:val="left" w:pos="6120"/>
          <w:tab w:val="left" w:pos="6840"/>
          <w:tab w:val="left" w:pos="7560"/>
          <w:tab w:val="left" w:pos="8280"/>
          <w:tab w:val="left" w:pos="9000"/>
        </w:tabs>
        <w:spacing w:after="120" w:line="360" w:lineRule="auto"/>
        <w:ind w:left="4230"/>
        <w:jc w:val="both"/>
      </w:pPr>
      <w:r w:rsidRPr="009D46F3">
        <w:t xml:space="preserve">the </w:t>
      </w:r>
      <w:r w:rsidR="007C6BAC" w:rsidRPr="009D46F3">
        <w:t xml:space="preserve">licensed </w:t>
      </w:r>
      <w:r w:rsidRPr="009D46F3">
        <w:t xml:space="preserve">financial institution has not fulfilled an agreement entered into by the institution with the </w:t>
      </w:r>
      <w:r w:rsidR="0076626D" w:rsidRPr="009D46F3">
        <w:t>Bank</w:t>
      </w:r>
      <w:r w:rsidRPr="009D46F3">
        <w:t xml:space="preserve"> for the restoration of the capital or liquidity of the institution that requires, in that event, the institution to be placed in bank </w:t>
      </w:r>
      <w:r w:rsidR="00A55959" w:rsidRPr="009D46F3">
        <w:t xml:space="preserve">resolution; </w:t>
      </w:r>
    </w:p>
    <w:p w14:paraId="40AA2F9E" w14:textId="57D86461" w:rsidR="00A55959" w:rsidRPr="009D46F3" w:rsidRDefault="00A55959" w:rsidP="004A6213">
      <w:pPr>
        <w:pStyle w:val="CM41"/>
        <w:numPr>
          <w:ilvl w:val="1"/>
          <w:numId w:val="2"/>
        </w:numPr>
        <w:spacing w:after="120" w:line="360" w:lineRule="auto"/>
        <w:ind w:left="4230"/>
        <w:jc w:val="both"/>
        <w:rPr>
          <w:rFonts w:ascii="Times New Roman" w:hAnsi="Times New Roman"/>
          <w:lang w:val="en-US"/>
        </w:rPr>
      </w:pPr>
      <w:r w:rsidRPr="009D46F3">
        <w:rPr>
          <w:rFonts w:ascii="Times New Roman" w:hAnsi="Times New Roman"/>
          <w:lang w:val="en-US"/>
        </w:rPr>
        <w:t xml:space="preserve">the </w:t>
      </w:r>
      <w:r w:rsidR="007C6BAC" w:rsidRPr="009D46F3">
        <w:rPr>
          <w:rFonts w:ascii="Times New Roman" w:hAnsi="Times New Roman"/>
          <w:lang w:val="en-US"/>
        </w:rPr>
        <w:t xml:space="preserve">licensed </w:t>
      </w:r>
      <w:r w:rsidRPr="009D46F3">
        <w:rPr>
          <w:rFonts w:ascii="Times New Roman" w:hAnsi="Times New Roman"/>
          <w:lang w:val="en-US"/>
        </w:rPr>
        <w:t>financial institution has breached any of the prudential ratios established pursuant to this Act</w:t>
      </w:r>
      <w:r w:rsidR="003541FC">
        <w:rPr>
          <w:rFonts w:ascii="Times New Roman" w:hAnsi="Times New Roman"/>
          <w:lang w:val="en-US"/>
        </w:rPr>
        <w:t xml:space="preserve"> </w:t>
      </w:r>
      <w:r w:rsidRPr="009D46F3">
        <w:rPr>
          <w:rFonts w:ascii="Times New Roman" w:hAnsi="Times New Roman"/>
          <w:lang w:val="en-US"/>
        </w:rPr>
        <w:t xml:space="preserve">triggering resolution as </w:t>
      </w:r>
      <w:r w:rsidR="003541FC">
        <w:rPr>
          <w:rFonts w:ascii="Times New Roman" w:hAnsi="Times New Roman"/>
          <w:lang w:val="en-US"/>
        </w:rPr>
        <w:t xml:space="preserve">prescribed by regulations made </w:t>
      </w:r>
      <w:r w:rsidRPr="009D46F3">
        <w:rPr>
          <w:rFonts w:ascii="Times New Roman" w:hAnsi="Times New Roman"/>
          <w:lang w:val="en-US"/>
        </w:rPr>
        <w:t xml:space="preserve">by </w:t>
      </w:r>
      <w:r w:rsidR="00765EA2" w:rsidRPr="009D46F3">
        <w:rPr>
          <w:rFonts w:ascii="Times New Roman" w:hAnsi="Times New Roman"/>
          <w:lang w:val="en-US"/>
        </w:rPr>
        <w:t xml:space="preserve">the </w:t>
      </w:r>
      <w:r w:rsidRPr="003541FC">
        <w:rPr>
          <w:rFonts w:ascii="Times New Roman" w:hAnsi="Times New Roman"/>
          <w:lang w:val="en-US"/>
        </w:rPr>
        <w:t>Bank</w:t>
      </w:r>
      <w:r w:rsidRPr="009D46F3">
        <w:rPr>
          <w:rFonts w:ascii="Times New Roman" w:hAnsi="Times New Roman"/>
          <w:lang w:val="en-US"/>
        </w:rPr>
        <w:t>;</w:t>
      </w:r>
      <w:r w:rsidR="00765EA2" w:rsidRPr="009D46F3">
        <w:rPr>
          <w:rFonts w:ascii="Times New Roman" w:hAnsi="Times New Roman"/>
          <w:lang w:val="en-US"/>
        </w:rPr>
        <w:t xml:space="preserve"> </w:t>
      </w:r>
    </w:p>
    <w:p w14:paraId="5BF188B4" w14:textId="68BBC9EB" w:rsidR="00A55959" w:rsidRPr="009D46F3" w:rsidRDefault="00A55959" w:rsidP="004A6213">
      <w:pPr>
        <w:pStyle w:val="CM41"/>
        <w:numPr>
          <w:ilvl w:val="1"/>
          <w:numId w:val="2"/>
        </w:numPr>
        <w:spacing w:after="120" w:line="360" w:lineRule="auto"/>
        <w:ind w:left="4230"/>
        <w:jc w:val="both"/>
        <w:rPr>
          <w:rFonts w:ascii="Times New Roman" w:hAnsi="Times New Roman"/>
          <w:lang w:val="en-US"/>
        </w:rPr>
      </w:pPr>
      <w:r w:rsidRPr="009D46F3">
        <w:rPr>
          <w:rFonts w:ascii="Times New Roman" w:hAnsi="Times New Roman"/>
          <w:lang w:val="en-US"/>
        </w:rPr>
        <w:t>early intervention measures have not been successful in mending the institution’s situation;</w:t>
      </w:r>
      <w:r w:rsidR="00765EA2" w:rsidRPr="009D46F3">
        <w:rPr>
          <w:rFonts w:ascii="Times New Roman" w:hAnsi="Times New Roman"/>
          <w:lang w:val="en-US"/>
        </w:rPr>
        <w:t xml:space="preserve"> </w:t>
      </w:r>
    </w:p>
    <w:p w14:paraId="5C164618" w14:textId="668474F0" w:rsidR="00A55959" w:rsidRPr="009D46F3" w:rsidRDefault="00A55959" w:rsidP="004A6213">
      <w:pPr>
        <w:pStyle w:val="CM41"/>
        <w:numPr>
          <w:ilvl w:val="1"/>
          <w:numId w:val="2"/>
        </w:numPr>
        <w:spacing w:after="120" w:line="360" w:lineRule="auto"/>
        <w:ind w:left="4230"/>
        <w:jc w:val="both"/>
        <w:rPr>
          <w:rFonts w:ascii="Times New Roman" w:hAnsi="Times New Roman"/>
          <w:lang w:val="en-US"/>
        </w:rPr>
      </w:pPr>
      <w:r w:rsidRPr="009D46F3">
        <w:rPr>
          <w:rFonts w:ascii="Times New Roman" w:hAnsi="Times New Roman"/>
          <w:lang w:val="en-US"/>
        </w:rPr>
        <w:t xml:space="preserve">the </w:t>
      </w:r>
      <w:r w:rsidR="007C6BAC" w:rsidRPr="009D46F3">
        <w:rPr>
          <w:rFonts w:ascii="Times New Roman" w:hAnsi="Times New Roman"/>
          <w:lang w:val="en-US"/>
        </w:rPr>
        <w:t xml:space="preserve">licensed </w:t>
      </w:r>
      <w:r w:rsidRPr="009D46F3">
        <w:rPr>
          <w:rFonts w:ascii="Times New Roman" w:hAnsi="Times New Roman"/>
          <w:lang w:val="en-US"/>
        </w:rPr>
        <w:t>financial institution infringes the requ</w:t>
      </w:r>
      <w:r w:rsidR="00765EA2" w:rsidRPr="009D46F3">
        <w:rPr>
          <w:rFonts w:ascii="Times New Roman" w:hAnsi="Times New Roman"/>
          <w:lang w:val="en-US"/>
        </w:rPr>
        <w:t xml:space="preserve">irements for continuing </w:t>
      </w:r>
      <w:proofErr w:type="spellStart"/>
      <w:r w:rsidR="00765EA2" w:rsidRPr="009D46F3">
        <w:rPr>
          <w:rFonts w:ascii="Times New Roman" w:hAnsi="Times New Roman"/>
          <w:lang w:val="en-US"/>
        </w:rPr>
        <w:t>authoris</w:t>
      </w:r>
      <w:r w:rsidRPr="009D46F3">
        <w:rPr>
          <w:rFonts w:ascii="Times New Roman" w:hAnsi="Times New Roman"/>
          <w:lang w:val="en-US"/>
        </w:rPr>
        <w:t>ation</w:t>
      </w:r>
      <w:proofErr w:type="spellEnd"/>
      <w:r w:rsidRPr="009D46F3">
        <w:rPr>
          <w:rFonts w:ascii="Times New Roman" w:hAnsi="Times New Roman"/>
          <w:lang w:val="en-US"/>
        </w:rPr>
        <w:t xml:space="preserve"> in a way that would justify the withdrawal of the </w:t>
      </w:r>
      <w:proofErr w:type="spellStart"/>
      <w:r w:rsidRPr="009D46F3">
        <w:rPr>
          <w:rFonts w:ascii="Times New Roman" w:hAnsi="Times New Roman"/>
          <w:lang w:val="en-US"/>
        </w:rPr>
        <w:t>licen</w:t>
      </w:r>
      <w:r w:rsidR="005816FD" w:rsidRPr="009D46F3">
        <w:rPr>
          <w:rFonts w:ascii="Times New Roman" w:hAnsi="Times New Roman"/>
          <w:lang w:val="en-US"/>
        </w:rPr>
        <w:t>c</w:t>
      </w:r>
      <w:r w:rsidRPr="009D46F3">
        <w:rPr>
          <w:rFonts w:ascii="Times New Roman" w:hAnsi="Times New Roman"/>
          <w:lang w:val="en-US"/>
        </w:rPr>
        <w:t>e</w:t>
      </w:r>
      <w:proofErr w:type="spellEnd"/>
      <w:r w:rsidRPr="009D46F3">
        <w:rPr>
          <w:rFonts w:ascii="Times New Roman" w:hAnsi="Times New Roman"/>
          <w:lang w:val="en-US"/>
        </w:rPr>
        <w:t>;</w:t>
      </w:r>
      <w:r w:rsidR="0053003A" w:rsidRPr="009D46F3">
        <w:rPr>
          <w:rFonts w:ascii="Times New Roman" w:hAnsi="Times New Roman"/>
          <w:lang w:val="en-US"/>
        </w:rPr>
        <w:t xml:space="preserve"> or</w:t>
      </w:r>
    </w:p>
    <w:p w14:paraId="5D8BE55A" w14:textId="562D223C" w:rsidR="00A55959" w:rsidRPr="009D46F3" w:rsidRDefault="00A55959" w:rsidP="004A6213">
      <w:pPr>
        <w:pStyle w:val="CM41"/>
        <w:numPr>
          <w:ilvl w:val="1"/>
          <w:numId w:val="2"/>
        </w:numPr>
        <w:spacing w:after="120" w:line="360" w:lineRule="auto"/>
        <w:ind w:left="4230"/>
        <w:jc w:val="both"/>
        <w:rPr>
          <w:rFonts w:ascii="Times New Roman" w:hAnsi="Times New Roman"/>
          <w:lang w:val="en-US"/>
        </w:rPr>
      </w:pPr>
      <w:r w:rsidRPr="009D46F3">
        <w:rPr>
          <w:rFonts w:ascii="Times New Roman" w:hAnsi="Times New Roman"/>
          <w:lang w:val="en-US"/>
        </w:rPr>
        <w:t xml:space="preserve">the </w:t>
      </w:r>
      <w:r w:rsidR="007C6BAC" w:rsidRPr="009D46F3">
        <w:rPr>
          <w:rFonts w:ascii="Times New Roman" w:hAnsi="Times New Roman"/>
          <w:lang w:val="en-US"/>
        </w:rPr>
        <w:t xml:space="preserve">licensed </w:t>
      </w:r>
      <w:r w:rsidRPr="009D46F3">
        <w:rPr>
          <w:rFonts w:ascii="Times New Roman" w:hAnsi="Times New Roman"/>
          <w:lang w:val="en-US"/>
        </w:rPr>
        <w:t>financial institution has made use of the facilities of the Bank in a manner that indicates that the institution has lost market access;</w:t>
      </w:r>
      <w:r w:rsidR="00765EA2" w:rsidRPr="009D46F3">
        <w:rPr>
          <w:rFonts w:ascii="Times New Roman" w:hAnsi="Times New Roman"/>
          <w:lang w:val="en-US"/>
        </w:rPr>
        <w:t xml:space="preserve"> </w:t>
      </w:r>
    </w:p>
    <w:p w14:paraId="5AEA9758" w14:textId="7010943A" w:rsidR="00A55959" w:rsidRPr="009D46F3" w:rsidRDefault="00A55959" w:rsidP="004A6213">
      <w:pPr>
        <w:pStyle w:val="CM41"/>
        <w:numPr>
          <w:ilvl w:val="1"/>
          <w:numId w:val="2"/>
        </w:numPr>
        <w:spacing w:after="120" w:line="360" w:lineRule="auto"/>
        <w:ind w:left="4230"/>
        <w:jc w:val="both"/>
        <w:rPr>
          <w:rFonts w:ascii="Times New Roman" w:hAnsi="Times New Roman"/>
          <w:lang w:val="en-US"/>
        </w:rPr>
      </w:pPr>
      <w:r w:rsidRPr="009D46F3">
        <w:rPr>
          <w:rFonts w:ascii="Times New Roman" w:hAnsi="Times New Roman"/>
          <w:lang w:val="en-US"/>
        </w:rPr>
        <w:t xml:space="preserve">the </w:t>
      </w:r>
      <w:r w:rsidR="007C6BAC" w:rsidRPr="009D46F3">
        <w:rPr>
          <w:rFonts w:ascii="Times New Roman" w:hAnsi="Times New Roman"/>
          <w:lang w:val="en-US"/>
        </w:rPr>
        <w:t xml:space="preserve">licensed </w:t>
      </w:r>
      <w:r w:rsidRPr="009D46F3">
        <w:rPr>
          <w:rFonts w:ascii="Times New Roman" w:hAnsi="Times New Roman"/>
          <w:lang w:val="en-US"/>
        </w:rPr>
        <w:t xml:space="preserve">financial institution is engaging in fraudulent or questionable practices in the conduct of its business which endangers its reputation or threatens its solvency; </w:t>
      </w:r>
    </w:p>
    <w:p w14:paraId="74BCE927" w14:textId="164B6577" w:rsidR="00A55959" w:rsidRPr="009D46F3" w:rsidRDefault="00A55959" w:rsidP="004A6213">
      <w:pPr>
        <w:pStyle w:val="CM41"/>
        <w:numPr>
          <w:ilvl w:val="1"/>
          <w:numId w:val="2"/>
        </w:numPr>
        <w:spacing w:after="120" w:line="360" w:lineRule="auto"/>
        <w:ind w:left="4230"/>
        <w:jc w:val="both"/>
        <w:rPr>
          <w:rFonts w:ascii="Times New Roman" w:hAnsi="Times New Roman"/>
          <w:lang w:val="en-US"/>
        </w:rPr>
      </w:pPr>
      <w:r w:rsidRPr="009D46F3">
        <w:rPr>
          <w:rFonts w:ascii="Times New Roman" w:hAnsi="Times New Roman"/>
          <w:lang w:val="en-US"/>
        </w:rPr>
        <w:lastRenderedPageBreak/>
        <w:t xml:space="preserve">the Bank has reasonable cause to believe that the </w:t>
      </w:r>
      <w:r w:rsidR="007C6BAC" w:rsidRPr="009D46F3">
        <w:rPr>
          <w:rFonts w:ascii="Times New Roman" w:hAnsi="Times New Roman"/>
          <w:lang w:val="en-US"/>
        </w:rPr>
        <w:t xml:space="preserve">licensed </w:t>
      </w:r>
      <w:r w:rsidRPr="009D46F3">
        <w:rPr>
          <w:rFonts w:ascii="Times New Roman" w:hAnsi="Times New Roman"/>
          <w:lang w:val="en-US"/>
        </w:rPr>
        <w:t>financial institution or its executive officers have engaged or are engaging in criminal activities punishable by imprisonment of six months or more, in such a manner as to threaten the interests of depositors;</w:t>
      </w:r>
      <w:r w:rsidR="00765EA2" w:rsidRPr="009D46F3">
        <w:rPr>
          <w:rFonts w:ascii="Times New Roman" w:hAnsi="Times New Roman"/>
          <w:lang w:val="en-US"/>
        </w:rPr>
        <w:t xml:space="preserve"> </w:t>
      </w:r>
    </w:p>
    <w:p w14:paraId="0E496360" w14:textId="273C9774" w:rsidR="00A55959" w:rsidRPr="009D46F3" w:rsidRDefault="00A55959" w:rsidP="004A6213">
      <w:pPr>
        <w:pStyle w:val="CM41"/>
        <w:numPr>
          <w:ilvl w:val="1"/>
          <w:numId w:val="2"/>
        </w:numPr>
        <w:spacing w:after="120" w:line="360" w:lineRule="auto"/>
        <w:ind w:left="4230"/>
        <w:jc w:val="both"/>
        <w:rPr>
          <w:rFonts w:ascii="Times New Roman" w:hAnsi="Times New Roman"/>
          <w:lang w:val="en-US"/>
        </w:rPr>
      </w:pPr>
      <w:r w:rsidRPr="009D46F3">
        <w:rPr>
          <w:rFonts w:ascii="Times New Roman" w:hAnsi="Times New Roman"/>
          <w:lang w:val="en-US"/>
        </w:rPr>
        <w:t xml:space="preserve">the </w:t>
      </w:r>
      <w:r w:rsidR="007C6BAC" w:rsidRPr="009D46F3">
        <w:rPr>
          <w:rFonts w:ascii="Times New Roman" w:hAnsi="Times New Roman"/>
          <w:lang w:val="en-US"/>
        </w:rPr>
        <w:t xml:space="preserve">licensed </w:t>
      </w:r>
      <w:r w:rsidRPr="009D46F3">
        <w:rPr>
          <w:rFonts w:ascii="Times New Roman" w:hAnsi="Times New Roman"/>
          <w:lang w:val="en-US"/>
        </w:rPr>
        <w:t xml:space="preserve">financial institution fails in any manner to cooperate with the Bank, or its examiners to enable the Bank to perform its supervisory responsibilities, including through concealment or failure to submit for inspection any of the </w:t>
      </w:r>
      <w:r w:rsidR="007C6BAC" w:rsidRPr="009D46F3">
        <w:rPr>
          <w:rFonts w:ascii="Times New Roman" w:hAnsi="Times New Roman"/>
          <w:lang w:val="en-US"/>
        </w:rPr>
        <w:t xml:space="preserve">licensed </w:t>
      </w:r>
      <w:r w:rsidRPr="009D46F3">
        <w:rPr>
          <w:rFonts w:ascii="Times New Roman" w:hAnsi="Times New Roman"/>
          <w:lang w:val="en-US"/>
        </w:rPr>
        <w:t>financial institution’s books, papers or records;</w:t>
      </w:r>
      <w:r w:rsidR="0053003A" w:rsidRPr="009D46F3">
        <w:rPr>
          <w:rFonts w:ascii="Times New Roman" w:hAnsi="Times New Roman"/>
          <w:lang w:val="en-US"/>
        </w:rPr>
        <w:t xml:space="preserve"> or</w:t>
      </w:r>
    </w:p>
    <w:p w14:paraId="45FE4783" w14:textId="69AB464C" w:rsidR="00795799" w:rsidRPr="009D46F3" w:rsidRDefault="00A55959" w:rsidP="004A6213">
      <w:pPr>
        <w:pStyle w:val="Indent"/>
        <w:numPr>
          <w:ilvl w:val="1"/>
          <w:numId w:val="2"/>
        </w:numPr>
        <w:tabs>
          <w:tab w:val="left" w:pos="-1080"/>
          <w:tab w:val="left" w:pos="-360"/>
          <w:tab w:val="left" w:pos="0"/>
          <w:tab w:val="left" w:pos="720"/>
          <w:tab w:val="left" w:pos="1800"/>
          <w:tab w:val="left" w:pos="2520"/>
          <w:tab w:val="left" w:pos="3240"/>
          <w:tab w:val="left" w:pos="4680"/>
          <w:tab w:val="left" w:pos="5400"/>
          <w:tab w:val="left" w:pos="6120"/>
          <w:tab w:val="left" w:pos="6840"/>
          <w:tab w:val="left" w:pos="7560"/>
          <w:tab w:val="left" w:pos="8280"/>
          <w:tab w:val="left" w:pos="9000"/>
        </w:tabs>
        <w:spacing w:after="120" w:line="360" w:lineRule="auto"/>
        <w:ind w:left="4230"/>
        <w:jc w:val="both"/>
      </w:pPr>
      <w:r w:rsidRPr="009D46F3">
        <w:t xml:space="preserve">the business of the </w:t>
      </w:r>
      <w:r w:rsidR="007C6BAC" w:rsidRPr="009D46F3">
        <w:t xml:space="preserve">licensed </w:t>
      </w:r>
      <w:r w:rsidRPr="009D46F3">
        <w:t xml:space="preserve">financial institution is being conducted in a manner </w:t>
      </w:r>
      <w:r w:rsidR="00D7425A" w:rsidRPr="009D46F3">
        <w:t>that</w:t>
      </w:r>
      <w:r w:rsidRPr="009D46F3">
        <w:t xml:space="preserve"> threatens the stability of the financial system</w:t>
      </w:r>
      <w:r w:rsidR="0053003A" w:rsidRPr="009D46F3">
        <w:t>.</w:t>
      </w:r>
    </w:p>
    <w:p w14:paraId="0053D549" w14:textId="7635C43C" w:rsidR="003A1916" w:rsidRPr="009D46F3" w:rsidRDefault="00B92760" w:rsidP="009D46F3">
      <w:pPr>
        <w:spacing w:after="120" w:line="360" w:lineRule="auto"/>
        <w:rPr>
          <w:rFonts w:ascii="Times New Roman" w:hAnsi="Times New Roman" w:cs="Times New Roman"/>
          <w:i/>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53120" behindDoc="0" locked="0" layoutInCell="1" allowOverlap="1" wp14:anchorId="75CD8270" wp14:editId="74E6476B">
                <wp:simplePos x="0" y="0"/>
                <wp:positionH relativeFrom="column">
                  <wp:posOffset>1154209</wp:posOffset>
                </wp:positionH>
                <wp:positionV relativeFrom="paragraph">
                  <wp:posOffset>313303</wp:posOffset>
                </wp:positionV>
                <wp:extent cx="682625" cy="457200"/>
                <wp:effectExtent l="0" t="0" r="3175"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457200"/>
                        </a:xfrm>
                        <a:prstGeom prst="rect">
                          <a:avLst/>
                        </a:prstGeom>
                        <a:solidFill>
                          <a:srgbClr val="FFFFFF"/>
                        </a:solidFill>
                        <a:ln w="9525">
                          <a:noFill/>
                          <a:miter lim="800000"/>
                          <a:headEnd/>
                          <a:tailEnd/>
                        </a:ln>
                      </wps:spPr>
                      <wps:txbx>
                        <w:txbxContent>
                          <w:p w14:paraId="5A8A0D85" w14:textId="0C8B9B70" w:rsidR="005D12F6" w:rsidRPr="00141D13" w:rsidRDefault="005D12F6" w:rsidP="00902033">
                            <w:pPr>
                              <w:rPr>
                                <w:rFonts w:ascii="Times New Roman" w:hAnsi="Times New Roman" w:cs="Times New Roman"/>
                                <w:i/>
                                <w:sz w:val="20"/>
                                <w:szCs w:val="20"/>
                                <w:lang w:val="en-US"/>
                              </w:rPr>
                            </w:pPr>
                            <w:r w:rsidRPr="005816FD">
                              <w:rPr>
                                <w:rFonts w:ascii="Times New Roman" w:hAnsi="Times New Roman" w:cs="Times New Roman"/>
                                <w:sz w:val="18"/>
                                <w:szCs w:val="18"/>
                                <w:lang w:val="en-US"/>
                              </w:rPr>
                              <w:t>Notice of resolution</w:t>
                            </w:r>
                            <w:r>
                              <w:rPr>
                                <w:rFonts w:ascii="Times New Roman" w:hAnsi="Times New Roman" w:cs="Times New Roman"/>
                                <w:i/>
                                <w:sz w:val="20"/>
                                <w:szCs w:val="20"/>
                                <w:lang w:val="en-US"/>
                              </w:rPr>
                              <w:t>.</w:t>
                            </w:r>
                            <w:r w:rsidRPr="00141D13">
                              <w:rPr>
                                <w:rFonts w:ascii="Times New Roman" w:hAnsi="Times New Roman" w:cs="Times New Roman"/>
                                <w:i/>
                                <w:sz w:val="20"/>
                                <w:szCs w:val="20"/>
                                <w:lang w:val="en-US"/>
                              </w:rPr>
                              <w:t xml:space="preserve"> </w:t>
                            </w:r>
                          </w:p>
                          <w:p w14:paraId="694B284E" w14:textId="6437AFE8"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5CD8270" id="_x0000_s1041" type="#_x0000_t202" style="position:absolute;margin-left:90.9pt;margin-top:24.65pt;width:53.75pt;height:3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" stroked="f">
                <v:textbox>
                  <w:txbxContent>
                    <w:p w14:paraId="5A8A0D85" w14:textId="0C8B9B70" w:rsidR="005D12F6" w:rsidRPr="00141D13" w:rsidRDefault="005D12F6" w:rsidP="00902033">
                      <w:pPr>
                        <w:rPr>
                          <w:rFonts w:ascii="Times New Roman" w:hAnsi="Times New Roman" w:cs="Times New Roman"/>
                          <w:i/>
                          <w:sz w:val="20"/>
                          <w:szCs w:val="20"/>
                          <w:lang w:val="en-US"/>
                        </w:rPr>
                      </w:pPr>
                      <w:r w:rsidRPr="005816FD">
                        <w:rPr>
                          <w:rFonts w:ascii="Times New Roman" w:hAnsi="Times New Roman" w:cs="Times New Roman"/>
                          <w:sz w:val="18"/>
                          <w:szCs w:val="18"/>
                          <w:lang w:val="en-US"/>
                        </w:rPr>
                        <w:t>Notice of resolution</w:t>
                      </w:r>
                      <w:r>
                        <w:rPr>
                          <w:rFonts w:ascii="Times New Roman" w:hAnsi="Times New Roman" w:cs="Times New Roman"/>
                          <w:i/>
                          <w:sz w:val="20"/>
                          <w:szCs w:val="20"/>
                          <w:lang w:val="en-US"/>
                        </w:rPr>
                        <w:t>.</w:t>
                      </w:r>
                      <w:r w:rsidRPr="00141D13">
                        <w:rPr>
                          <w:rFonts w:ascii="Times New Roman" w:hAnsi="Times New Roman" w:cs="Times New Roman"/>
                          <w:i/>
                          <w:sz w:val="20"/>
                          <w:szCs w:val="20"/>
                          <w:lang w:val="en-US"/>
                        </w:rPr>
                        <w:t xml:space="preserve"> </w:t>
                      </w:r>
                    </w:p>
                    <w:p w14:paraId="694B284E" w14:textId="6437AFE8" w:rsidR="005D12F6" w:rsidRDefault="005D12F6"/>
                  </w:txbxContent>
                </v:textbox>
                <w10:wrap type="square"/>
              </v:shape>
            </w:pict>
          </mc:Fallback>
        </mc:AlternateContent>
      </w:r>
    </w:p>
    <w:p w14:paraId="7CAFD745" w14:textId="12738EB0" w:rsidR="003A1916" w:rsidRPr="009D46F3" w:rsidRDefault="001C2274" w:rsidP="00705256">
      <w:pPr>
        <w:spacing w:after="120" w:line="360" w:lineRule="auto"/>
        <w:ind w:left="3060" w:firstLine="450"/>
        <w:jc w:val="both"/>
        <w:rPr>
          <w:rFonts w:ascii="Times New Roman" w:hAnsi="Times New Roman" w:cs="Times New Roman"/>
        </w:rPr>
      </w:pPr>
      <w:r w:rsidRPr="00322AB3">
        <w:rPr>
          <w:rFonts w:ascii="Times New Roman" w:hAnsi="Times New Roman" w:cs="Times New Roman"/>
        </w:rPr>
        <w:t>3</w:t>
      </w:r>
      <w:r w:rsidR="00322AB3">
        <w:rPr>
          <w:rFonts w:ascii="Times New Roman" w:hAnsi="Times New Roman" w:cs="Times New Roman"/>
        </w:rPr>
        <w:t>8</w:t>
      </w:r>
      <w:r w:rsidR="003A1916" w:rsidRPr="00322AB3">
        <w:rPr>
          <w:rFonts w:ascii="Times New Roman" w:hAnsi="Times New Roman" w:cs="Times New Roman"/>
        </w:rPr>
        <w:t>.</w:t>
      </w:r>
      <w:r w:rsidR="003A1916" w:rsidRPr="009D46F3">
        <w:rPr>
          <w:rFonts w:ascii="Times New Roman" w:hAnsi="Times New Roman" w:cs="Times New Roman"/>
        </w:rPr>
        <w:t xml:space="preserve"> (1) </w:t>
      </w:r>
      <w:r w:rsidR="006D1016" w:rsidRPr="009D46F3">
        <w:rPr>
          <w:rFonts w:ascii="Times New Roman" w:hAnsi="Times New Roman" w:cs="Times New Roman"/>
        </w:rPr>
        <w:t>When the Bank has made a determination under section 3</w:t>
      </w:r>
      <w:r w:rsidR="00322AB3">
        <w:rPr>
          <w:rFonts w:ascii="Times New Roman" w:hAnsi="Times New Roman" w:cs="Times New Roman"/>
        </w:rPr>
        <w:t>7</w:t>
      </w:r>
      <w:r w:rsidR="006D1016" w:rsidRPr="009D46F3">
        <w:rPr>
          <w:rFonts w:ascii="Times New Roman" w:hAnsi="Times New Roman" w:cs="Times New Roman"/>
        </w:rPr>
        <w:t xml:space="preserve"> it </w:t>
      </w:r>
      <w:r w:rsidR="003A1916" w:rsidRPr="009D46F3">
        <w:rPr>
          <w:rFonts w:ascii="Times New Roman" w:hAnsi="Times New Roman" w:cs="Times New Roman"/>
        </w:rPr>
        <w:t xml:space="preserve">shall serve on the licensed financial institution a notice </w:t>
      </w:r>
      <w:r w:rsidR="005816FD" w:rsidRPr="009D46F3">
        <w:rPr>
          <w:rFonts w:ascii="Times New Roman" w:hAnsi="Times New Roman" w:cs="Times New Roman"/>
        </w:rPr>
        <w:t xml:space="preserve">of </w:t>
      </w:r>
      <w:r w:rsidR="003A1916" w:rsidRPr="009D46F3">
        <w:rPr>
          <w:rFonts w:ascii="Times New Roman" w:hAnsi="Times New Roman" w:cs="Times New Roman"/>
        </w:rPr>
        <w:t xml:space="preserve">its </w:t>
      </w:r>
      <w:r w:rsidR="006D1016" w:rsidRPr="009D46F3">
        <w:rPr>
          <w:rFonts w:ascii="Times New Roman" w:hAnsi="Times New Roman" w:cs="Times New Roman"/>
        </w:rPr>
        <w:t xml:space="preserve">decision </w:t>
      </w:r>
      <w:r w:rsidR="003A1916" w:rsidRPr="009D46F3">
        <w:rPr>
          <w:rFonts w:ascii="Times New Roman" w:hAnsi="Times New Roman" w:cs="Times New Roman"/>
        </w:rPr>
        <w:t>to initiate resolution of the licensed financial institution</w:t>
      </w:r>
      <w:r w:rsidR="005816FD" w:rsidRPr="009D46F3">
        <w:rPr>
          <w:rFonts w:ascii="Times New Roman" w:hAnsi="Times New Roman" w:cs="Times New Roman"/>
        </w:rPr>
        <w:t>,</w:t>
      </w:r>
      <w:r w:rsidR="003A1916" w:rsidRPr="009D46F3">
        <w:rPr>
          <w:rFonts w:ascii="Times New Roman" w:hAnsi="Times New Roman" w:cs="Times New Roman"/>
        </w:rPr>
        <w:t xml:space="preserve"> indicating the grounds for </w:t>
      </w:r>
      <w:r w:rsidR="005816FD" w:rsidRPr="009D46F3">
        <w:rPr>
          <w:rFonts w:ascii="Times New Roman" w:hAnsi="Times New Roman" w:cs="Times New Roman"/>
        </w:rPr>
        <w:t>the</w:t>
      </w:r>
      <w:r w:rsidR="003A1916" w:rsidRPr="009D46F3">
        <w:rPr>
          <w:rFonts w:ascii="Times New Roman" w:hAnsi="Times New Roman" w:cs="Times New Roman"/>
        </w:rPr>
        <w:t xml:space="preserve"> action and </w:t>
      </w:r>
      <w:r w:rsidR="005816FD" w:rsidRPr="009D46F3">
        <w:rPr>
          <w:rFonts w:ascii="Times New Roman" w:hAnsi="Times New Roman" w:cs="Times New Roman"/>
        </w:rPr>
        <w:t>may specify</w:t>
      </w:r>
      <w:r w:rsidR="003A1916" w:rsidRPr="009D46F3">
        <w:rPr>
          <w:rFonts w:ascii="Times New Roman" w:hAnsi="Times New Roman" w:cs="Times New Roman"/>
        </w:rPr>
        <w:t xml:space="preserve"> the effective date and time in the notice.  </w:t>
      </w:r>
    </w:p>
    <w:p w14:paraId="00E2762B" w14:textId="49465A7A" w:rsidR="003A1916" w:rsidRPr="009D46F3" w:rsidRDefault="003A1916" w:rsidP="003222B2">
      <w:pPr>
        <w:spacing w:after="120" w:line="360" w:lineRule="auto"/>
        <w:ind w:left="3060" w:firstLine="360"/>
        <w:jc w:val="both"/>
        <w:rPr>
          <w:rFonts w:ascii="Times New Roman" w:hAnsi="Times New Roman" w:cs="Times New Roman"/>
        </w:rPr>
      </w:pPr>
      <w:r w:rsidRPr="009D46F3">
        <w:rPr>
          <w:rFonts w:ascii="Times New Roman" w:hAnsi="Times New Roman" w:cs="Times New Roman"/>
        </w:rPr>
        <w:t>(2) If the Bank considers it necessary the notice under subsection (1) may pr</w:t>
      </w:r>
      <w:r w:rsidR="00DA4393" w:rsidRPr="009D46F3">
        <w:rPr>
          <w:rFonts w:ascii="Times New Roman" w:hAnsi="Times New Roman" w:cs="Times New Roman"/>
        </w:rPr>
        <w:t>ovide that the resolution decision</w:t>
      </w:r>
      <w:r w:rsidRPr="009D46F3">
        <w:rPr>
          <w:rFonts w:ascii="Times New Roman" w:hAnsi="Times New Roman" w:cs="Times New Roman"/>
        </w:rPr>
        <w:t xml:space="preserve"> shall take effect immediately. </w:t>
      </w:r>
    </w:p>
    <w:p w14:paraId="7546919A" w14:textId="2F4CB2FD" w:rsidR="00D73390" w:rsidRPr="009D46F3" w:rsidRDefault="00D73390" w:rsidP="003222B2">
      <w:pPr>
        <w:spacing w:after="120" w:line="360" w:lineRule="auto"/>
        <w:ind w:left="3060" w:firstLine="360"/>
        <w:jc w:val="both"/>
        <w:rPr>
          <w:rFonts w:ascii="Times New Roman" w:hAnsi="Times New Roman" w:cs="Times New Roman"/>
        </w:rPr>
      </w:pPr>
      <w:r w:rsidRPr="009D46F3">
        <w:rPr>
          <w:rFonts w:ascii="Times New Roman" w:hAnsi="Times New Roman" w:cs="Times New Roman"/>
        </w:rPr>
        <w:t xml:space="preserve">(3) The decision of the Bank to initiate the resolution of licensed financial institutions shall be immediately enforceable. </w:t>
      </w:r>
    </w:p>
    <w:p w14:paraId="211A4ECE" w14:textId="4CADC86B" w:rsidR="00D73390" w:rsidRPr="009D46F3" w:rsidRDefault="00D73390" w:rsidP="003222B2">
      <w:pPr>
        <w:spacing w:after="120" w:line="360" w:lineRule="auto"/>
        <w:ind w:left="3060" w:firstLine="360"/>
        <w:jc w:val="both"/>
        <w:rPr>
          <w:rFonts w:ascii="Times New Roman" w:hAnsi="Times New Roman" w:cs="Times New Roman"/>
        </w:rPr>
      </w:pPr>
      <w:r w:rsidRPr="009D46F3">
        <w:rPr>
          <w:rFonts w:ascii="Times New Roman" w:hAnsi="Times New Roman" w:cs="Times New Roman"/>
        </w:rPr>
        <w:t>(4) Subject to confidentia</w:t>
      </w:r>
      <w:r w:rsidR="00DA4393" w:rsidRPr="009D46F3">
        <w:rPr>
          <w:rFonts w:ascii="Times New Roman" w:hAnsi="Times New Roman" w:cs="Times New Roman"/>
        </w:rPr>
        <w:t>l</w:t>
      </w:r>
      <w:r w:rsidRPr="009D46F3">
        <w:rPr>
          <w:rFonts w:ascii="Times New Roman" w:hAnsi="Times New Roman" w:cs="Times New Roman"/>
        </w:rPr>
        <w:t>ity requirements being fulfilled, the Bank shall as soon as is</w:t>
      </w:r>
      <w:r w:rsidR="00705256">
        <w:rPr>
          <w:rFonts w:ascii="Times New Roman" w:hAnsi="Times New Roman" w:cs="Times New Roman"/>
        </w:rPr>
        <w:t xml:space="preserve"> </w:t>
      </w:r>
      <w:r w:rsidR="00DA4393" w:rsidRPr="009D46F3">
        <w:rPr>
          <w:rFonts w:ascii="Times New Roman" w:hAnsi="Times New Roman" w:cs="Times New Roman"/>
        </w:rPr>
        <w:t>p</w:t>
      </w:r>
      <w:r w:rsidRPr="009D46F3">
        <w:rPr>
          <w:rFonts w:ascii="Times New Roman" w:hAnsi="Times New Roman" w:cs="Times New Roman"/>
        </w:rPr>
        <w:t>racticabl</w:t>
      </w:r>
      <w:r w:rsidR="00DA4393" w:rsidRPr="009D46F3">
        <w:rPr>
          <w:rFonts w:ascii="Times New Roman" w:hAnsi="Times New Roman" w:cs="Times New Roman"/>
        </w:rPr>
        <w:t xml:space="preserve">e </w:t>
      </w:r>
      <w:r w:rsidR="00765EA2" w:rsidRPr="009D46F3">
        <w:rPr>
          <w:rFonts w:ascii="Times New Roman" w:hAnsi="Times New Roman" w:cs="Times New Roman"/>
        </w:rPr>
        <w:t>notify the Minister</w:t>
      </w:r>
      <w:r w:rsidRPr="009D46F3">
        <w:rPr>
          <w:rFonts w:ascii="Times New Roman" w:hAnsi="Times New Roman" w:cs="Times New Roman"/>
        </w:rPr>
        <w:t xml:space="preserve"> and any other relevant domestic or foreign competent</w:t>
      </w:r>
      <w:r w:rsidR="0000483F" w:rsidRPr="009D46F3">
        <w:rPr>
          <w:rFonts w:ascii="Times New Roman" w:hAnsi="Times New Roman" w:cs="Times New Roman"/>
        </w:rPr>
        <w:t xml:space="preserve"> a</w:t>
      </w:r>
      <w:r w:rsidRPr="009D46F3">
        <w:rPr>
          <w:rFonts w:ascii="Times New Roman" w:hAnsi="Times New Roman" w:cs="Times New Roman"/>
        </w:rPr>
        <w:t>uthority</w:t>
      </w:r>
      <w:r w:rsidR="00DA4393" w:rsidRPr="009D46F3">
        <w:rPr>
          <w:rFonts w:ascii="Times New Roman" w:hAnsi="Times New Roman" w:cs="Times New Roman"/>
        </w:rPr>
        <w:t xml:space="preserve"> </w:t>
      </w:r>
      <w:r w:rsidRPr="009D46F3">
        <w:rPr>
          <w:rFonts w:ascii="Times New Roman" w:hAnsi="Times New Roman" w:cs="Times New Roman"/>
        </w:rPr>
        <w:t xml:space="preserve">of the financial sector, of the initiatiation of a resolution </w:t>
      </w:r>
      <w:r w:rsidRPr="009D46F3">
        <w:rPr>
          <w:rFonts w:ascii="Times New Roman" w:hAnsi="Times New Roman" w:cs="Times New Roman"/>
        </w:rPr>
        <w:lastRenderedPageBreak/>
        <w:t>procedure and exchange</w:t>
      </w:r>
      <w:r w:rsidR="0000483F" w:rsidRPr="009D46F3">
        <w:rPr>
          <w:rFonts w:ascii="Times New Roman" w:hAnsi="Times New Roman" w:cs="Times New Roman"/>
        </w:rPr>
        <w:t xml:space="preserve"> </w:t>
      </w:r>
      <w:r w:rsidRPr="009D46F3">
        <w:rPr>
          <w:rFonts w:ascii="Times New Roman" w:hAnsi="Times New Roman" w:cs="Times New Roman"/>
        </w:rPr>
        <w:t>information</w:t>
      </w:r>
      <w:r w:rsidR="004D7F2B" w:rsidRPr="009D46F3">
        <w:rPr>
          <w:rFonts w:ascii="Times New Roman" w:hAnsi="Times New Roman" w:cs="Times New Roman"/>
        </w:rPr>
        <w:t xml:space="preserve"> </w:t>
      </w:r>
      <w:r w:rsidRPr="009D46F3">
        <w:rPr>
          <w:rFonts w:ascii="Times New Roman" w:hAnsi="Times New Roman" w:cs="Times New Roman"/>
        </w:rPr>
        <w:t>with such authorities about the resolution proc</w:t>
      </w:r>
      <w:r w:rsidR="00180E45" w:rsidRPr="009D46F3">
        <w:rPr>
          <w:rFonts w:ascii="Times New Roman" w:hAnsi="Times New Roman" w:cs="Times New Roman"/>
        </w:rPr>
        <w:t>e</w:t>
      </w:r>
      <w:r w:rsidRPr="009D46F3">
        <w:rPr>
          <w:rFonts w:ascii="Times New Roman" w:hAnsi="Times New Roman" w:cs="Times New Roman"/>
        </w:rPr>
        <w:t xml:space="preserve">dure. </w:t>
      </w:r>
    </w:p>
    <w:p w14:paraId="36C8983D" w14:textId="0972F494" w:rsidR="003A1916" w:rsidRPr="009D46F3" w:rsidRDefault="003A1916" w:rsidP="003222B2">
      <w:pPr>
        <w:spacing w:after="120" w:line="360" w:lineRule="auto"/>
        <w:ind w:left="3060" w:firstLine="360"/>
        <w:jc w:val="both"/>
        <w:rPr>
          <w:rFonts w:ascii="Times New Roman" w:hAnsi="Times New Roman" w:cs="Times New Roman"/>
        </w:rPr>
      </w:pPr>
      <w:r w:rsidRPr="009D46F3">
        <w:rPr>
          <w:rFonts w:ascii="Times New Roman" w:hAnsi="Times New Roman" w:cs="Times New Roman"/>
        </w:rPr>
        <w:t>(</w:t>
      </w:r>
      <w:r w:rsidR="004D7F2B" w:rsidRPr="009D46F3">
        <w:rPr>
          <w:rFonts w:ascii="Times New Roman" w:hAnsi="Times New Roman" w:cs="Times New Roman"/>
        </w:rPr>
        <w:t>5</w:t>
      </w:r>
      <w:r w:rsidRPr="009D46F3">
        <w:rPr>
          <w:rFonts w:ascii="Times New Roman" w:hAnsi="Times New Roman" w:cs="Times New Roman"/>
        </w:rPr>
        <w:t xml:space="preserve">) The Bank shall publish on its website and two daily newspapers of general circulation in Guyana its decision to subject a licensed financial institution to a resolution procedure </w:t>
      </w:r>
      <w:r w:rsidR="001C70DE">
        <w:rPr>
          <w:rFonts w:ascii="Times New Roman" w:hAnsi="Times New Roman" w:cs="Times New Roman"/>
        </w:rPr>
        <w:t>without delay so that the</w:t>
      </w:r>
      <w:r w:rsidRPr="009D46F3">
        <w:rPr>
          <w:rFonts w:ascii="Times New Roman" w:hAnsi="Times New Roman" w:cs="Times New Roman"/>
        </w:rPr>
        <w:t xml:space="preserve"> publication does not prejudice the condu</w:t>
      </w:r>
      <w:r w:rsidR="00765EA2" w:rsidRPr="009D46F3">
        <w:rPr>
          <w:rFonts w:ascii="Times New Roman" w:hAnsi="Times New Roman" w:cs="Times New Roman"/>
        </w:rPr>
        <w:t>ct of the resolution procedure.</w:t>
      </w:r>
      <w:r w:rsidRPr="009D46F3">
        <w:rPr>
          <w:rFonts w:ascii="Times New Roman" w:hAnsi="Times New Roman" w:cs="Times New Roman"/>
        </w:rPr>
        <w:t xml:space="preserve">  </w:t>
      </w:r>
    </w:p>
    <w:p w14:paraId="636A1870" w14:textId="42381224" w:rsidR="00CF0A9C" w:rsidRPr="009D46F3" w:rsidRDefault="003A31AA" w:rsidP="003222B2">
      <w:pPr>
        <w:spacing w:after="120" w:line="360" w:lineRule="auto"/>
        <w:ind w:left="3060" w:firstLine="360"/>
        <w:rPr>
          <w:rFonts w:ascii="Times New Roman" w:hAnsi="Times New Roman" w:cs="Times New Roman"/>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60288" behindDoc="0" locked="0" layoutInCell="1" allowOverlap="1" wp14:anchorId="7EA9482A" wp14:editId="52804CBD">
                <wp:simplePos x="0" y="0"/>
                <wp:positionH relativeFrom="column">
                  <wp:posOffset>1111250</wp:posOffset>
                </wp:positionH>
                <wp:positionV relativeFrom="paragraph">
                  <wp:posOffset>301114</wp:posOffset>
                </wp:positionV>
                <wp:extent cx="692150" cy="409575"/>
                <wp:effectExtent l="0" t="0" r="0"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409575"/>
                        </a:xfrm>
                        <a:prstGeom prst="rect">
                          <a:avLst/>
                        </a:prstGeom>
                        <a:solidFill>
                          <a:srgbClr val="FFFFFF"/>
                        </a:solidFill>
                        <a:ln w="9525">
                          <a:noFill/>
                          <a:miter lim="800000"/>
                          <a:headEnd/>
                          <a:tailEnd/>
                        </a:ln>
                      </wps:spPr>
                      <wps:txbx>
                        <w:txbxContent>
                          <w:p w14:paraId="2C99AB50" w14:textId="0CFBF8BA" w:rsidR="005D12F6" w:rsidRPr="005816FD" w:rsidRDefault="005D12F6" w:rsidP="004E0FD6">
                            <w:pPr>
                              <w:rPr>
                                <w:rFonts w:ascii="Times New Roman" w:hAnsi="Times New Roman" w:cs="Times New Roman"/>
                                <w:sz w:val="18"/>
                                <w:szCs w:val="18"/>
                                <w:lang w:val="en-US"/>
                              </w:rPr>
                            </w:pPr>
                            <w:r w:rsidRPr="005816FD">
                              <w:rPr>
                                <w:rFonts w:ascii="Times New Roman" w:hAnsi="Times New Roman" w:cs="Times New Roman"/>
                                <w:sz w:val="18"/>
                                <w:szCs w:val="18"/>
                                <w:lang w:val="en-US"/>
                              </w:rPr>
                              <w:t xml:space="preserve">Resolution </w:t>
                            </w:r>
                            <w:r>
                              <w:rPr>
                                <w:rFonts w:ascii="Times New Roman" w:hAnsi="Times New Roman" w:cs="Times New Roman"/>
                                <w:sz w:val="18"/>
                                <w:szCs w:val="18"/>
                                <w:lang w:val="en-US"/>
                              </w:rPr>
                              <w:t>p</w:t>
                            </w:r>
                            <w:r w:rsidRPr="005816FD">
                              <w:rPr>
                                <w:rFonts w:ascii="Times New Roman" w:hAnsi="Times New Roman" w:cs="Times New Roman"/>
                                <w:sz w:val="18"/>
                                <w:szCs w:val="18"/>
                                <w:lang w:val="en-US"/>
                              </w:rPr>
                              <w:t xml:space="preserve">owers. </w:t>
                            </w:r>
                          </w:p>
                          <w:p w14:paraId="4C065647" w14:textId="2C0AA7E5"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EA9482A" id="_x0000_s1042" type="#_x0000_t202" style="position:absolute;left:0;text-align:left;margin-left:87.5pt;margin-top:23.7pt;width:54.5pt;height:3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" stroked="f">
                <v:textbox>
                  <w:txbxContent>
                    <w:p w14:paraId="2C99AB50" w14:textId="0CFBF8BA" w:rsidR="005D12F6" w:rsidRPr="005816FD" w:rsidRDefault="005D12F6" w:rsidP="004E0FD6">
                      <w:pPr>
                        <w:rPr>
                          <w:rFonts w:ascii="Times New Roman" w:hAnsi="Times New Roman" w:cs="Times New Roman"/>
                          <w:sz w:val="18"/>
                          <w:szCs w:val="18"/>
                          <w:lang w:val="en-US"/>
                        </w:rPr>
                      </w:pPr>
                      <w:r w:rsidRPr="005816FD">
                        <w:rPr>
                          <w:rFonts w:ascii="Times New Roman" w:hAnsi="Times New Roman" w:cs="Times New Roman"/>
                          <w:sz w:val="18"/>
                          <w:szCs w:val="18"/>
                          <w:lang w:val="en-US"/>
                        </w:rPr>
                        <w:t xml:space="preserve">Resolution </w:t>
                      </w:r>
                      <w:r>
                        <w:rPr>
                          <w:rFonts w:ascii="Times New Roman" w:hAnsi="Times New Roman" w:cs="Times New Roman"/>
                          <w:sz w:val="18"/>
                          <w:szCs w:val="18"/>
                          <w:lang w:val="en-US"/>
                        </w:rPr>
                        <w:t>p</w:t>
                      </w:r>
                      <w:r w:rsidRPr="005816FD">
                        <w:rPr>
                          <w:rFonts w:ascii="Times New Roman" w:hAnsi="Times New Roman" w:cs="Times New Roman"/>
                          <w:sz w:val="18"/>
                          <w:szCs w:val="18"/>
                          <w:lang w:val="en-US"/>
                        </w:rPr>
                        <w:t xml:space="preserve">owers. </w:t>
                      </w:r>
                    </w:p>
                    <w:p w14:paraId="4C065647" w14:textId="2C0AA7E5" w:rsidR="005D12F6" w:rsidRDefault="005D12F6"/>
                  </w:txbxContent>
                </v:textbox>
                <w10:wrap type="square"/>
              </v:shape>
            </w:pict>
          </mc:Fallback>
        </mc:AlternateContent>
      </w:r>
    </w:p>
    <w:p w14:paraId="7C78618F" w14:textId="29ABE334" w:rsidR="00CB6518" w:rsidRPr="009D46F3" w:rsidRDefault="001C2274" w:rsidP="00705256">
      <w:pPr>
        <w:spacing w:after="120" w:line="360" w:lineRule="auto"/>
        <w:ind w:left="3060" w:firstLine="450"/>
        <w:jc w:val="both"/>
        <w:rPr>
          <w:rFonts w:ascii="Times New Roman" w:hAnsi="Times New Roman" w:cs="Times New Roman"/>
          <w:lang w:val="en-US"/>
        </w:rPr>
      </w:pPr>
      <w:r w:rsidRPr="00322AB3">
        <w:rPr>
          <w:rFonts w:ascii="Times New Roman" w:hAnsi="Times New Roman" w:cs="Times New Roman"/>
          <w:lang w:val="en-US"/>
        </w:rPr>
        <w:t>3</w:t>
      </w:r>
      <w:r w:rsidR="00322AB3">
        <w:rPr>
          <w:rFonts w:ascii="Times New Roman" w:hAnsi="Times New Roman" w:cs="Times New Roman"/>
          <w:lang w:val="en-US"/>
        </w:rPr>
        <w:t>9</w:t>
      </w:r>
      <w:r w:rsidR="00CB6518" w:rsidRPr="00322AB3">
        <w:rPr>
          <w:rFonts w:ascii="Times New Roman" w:hAnsi="Times New Roman" w:cs="Times New Roman"/>
          <w:lang w:val="en-US"/>
        </w:rPr>
        <w:t>.</w:t>
      </w:r>
      <w:r w:rsidR="00CB6518" w:rsidRPr="009D46F3">
        <w:rPr>
          <w:rFonts w:ascii="Times New Roman" w:hAnsi="Times New Roman" w:cs="Times New Roman"/>
          <w:lang w:val="en-US"/>
        </w:rPr>
        <w:t xml:space="preserve"> (1)</w:t>
      </w:r>
      <w:r w:rsidR="00705256">
        <w:rPr>
          <w:rFonts w:ascii="Times New Roman" w:hAnsi="Times New Roman" w:cs="Times New Roman"/>
          <w:lang w:val="en-US"/>
        </w:rPr>
        <w:t xml:space="preserve"> </w:t>
      </w:r>
      <w:r w:rsidR="00CB6518" w:rsidRPr="009D46F3">
        <w:rPr>
          <w:rFonts w:ascii="Times New Roman" w:hAnsi="Times New Roman" w:cs="Times New Roman"/>
          <w:lang w:val="en-US"/>
        </w:rPr>
        <w:t>The Bank</w:t>
      </w:r>
      <w:r w:rsidR="00E90DDA" w:rsidRPr="009D46F3">
        <w:rPr>
          <w:rFonts w:ascii="Times New Roman" w:hAnsi="Times New Roman" w:cs="Times New Roman"/>
          <w:lang w:val="en-US"/>
        </w:rPr>
        <w:t xml:space="preserve"> shall have the general</w:t>
      </w:r>
      <w:r w:rsidR="00CB6518" w:rsidRPr="009D46F3">
        <w:rPr>
          <w:rFonts w:ascii="Times New Roman" w:hAnsi="Times New Roman" w:cs="Times New Roman"/>
          <w:lang w:val="en-US"/>
        </w:rPr>
        <w:t xml:space="preserve"> resolution power</w:t>
      </w:r>
      <w:r w:rsidR="008F6977" w:rsidRPr="009D46F3">
        <w:rPr>
          <w:rFonts w:ascii="Times New Roman" w:hAnsi="Times New Roman" w:cs="Times New Roman"/>
          <w:lang w:val="en-US"/>
        </w:rPr>
        <w:t xml:space="preserve"> to</w:t>
      </w:r>
      <w:r w:rsidR="00765EA2" w:rsidRPr="009D46F3">
        <w:rPr>
          <w:rFonts w:ascii="Times New Roman" w:hAnsi="Times New Roman" w:cs="Times New Roman"/>
          <w:lang w:val="en-US"/>
        </w:rPr>
        <w:t>-</w:t>
      </w:r>
      <w:r w:rsidR="00CB6518" w:rsidRPr="009D46F3">
        <w:rPr>
          <w:rFonts w:ascii="Times New Roman" w:hAnsi="Times New Roman" w:cs="Times New Roman"/>
          <w:lang w:val="en-US"/>
        </w:rPr>
        <w:t xml:space="preserve"> </w:t>
      </w:r>
    </w:p>
    <w:p w14:paraId="6F8094F3" w14:textId="1BC80815" w:rsidR="00CF0A9C" w:rsidRPr="009D46F3" w:rsidRDefault="00765EA2" w:rsidP="004A6213">
      <w:pPr>
        <w:pStyle w:val="LG-a-"/>
        <w:numPr>
          <w:ilvl w:val="0"/>
          <w:numId w:val="1"/>
        </w:numPr>
        <w:tabs>
          <w:tab w:val="clear" w:pos="1247"/>
          <w:tab w:val="left" w:pos="1418"/>
        </w:tabs>
        <w:spacing w:before="0" w:after="120" w:line="360" w:lineRule="auto"/>
        <w:ind w:left="4140"/>
        <w:rPr>
          <w:iCs/>
          <w:color w:val="000000" w:themeColor="text1"/>
          <w:sz w:val="24"/>
          <w:szCs w:val="24"/>
          <w:lang w:val="en-US"/>
        </w:rPr>
      </w:pPr>
      <w:r w:rsidRPr="009D46F3">
        <w:rPr>
          <w:iCs/>
          <w:color w:val="000000" w:themeColor="text1"/>
          <w:sz w:val="24"/>
          <w:szCs w:val="24"/>
          <w:lang w:val="en-US"/>
        </w:rPr>
        <w:t>a</w:t>
      </w:r>
      <w:r w:rsidR="00CF0A9C" w:rsidRPr="009D46F3">
        <w:rPr>
          <w:iCs/>
          <w:color w:val="000000" w:themeColor="text1"/>
          <w:sz w:val="24"/>
          <w:szCs w:val="24"/>
          <w:lang w:val="en-US"/>
        </w:rPr>
        <w:t xml:space="preserve">ssume all the powers of </w:t>
      </w:r>
      <w:r w:rsidR="00180E45" w:rsidRPr="009D46F3">
        <w:rPr>
          <w:iCs/>
          <w:color w:val="000000" w:themeColor="text1"/>
          <w:sz w:val="24"/>
          <w:szCs w:val="24"/>
          <w:lang w:val="en-US"/>
        </w:rPr>
        <w:t xml:space="preserve">the </w:t>
      </w:r>
      <w:r w:rsidR="00CF0A9C" w:rsidRPr="009D46F3">
        <w:rPr>
          <w:iCs/>
          <w:color w:val="000000" w:themeColor="text1"/>
          <w:sz w:val="24"/>
          <w:szCs w:val="24"/>
          <w:lang w:val="en-US"/>
        </w:rPr>
        <w:t>shareholders and the management bodies of the financial institution in resolution, and act in the name and for the account of the financial institution concerned</w:t>
      </w:r>
      <w:r w:rsidR="005816FD" w:rsidRPr="009D46F3">
        <w:rPr>
          <w:iCs/>
          <w:color w:val="000000" w:themeColor="text1"/>
          <w:sz w:val="24"/>
          <w:szCs w:val="24"/>
          <w:lang w:val="en-US"/>
        </w:rPr>
        <w:t>;</w:t>
      </w:r>
    </w:p>
    <w:p w14:paraId="32DF2890" w14:textId="717569F9" w:rsidR="00CF0A9C" w:rsidRPr="009D46F3" w:rsidRDefault="00765EA2" w:rsidP="004A6213">
      <w:pPr>
        <w:pStyle w:val="LG-a-"/>
        <w:numPr>
          <w:ilvl w:val="0"/>
          <w:numId w:val="1"/>
        </w:numPr>
        <w:tabs>
          <w:tab w:val="clear" w:pos="1247"/>
          <w:tab w:val="left" w:pos="1418"/>
        </w:tabs>
        <w:spacing w:before="0" w:after="120" w:line="360" w:lineRule="auto"/>
        <w:ind w:left="4140"/>
        <w:rPr>
          <w:iCs/>
          <w:color w:val="000000" w:themeColor="text1"/>
          <w:sz w:val="24"/>
          <w:szCs w:val="24"/>
          <w:lang w:val="en-US"/>
        </w:rPr>
      </w:pPr>
      <w:r w:rsidRPr="009D46F3">
        <w:rPr>
          <w:iCs/>
          <w:color w:val="000000" w:themeColor="text1"/>
          <w:sz w:val="24"/>
          <w:szCs w:val="24"/>
          <w:lang w:val="en-US"/>
        </w:rPr>
        <w:t>t</w:t>
      </w:r>
      <w:r w:rsidR="00CF0A9C" w:rsidRPr="009D46F3">
        <w:rPr>
          <w:iCs/>
          <w:color w:val="000000" w:themeColor="text1"/>
          <w:sz w:val="24"/>
          <w:szCs w:val="24"/>
          <w:lang w:val="en-US"/>
        </w:rPr>
        <w:t>ake control of the financial institution and, all of its property, books, records and effects</w:t>
      </w:r>
      <w:r w:rsidR="005816FD" w:rsidRPr="009D46F3">
        <w:rPr>
          <w:iCs/>
          <w:color w:val="000000" w:themeColor="text1"/>
          <w:sz w:val="24"/>
          <w:szCs w:val="24"/>
          <w:lang w:val="en-US"/>
        </w:rPr>
        <w:t>,</w:t>
      </w:r>
      <w:r w:rsidR="00CF0A9C" w:rsidRPr="009D46F3">
        <w:rPr>
          <w:iCs/>
          <w:color w:val="000000" w:themeColor="text1"/>
          <w:sz w:val="24"/>
          <w:szCs w:val="24"/>
          <w:lang w:val="en-US"/>
        </w:rPr>
        <w:t xml:space="preserve"> including by exercising the powers </w:t>
      </w:r>
      <w:r w:rsidR="005816FD" w:rsidRPr="009D46F3">
        <w:rPr>
          <w:iCs/>
          <w:color w:val="000000" w:themeColor="text1"/>
          <w:sz w:val="24"/>
          <w:szCs w:val="24"/>
          <w:lang w:val="en-US"/>
        </w:rPr>
        <w:t xml:space="preserve">under </w:t>
      </w:r>
      <w:r w:rsidR="008F6977" w:rsidRPr="009D46F3">
        <w:rPr>
          <w:iCs/>
          <w:color w:val="000000" w:themeColor="text1"/>
          <w:sz w:val="24"/>
          <w:szCs w:val="24"/>
          <w:lang w:val="en-US"/>
        </w:rPr>
        <w:t>section 4</w:t>
      </w:r>
      <w:r w:rsidR="00322AB3">
        <w:rPr>
          <w:iCs/>
          <w:color w:val="000000" w:themeColor="text1"/>
          <w:sz w:val="24"/>
          <w:szCs w:val="24"/>
          <w:lang w:val="en-US"/>
        </w:rPr>
        <w:t>1</w:t>
      </w:r>
      <w:r w:rsidR="001C70DE">
        <w:rPr>
          <w:iCs/>
          <w:color w:val="000000" w:themeColor="text1"/>
          <w:sz w:val="24"/>
          <w:szCs w:val="24"/>
          <w:lang w:val="en-US"/>
        </w:rPr>
        <w:t>;</w:t>
      </w:r>
      <w:r w:rsidR="00C61846" w:rsidRPr="009D46F3">
        <w:rPr>
          <w:iCs/>
          <w:color w:val="000000" w:themeColor="text1"/>
          <w:sz w:val="24"/>
          <w:szCs w:val="24"/>
          <w:lang w:val="en-US"/>
        </w:rPr>
        <w:t xml:space="preserve"> </w:t>
      </w:r>
    </w:p>
    <w:p w14:paraId="3623E093" w14:textId="45B13E04" w:rsidR="00CF0A9C" w:rsidRPr="009D46F3" w:rsidRDefault="00765EA2" w:rsidP="004A6213">
      <w:pPr>
        <w:pStyle w:val="LG-a-"/>
        <w:numPr>
          <w:ilvl w:val="0"/>
          <w:numId w:val="1"/>
        </w:numPr>
        <w:tabs>
          <w:tab w:val="clear" w:pos="907"/>
          <w:tab w:val="clear" w:pos="1247"/>
          <w:tab w:val="left" w:pos="851"/>
          <w:tab w:val="left" w:pos="1418"/>
        </w:tabs>
        <w:spacing w:before="0" w:after="120" w:line="360" w:lineRule="auto"/>
        <w:ind w:left="4140"/>
        <w:rPr>
          <w:iCs/>
          <w:color w:val="000000" w:themeColor="text1"/>
          <w:sz w:val="24"/>
          <w:szCs w:val="24"/>
          <w:lang w:val="en-US"/>
        </w:rPr>
      </w:pPr>
      <w:r w:rsidRPr="009D46F3">
        <w:rPr>
          <w:iCs/>
          <w:color w:val="000000" w:themeColor="text1"/>
          <w:sz w:val="24"/>
          <w:szCs w:val="24"/>
          <w:lang w:val="en-US"/>
        </w:rPr>
        <w:t>e</w:t>
      </w:r>
      <w:r w:rsidR="00CF0A9C" w:rsidRPr="009D46F3">
        <w:rPr>
          <w:iCs/>
          <w:color w:val="000000" w:themeColor="text1"/>
          <w:sz w:val="24"/>
          <w:szCs w:val="24"/>
          <w:lang w:val="en-US"/>
        </w:rPr>
        <w:t>xercise all powers necessary to preserve, protect and recover any of the assets of the financial institution including</w:t>
      </w:r>
      <w:r w:rsidR="00A85980">
        <w:rPr>
          <w:iCs/>
          <w:color w:val="000000" w:themeColor="text1"/>
          <w:sz w:val="24"/>
          <w:szCs w:val="24"/>
          <w:lang w:val="en-US"/>
        </w:rPr>
        <w:t>,</w:t>
      </w:r>
      <w:r w:rsidR="00CF0A9C" w:rsidRPr="009D46F3">
        <w:rPr>
          <w:iCs/>
          <w:color w:val="000000" w:themeColor="text1"/>
          <w:sz w:val="24"/>
          <w:szCs w:val="24"/>
          <w:lang w:val="en-US"/>
        </w:rPr>
        <w:t xml:space="preserve"> exercising the powers </w:t>
      </w:r>
      <w:r w:rsidR="005816FD" w:rsidRPr="009D46F3">
        <w:rPr>
          <w:iCs/>
          <w:color w:val="000000" w:themeColor="text1"/>
          <w:sz w:val="24"/>
          <w:szCs w:val="24"/>
          <w:lang w:val="en-US"/>
        </w:rPr>
        <w:t xml:space="preserve">under </w:t>
      </w:r>
      <w:r w:rsidR="008F6977" w:rsidRPr="009D46F3">
        <w:rPr>
          <w:iCs/>
          <w:color w:val="000000" w:themeColor="text1"/>
          <w:sz w:val="24"/>
          <w:szCs w:val="24"/>
          <w:lang w:val="en-US"/>
        </w:rPr>
        <w:t>section 4</w:t>
      </w:r>
      <w:r w:rsidR="00322AB3">
        <w:rPr>
          <w:iCs/>
          <w:color w:val="000000" w:themeColor="text1"/>
          <w:sz w:val="24"/>
          <w:szCs w:val="24"/>
          <w:lang w:val="en-US"/>
        </w:rPr>
        <w:t>2</w:t>
      </w:r>
      <w:r w:rsidR="001C70DE">
        <w:rPr>
          <w:iCs/>
          <w:color w:val="000000" w:themeColor="text1"/>
          <w:sz w:val="24"/>
          <w:szCs w:val="24"/>
          <w:lang w:val="en-US"/>
        </w:rPr>
        <w:t>;</w:t>
      </w:r>
    </w:p>
    <w:p w14:paraId="4644626B" w14:textId="2E9669C8" w:rsidR="00CF0A9C" w:rsidRPr="009D46F3" w:rsidRDefault="00765EA2" w:rsidP="004A6213">
      <w:pPr>
        <w:pStyle w:val="ListParagraph"/>
        <w:numPr>
          <w:ilvl w:val="0"/>
          <w:numId w:val="1"/>
        </w:numPr>
        <w:spacing w:after="120" w:line="360" w:lineRule="auto"/>
        <w:ind w:left="4140"/>
        <w:jc w:val="both"/>
        <w:rPr>
          <w:color w:val="FF0000"/>
        </w:rPr>
      </w:pPr>
      <w:r w:rsidRPr="009D46F3">
        <w:rPr>
          <w:iCs/>
          <w:color w:val="000000" w:themeColor="text1"/>
        </w:rPr>
        <w:t>i</w:t>
      </w:r>
      <w:r w:rsidR="00CF0A9C" w:rsidRPr="009D46F3">
        <w:rPr>
          <w:iCs/>
          <w:color w:val="000000" w:themeColor="text1"/>
        </w:rPr>
        <w:t>nstitute any legal proceedings on behalf of the institution and defend suits against it</w:t>
      </w:r>
      <w:r w:rsidR="00CF0A9C" w:rsidRPr="009D46F3">
        <w:rPr>
          <w:iCs/>
        </w:rPr>
        <w:t>.</w:t>
      </w:r>
    </w:p>
    <w:p w14:paraId="5D799334" w14:textId="3BA4ED3B" w:rsidR="00CF0A9C" w:rsidRPr="009D46F3" w:rsidRDefault="00E90DDA" w:rsidP="00705256">
      <w:pPr>
        <w:spacing w:after="120" w:line="360" w:lineRule="auto"/>
        <w:ind w:left="3060" w:firstLine="360"/>
        <w:jc w:val="both"/>
        <w:rPr>
          <w:rFonts w:ascii="Times New Roman" w:hAnsi="Times New Roman" w:cs="Times New Roman"/>
          <w:color w:val="000000" w:themeColor="text1"/>
          <w:lang w:val="en-US"/>
        </w:rPr>
      </w:pPr>
      <w:r w:rsidRPr="009D46F3">
        <w:rPr>
          <w:rFonts w:ascii="Times New Roman" w:hAnsi="Times New Roman" w:cs="Times New Roman"/>
          <w:color w:val="000000" w:themeColor="text1"/>
          <w:lang w:val="en-US"/>
        </w:rPr>
        <w:t xml:space="preserve">(2) </w:t>
      </w:r>
      <w:r w:rsidR="00CF0A9C" w:rsidRPr="009D46F3">
        <w:rPr>
          <w:rFonts w:ascii="Times New Roman" w:hAnsi="Times New Roman" w:cs="Times New Roman"/>
          <w:color w:val="000000" w:themeColor="text1"/>
          <w:lang w:val="en-US"/>
        </w:rPr>
        <w:t xml:space="preserve">In particular, the powers </w:t>
      </w:r>
      <w:r w:rsidR="00E40A45" w:rsidRPr="009D46F3">
        <w:rPr>
          <w:rFonts w:ascii="Times New Roman" w:hAnsi="Times New Roman" w:cs="Times New Roman"/>
          <w:color w:val="000000" w:themeColor="text1"/>
          <w:lang w:val="en-US"/>
        </w:rPr>
        <w:t xml:space="preserve">of resolution </w:t>
      </w:r>
      <w:r w:rsidR="00CF0A9C" w:rsidRPr="009D46F3">
        <w:rPr>
          <w:rFonts w:ascii="Times New Roman" w:hAnsi="Times New Roman" w:cs="Times New Roman"/>
          <w:color w:val="000000" w:themeColor="text1"/>
          <w:lang w:val="en-US"/>
        </w:rPr>
        <w:t>of</w:t>
      </w:r>
      <w:r w:rsidR="002E46CC" w:rsidRPr="009D46F3">
        <w:rPr>
          <w:rFonts w:ascii="Times New Roman" w:hAnsi="Times New Roman" w:cs="Times New Roman"/>
          <w:color w:val="000000" w:themeColor="text1"/>
          <w:lang w:val="en-US"/>
        </w:rPr>
        <w:t xml:space="preserve"> </w:t>
      </w:r>
      <w:r w:rsidR="00CF0A9C" w:rsidRPr="009D46F3">
        <w:rPr>
          <w:rFonts w:ascii="Times New Roman" w:hAnsi="Times New Roman" w:cs="Times New Roman"/>
          <w:color w:val="000000" w:themeColor="text1"/>
          <w:lang w:val="en-US"/>
        </w:rPr>
        <w:t>th</w:t>
      </w:r>
      <w:r w:rsidR="00AA51A9" w:rsidRPr="009D46F3">
        <w:rPr>
          <w:rFonts w:ascii="Times New Roman" w:hAnsi="Times New Roman" w:cs="Times New Roman"/>
          <w:color w:val="000000" w:themeColor="text1"/>
          <w:lang w:val="en-US"/>
        </w:rPr>
        <w:t>e Bank shall include the power to-</w:t>
      </w:r>
    </w:p>
    <w:p w14:paraId="3143ABD4" w14:textId="2F41D3C5" w:rsidR="00CB6518" w:rsidRPr="009D46F3" w:rsidRDefault="00CB6518" w:rsidP="004A6213">
      <w:pPr>
        <w:pStyle w:val="ListParagraph"/>
        <w:numPr>
          <w:ilvl w:val="0"/>
          <w:numId w:val="10"/>
        </w:numPr>
        <w:spacing w:after="120" w:line="360" w:lineRule="auto"/>
        <w:ind w:left="4140"/>
        <w:jc w:val="both"/>
        <w:rPr>
          <w:color w:val="000000" w:themeColor="text1"/>
        </w:rPr>
      </w:pPr>
      <w:r w:rsidRPr="009D46F3">
        <w:rPr>
          <w:color w:val="000000" w:themeColor="text1"/>
        </w:rPr>
        <w:t xml:space="preserve">restructure or restore the </w:t>
      </w:r>
      <w:r w:rsidR="007C6BAC" w:rsidRPr="009D46F3">
        <w:rPr>
          <w:color w:val="000000" w:themeColor="text1"/>
        </w:rPr>
        <w:t xml:space="preserve">licensed </w:t>
      </w:r>
      <w:r w:rsidRPr="009D46F3">
        <w:rPr>
          <w:color w:val="000000" w:themeColor="text1"/>
        </w:rPr>
        <w:t>financial institution, or parts of its business, if possible, or otherwise liquidate it;</w:t>
      </w:r>
    </w:p>
    <w:p w14:paraId="0C23A7AE" w14:textId="12150F5E" w:rsidR="00CB6518" w:rsidRPr="009D46F3" w:rsidRDefault="00FA45C8" w:rsidP="004A6213">
      <w:pPr>
        <w:pStyle w:val="ListParagraph"/>
        <w:numPr>
          <w:ilvl w:val="0"/>
          <w:numId w:val="10"/>
        </w:numPr>
        <w:spacing w:after="120" w:line="360" w:lineRule="auto"/>
        <w:ind w:left="4140"/>
        <w:jc w:val="both"/>
        <w:rPr>
          <w:color w:val="000000" w:themeColor="text1"/>
        </w:rPr>
      </w:pPr>
      <w:r w:rsidRPr="009D46F3">
        <w:rPr>
          <w:color w:val="000000" w:themeColor="text1"/>
        </w:rPr>
        <w:t xml:space="preserve"> </w:t>
      </w:r>
      <w:r w:rsidR="00CB6518" w:rsidRPr="009D46F3">
        <w:rPr>
          <w:color w:val="000000" w:themeColor="text1"/>
        </w:rPr>
        <w:t xml:space="preserve">apply to the </w:t>
      </w:r>
      <w:r w:rsidR="007C6BAC" w:rsidRPr="009D46F3">
        <w:rPr>
          <w:color w:val="000000" w:themeColor="text1"/>
        </w:rPr>
        <w:t xml:space="preserve">licensed </w:t>
      </w:r>
      <w:r w:rsidR="00CB6518" w:rsidRPr="009D46F3">
        <w:rPr>
          <w:color w:val="000000" w:themeColor="text1"/>
        </w:rPr>
        <w:t xml:space="preserve">financial institution one or more resolution tools </w:t>
      </w:r>
      <w:r w:rsidR="00E40A45" w:rsidRPr="009D46F3">
        <w:rPr>
          <w:color w:val="000000" w:themeColor="text1"/>
        </w:rPr>
        <w:t xml:space="preserve">under </w:t>
      </w:r>
      <w:r w:rsidR="00CB6518" w:rsidRPr="009D46F3">
        <w:rPr>
          <w:color w:val="000000" w:themeColor="text1"/>
        </w:rPr>
        <w:t xml:space="preserve">section </w:t>
      </w:r>
      <w:r w:rsidR="000352FF" w:rsidRPr="009D46F3">
        <w:rPr>
          <w:color w:val="000000" w:themeColor="text1"/>
        </w:rPr>
        <w:t>4</w:t>
      </w:r>
      <w:r w:rsidR="00322AB3">
        <w:rPr>
          <w:color w:val="000000" w:themeColor="text1"/>
        </w:rPr>
        <w:t>5</w:t>
      </w:r>
      <w:r w:rsidR="00CB6518" w:rsidRPr="009D46F3">
        <w:rPr>
          <w:color w:val="000000" w:themeColor="text1"/>
        </w:rPr>
        <w:t xml:space="preserve"> of this Act</w:t>
      </w:r>
      <w:r w:rsidR="00A85980">
        <w:rPr>
          <w:color w:val="000000" w:themeColor="text1"/>
        </w:rPr>
        <w:t>;</w:t>
      </w:r>
    </w:p>
    <w:p w14:paraId="4EE47283" w14:textId="2281EC84" w:rsidR="00CB6518" w:rsidRPr="00C45E69" w:rsidRDefault="00CB6518" w:rsidP="004A6213">
      <w:pPr>
        <w:pStyle w:val="ListParagraph"/>
        <w:numPr>
          <w:ilvl w:val="0"/>
          <w:numId w:val="10"/>
        </w:numPr>
        <w:spacing w:after="120" w:line="360" w:lineRule="auto"/>
        <w:ind w:left="4140"/>
        <w:jc w:val="both"/>
        <w:rPr>
          <w:color w:val="000000" w:themeColor="text1"/>
        </w:rPr>
      </w:pPr>
      <w:r w:rsidRPr="00C45E69">
        <w:rPr>
          <w:color w:val="000000" w:themeColor="text1"/>
        </w:rPr>
        <w:lastRenderedPageBreak/>
        <w:t xml:space="preserve">remove or replace the management bodies and senior management, and operate the </w:t>
      </w:r>
      <w:r w:rsidR="007C6BAC" w:rsidRPr="00C45E69">
        <w:rPr>
          <w:color w:val="000000" w:themeColor="text1"/>
        </w:rPr>
        <w:t xml:space="preserve">licensed </w:t>
      </w:r>
      <w:r w:rsidRPr="00C45E69">
        <w:rPr>
          <w:color w:val="000000" w:themeColor="text1"/>
        </w:rPr>
        <w:t>financial institution under resolution</w:t>
      </w:r>
      <w:r w:rsidR="00E90DDA" w:rsidRPr="00C45E69">
        <w:rPr>
          <w:color w:val="000000" w:themeColor="text1"/>
        </w:rPr>
        <w:t xml:space="preserve"> itself</w:t>
      </w:r>
      <w:r w:rsidRPr="00C45E69">
        <w:rPr>
          <w:color w:val="000000" w:themeColor="text1"/>
        </w:rPr>
        <w:t>;</w:t>
      </w:r>
    </w:p>
    <w:p w14:paraId="00777614" w14:textId="415C40AB" w:rsidR="00E90DDA" w:rsidRPr="009D46F3" w:rsidRDefault="00E90DDA" w:rsidP="004A6213">
      <w:pPr>
        <w:pStyle w:val="ListParagraph"/>
        <w:numPr>
          <w:ilvl w:val="0"/>
          <w:numId w:val="10"/>
        </w:numPr>
        <w:spacing w:after="120" w:line="360" w:lineRule="auto"/>
        <w:ind w:left="4140"/>
        <w:jc w:val="both"/>
      </w:pPr>
      <w:r w:rsidRPr="009D46F3">
        <w:rPr>
          <w:color w:val="000000" w:themeColor="text1"/>
        </w:rPr>
        <w:t xml:space="preserve">appoint a provisional </w:t>
      </w:r>
      <w:r w:rsidRPr="009D46F3">
        <w:t xml:space="preserve">administrator </w:t>
      </w:r>
      <w:r w:rsidR="00E40A45" w:rsidRPr="009D46F3">
        <w:t xml:space="preserve">under section </w:t>
      </w:r>
      <w:r w:rsidR="00322AB3">
        <w:t>40</w:t>
      </w:r>
      <w:r w:rsidR="00E40A45" w:rsidRPr="009D46F3">
        <w:t xml:space="preserve"> </w:t>
      </w:r>
      <w:r w:rsidRPr="009D46F3">
        <w:t xml:space="preserve">to take control of the licensed financial institution in resolution </w:t>
      </w:r>
      <w:r w:rsidR="00E40A45" w:rsidRPr="009D46F3">
        <w:t xml:space="preserve">in accordance with </w:t>
      </w:r>
      <w:r w:rsidRPr="009D46F3">
        <w:t>section</w:t>
      </w:r>
      <w:r w:rsidR="008F6977" w:rsidRPr="009D46F3">
        <w:t xml:space="preserve"> </w:t>
      </w:r>
      <w:r w:rsidR="00E40A45" w:rsidRPr="009D46F3">
        <w:t>4</w:t>
      </w:r>
      <w:r w:rsidR="00322AB3">
        <w:t>1</w:t>
      </w:r>
      <w:r w:rsidRPr="009D46F3">
        <w:t>;</w:t>
      </w:r>
    </w:p>
    <w:p w14:paraId="2D09DD30" w14:textId="31BF8D18" w:rsidR="00CB6518" w:rsidRPr="009D46F3" w:rsidRDefault="00CB6518" w:rsidP="004A6213">
      <w:pPr>
        <w:pStyle w:val="ListParagraph"/>
        <w:numPr>
          <w:ilvl w:val="0"/>
          <w:numId w:val="10"/>
        </w:numPr>
        <w:spacing w:after="120" w:line="360" w:lineRule="auto"/>
        <w:ind w:left="4140"/>
        <w:jc w:val="both"/>
      </w:pPr>
      <w:r w:rsidRPr="009D46F3">
        <w:t>close out and terminate financial contracts or derivatives contracts,</w:t>
      </w:r>
      <w:r w:rsidR="00836F0E" w:rsidRPr="009D46F3">
        <w:t xml:space="preserve"> or</w:t>
      </w:r>
      <w:r w:rsidRPr="009D46F3">
        <w:t xml:space="preserve"> continue or assign contracts;</w:t>
      </w:r>
    </w:p>
    <w:p w14:paraId="6E774CDB" w14:textId="2D560865" w:rsidR="00CB6518" w:rsidRPr="009D46F3" w:rsidRDefault="005B53AA" w:rsidP="004A6213">
      <w:pPr>
        <w:pStyle w:val="ListParagraph"/>
        <w:numPr>
          <w:ilvl w:val="0"/>
          <w:numId w:val="10"/>
        </w:numPr>
        <w:spacing w:after="120" w:line="360" w:lineRule="auto"/>
        <w:ind w:left="4140"/>
        <w:jc w:val="both"/>
      </w:pPr>
      <w:r w:rsidRPr="009D46F3">
        <w:t xml:space="preserve">adjust the value of </w:t>
      </w:r>
      <w:r w:rsidR="00BF347F" w:rsidRPr="009D46F3">
        <w:t xml:space="preserve">the balance sheet and net </w:t>
      </w:r>
      <w:r w:rsidR="00952BBF" w:rsidRPr="009D46F3">
        <w:t>capital to</w:t>
      </w:r>
      <w:r w:rsidRPr="009D46F3">
        <w:t xml:space="preserve"> write-down the value of </w:t>
      </w:r>
      <w:r w:rsidR="00941BB0" w:rsidRPr="009D46F3">
        <w:t xml:space="preserve">reported </w:t>
      </w:r>
      <w:r w:rsidRPr="009D46F3">
        <w:t>equity</w:t>
      </w:r>
      <w:r w:rsidR="00941BB0" w:rsidRPr="009D46F3">
        <w:t xml:space="preserve"> and capital</w:t>
      </w:r>
      <w:r w:rsidR="00952BBF" w:rsidRPr="009D46F3">
        <w:t xml:space="preserve"> to actual levels</w:t>
      </w:r>
      <w:r w:rsidRPr="009D46F3">
        <w:t xml:space="preserve">, and </w:t>
      </w:r>
      <w:r w:rsidR="00CB6518" w:rsidRPr="009D46F3">
        <w:t xml:space="preserve">override rights of shareholders of the institution in resolution, in order to permit a merger, acquisition, sale of substantial business operations, </w:t>
      </w:r>
      <w:proofErr w:type="spellStart"/>
      <w:r w:rsidR="00CB6518" w:rsidRPr="009D46F3">
        <w:t>recapitali</w:t>
      </w:r>
      <w:r w:rsidR="00E40A45" w:rsidRPr="009D46F3">
        <w:t>s</w:t>
      </w:r>
      <w:r w:rsidR="00CB6518" w:rsidRPr="009D46F3">
        <w:t>ation</w:t>
      </w:r>
      <w:proofErr w:type="spellEnd"/>
      <w:r w:rsidR="00CB6518" w:rsidRPr="009D46F3">
        <w:t xml:space="preserve"> or other measures to restructure and dispose of the</w:t>
      </w:r>
      <w:r w:rsidR="007C6BAC" w:rsidRPr="009D46F3">
        <w:t xml:space="preserve"> licensed</w:t>
      </w:r>
      <w:r w:rsidR="00CB6518" w:rsidRPr="009D46F3">
        <w:t xml:space="preserve"> financial institution’s business or its assets</w:t>
      </w:r>
      <w:r w:rsidR="00FA45C8" w:rsidRPr="009D46F3">
        <w:t xml:space="preserve"> and liabilities</w:t>
      </w:r>
      <w:r w:rsidR="00CB6518" w:rsidRPr="009D46F3">
        <w:t xml:space="preserve">; </w:t>
      </w:r>
    </w:p>
    <w:p w14:paraId="71CC6644" w14:textId="0955528E" w:rsidR="00CB6518" w:rsidRPr="009D46F3" w:rsidRDefault="00CB6518" w:rsidP="004A6213">
      <w:pPr>
        <w:pStyle w:val="ListParagraph"/>
        <w:numPr>
          <w:ilvl w:val="0"/>
          <w:numId w:val="10"/>
        </w:numPr>
        <w:spacing w:after="120" w:line="360" w:lineRule="auto"/>
        <w:ind w:left="4140"/>
        <w:jc w:val="both"/>
      </w:pPr>
      <w:r w:rsidRPr="009D46F3">
        <w:t xml:space="preserve">require any person to provide any information required for the Bank to decide upon and prepare a resolution action, including updates and supplements of information provided in the resolution plans and including requiring information to be provided through on-site inspections; </w:t>
      </w:r>
    </w:p>
    <w:p w14:paraId="3F24451B" w14:textId="443AB8AB" w:rsidR="007157A7" w:rsidRPr="009D46F3" w:rsidRDefault="00CB6518" w:rsidP="004A6213">
      <w:pPr>
        <w:pStyle w:val="ListParagraph"/>
        <w:numPr>
          <w:ilvl w:val="0"/>
          <w:numId w:val="10"/>
        </w:numPr>
        <w:spacing w:after="120" w:line="360" w:lineRule="auto"/>
        <w:ind w:left="4140"/>
        <w:jc w:val="both"/>
      </w:pPr>
      <w:r w:rsidRPr="009D46F3">
        <w:t xml:space="preserve">take the necessary measures to protect the assets of the </w:t>
      </w:r>
      <w:r w:rsidR="00EA5F60" w:rsidRPr="009D46F3">
        <w:t>licensed financial</w:t>
      </w:r>
      <w:r w:rsidR="007C6BAC" w:rsidRPr="009D46F3">
        <w:t xml:space="preserve"> </w:t>
      </w:r>
      <w:r w:rsidRPr="009D46F3">
        <w:t>institution in resolution including imposing</w:t>
      </w:r>
      <w:r w:rsidR="007157A7" w:rsidRPr="009D46F3">
        <w:t xml:space="preserve"> – </w:t>
      </w:r>
    </w:p>
    <w:p w14:paraId="71DAC233" w14:textId="0E413C8D" w:rsidR="007157A7" w:rsidRPr="009D46F3" w:rsidRDefault="00CB6518" w:rsidP="004A6213">
      <w:pPr>
        <w:pStyle w:val="ListParagraph"/>
        <w:spacing w:after="120" w:line="360" w:lineRule="auto"/>
        <w:ind w:left="5040" w:hanging="540"/>
        <w:jc w:val="both"/>
      </w:pPr>
      <w:r w:rsidRPr="009D46F3">
        <w:t xml:space="preserve"> </w:t>
      </w:r>
      <w:r w:rsidR="00AC6D5A" w:rsidRPr="009D46F3">
        <w:t xml:space="preserve">(i)  </w:t>
      </w:r>
      <w:r w:rsidRPr="009D46F3">
        <w:t xml:space="preserve">a moratorium with a suspension for </w:t>
      </w:r>
      <w:r w:rsidR="007157A7" w:rsidRPr="009D46F3">
        <w:t xml:space="preserve">a </w:t>
      </w:r>
      <w:r w:rsidR="008F6977" w:rsidRPr="009D46F3">
        <w:t xml:space="preserve">period to be specified by the Bank </w:t>
      </w:r>
      <w:r w:rsidRPr="009D46F3">
        <w:t xml:space="preserve">of payments to unsecured creditors and customers (except for payments and property transfers entered into the </w:t>
      </w:r>
      <w:r w:rsidRPr="009D46F3">
        <w:lastRenderedPageBreak/>
        <w:t>payment, clearing and settlements systems)</w:t>
      </w:r>
      <w:r w:rsidR="007157A7" w:rsidRPr="009D46F3">
        <w:t>;</w:t>
      </w:r>
      <w:r w:rsidRPr="009D46F3">
        <w:t xml:space="preserve"> and </w:t>
      </w:r>
    </w:p>
    <w:p w14:paraId="02E5A2B9" w14:textId="77777777" w:rsidR="00AC6D5A" w:rsidRPr="009D46F3" w:rsidRDefault="00AC6D5A" w:rsidP="004A6213">
      <w:pPr>
        <w:pStyle w:val="ListParagraph"/>
        <w:spacing w:after="120" w:line="360" w:lineRule="auto"/>
        <w:ind w:left="5040" w:hanging="540"/>
        <w:jc w:val="both"/>
      </w:pPr>
      <w:r w:rsidRPr="009D46F3">
        <w:t xml:space="preserve">(ii)  </w:t>
      </w:r>
      <w:r w:rsidR="00CB6518" w:rsidRPr="009D46F3">
        <w:t xml:space="preserve">a stay </w:t>
      </w:r>
      <w:r w:rsidR="008F6977" w:rsidRPr="009D46F3">
        <w:t xml:space="preserve">for a period to be specified by the Bank </w:t>
      </w:r>
      <w:r w:rsidR="00CB6518" w:rsidRPr="009D46F3">
        <w:t xml:space="preserve">on creditor actions to attach assets or otherwise collect money or property from the </w:t>
      </w:r>
      <w:r w:rsidR="007C6BAC" w:rsidRPr="009D46F3">
        <w:t xml:space="preserve">licensed </w:t>
      </w:r>
      <w:r w:rsidR="00CB6518" w:rsidRPr="009D46F3">
        <w:t xml:space="preserve">financial institution, </w:t>
      </w:r>
    </w:p>
    <w:p w14:paraId="497C3085" w14:textId="53F54B69" w:rsidR="00CB6518" w:rsidRPr="009D46F3" w:rsidRDefault="00CB6518" w:rsidP="004A6213">
      <w:pPr>
        <w:pStyle w:val="ListParagraph"/>
        <w:spacing w:after="120" w:line="360" w:lineRule="auto"/>
        <w:ind w:left="4140"/>
        <w:jc w:val="both"/>
      </w:pPr>
      <w:r w:rsidRPr="009D46F3">
        <w:t xml:space="preserve">while protecting the enforcement of eligible netting and collateral </w:t>
      </w:r>
      <w:r w:rsidR="00AC6D5A" w:rsidRPr="009D46F3">
        <w:t>a</w:t>
      </w:r>
      <w:r w:rsidRPr="009D46F3">
        <w:t>greements;</w:t>
      </w:r>
    </w:p>
    <w:p w14:paraId="3C5E34DC" w14:textId="67A7ACA9" w:rsidR="00CB6518" w:rsidRPr="009D46F3" w:rsidRDefault="00CB6518" w:rsidP="004A6213">
      <w:pPr>
        <w:pStyle w:val="ListParagraph"/>
        <w:numPr>
          <w:ilvl w:val="0"/>
          <w:numId w:val="10"/>
        </w:numPr>
        <w:spacing w:after="120" w:line="360" w:lineRule="auto"/>
        <w:ind w:left="4140"/>
        <w:jc w:val="both"/>
      </w:pPr>
      <w:r w:rsidRPr="009D46F3">
        <w:t xml:space="preserve">claim the rights and actions that correspond to the </w:t>
      </w:r>
      <w:r w:rsidR="007C6BAC" w:rsidRPr="009D46F3">
        <w:t xml:space="preserve">licensed </w:t>
      </w:r>
      <w:r w:rsidRPr="009D46F3">
        <w:t>financial institution and to assume defense against claims of third parties;</w:t>
      </w:r>
    </w:p>
    <w:p w14:paraId="051EADE6" w14:textId="48B15E19" w:rsidR="00CB6518" w:rsidRPr="009D46F3" w:rsidRDefault="00CB6518" w:rsidP="004A6213">
      <w:pPr>
        <w:pStyle w:val="ListParagraph"/>
        <w:numPr>
          <w:ilvl w:val="0"/>
          <w:numId w:val="10"/>
        </w:numPr>
        <w:spacing w:after="120" w:line="360" w:lineRule="auto"/>
        <w:ind w:left="4140"/>
        <w:jc w:val="both"/>
      </w:pPr>
      <w:r w:rsidRPr="009D46F3">
        <w:t>ensure continuity of essential services and functions of the</w:t>
      </w:r>
      <w:r w:rsidR="00EA5F60" w:rsidRPr="009D46F3">
        <w:t xml:space="preserve"> licensed</w:t>
      </w:r>
      <w:r w:rsidRPr="009D46F3">
        <w:t xml:space="preserve"> financial </w:t>
      </w:r>
      <w:r w:rsidR="001A46A3" w:rsidRPr="009D46F3">
        <w:t>institution under resolution by-</w:t>
      </w:r>
    </w:p>
    <w:p w14:paraId="0501F918" w14:textId="136C9CC8" w:rsidR="00CB6518" w:rsidRPr="009D46F3" w:rsidRDefault="00CB6518" w:rsidP="00B92760">
      <w:pPr>
        <w:pStyle w:val="ListParagraph"/>
        <w:numPr>
          <w:ilvl w:val="1"/>
          <w:numId w:val="10"/>
        </w:numPr>
        <w:spacing w:after="120" w:line="360" w:lineRule="auto"/>
        <w:ind w:left="4860" w:hanging="180"/>
        <w:jc w:val="both"/>
      </w:pPr>
      <w:r w:rsidRPr="009D46F3">
        <w:t xml:space="preserve">requiring other </w:t>
      </w:r>
      <w:r w:rsidR="00572DEE" w:rsidRPr="009D46F3">
        <w:t xml:space="preserve">domestic </w:t>
      </w:r>
      <w:r w:rsidRPr="009D46F3">
        <w:t xml:space="preserve">companies in the same </w:t>
      </w:r>
      <w:r w:rsidR="00CE3370" w:rsidRPr="009D46F3">
        <w:t>financial group</w:t>
      </w:r>
      <w:r w:rsidRPr="009D46F3">
        <w:t xml:space="preserve"> to continue to provide essential services to the </w:t>
      </w:r>
      <w:r w:rsidR="007C6BAC" w:rsidRPr="009D46F3">
        <w:t xml:space="preserve">licensed </w:t>
      </w:r>
      <w:r w:rsidRPr="009D46F3">
        <w:t>financial institution in resolution, or to its successor or acquiring institution, if any;</w:t>
      </w:r>
    </w:p>
    <w:p w14:paraId="37BDCB76" w14:textId="77777777" w:rsidR="00CB6518" w:rsidRPr="009D46F3" w:rsidRDefault="00CB6518" w:rsidP="00B92760">
      <w:pPr>
        <w:pStyle w:val="ListParagraph"/>
        <w:numPr>
          <w:ilvl w:val="1"/>
          <w:numId w:val="10"/>
        </w:numPr>
        <w:spacing w:after="120" w:line="360" w:lineRule="auto"/>
        <w:ind w:left="4860" w:hanging="180"/>
        <w:jc w:val="both"/>
      </w:pPr>
      <w:r w:rsidRPr="009D46F3">
        <w:t xml:space="preserve">ensuring that the residual institution in resolution can temporarily provide such services to its successor or acquiring institution; </w:t>
      </w:r>
    </w:p>
    <w:p w14:paraId="07333B1F" w14:textId="77777777" w:rsidR="00CB6518" w:rsidRPr="009D46F3" w:rsidRDefault="00CB6518" w:rsidP="00B92760">
      <w:pPr>
        <w:pStyle w:val="ListParagraph"/>
        <w:numPr>
          <w:ilvl w:val="1"/>
          <w:numId w:val="10"/>
        </w:numPr>
        <w:spacing w:after="120" w:line="360" w:lineRule="auto"/>
        <w:ind w:left="4860" w:hanging="180"/>
        <w:jc w:val="both"/>
      </w:pPr>
      <w:r w:rsidRPr="009D46F3">
        <w:t>procuring necessary services from unaffiliated third parties.</w:t>
      </w:r>
    </w:p>
    <w:p w14:paraId="536FD227" w14:textId="442A67DA" w:rsidR="00CB6518" w:rsidRPr="009D46F3" w:rsidRDefault="00CB6518" w:rsidP="004A6213">
      <w:pPr>
        <w:pStyle w:val="ListParagraph"/>
        <w:numPr>
          <w:ilvl w:val="0"/>
          <w:numId w:val="10"/>
        </w:numPr>
        <w:spacing w:after="120" w:line="360" w:lineRule="auto"/>
        <w:ind w:left="4230" w:hanging="450"/>
        <w:jc w:val="both"/>
      </w:pPr>
      <w:r w:rsidRPr="009D46F3">
        <w:t xml:space="preserve">suspend the exercise of early termination rights that may otherwise be triggered upon entry of a </w:t>
      </w:r>
      <w:r w:rsidR="00EA5F60" w:rsidRPr="009D46F3">
        <w:t xml:space="preserve">licensed </w:t>
      </w:r>
      <w:r w:rsidRPr="009D46F3">
        <w:t>financial institution into resolution or in connection with the use of resolution powers;</w:t>
      </w:r>
    </w:p>
    <w:p w14:paraId="03DDFD5C" w14:textId="335AE496" w:rsidR="00CB6518" w:rsidRPr="009D46F3" w:rsidRDefault="00CB6518" w:rsidP="004A6213">
      <w:pPr>
        <w:pStyle w:val="ListParagraph"/>
        <w:numPr>
          <w:ilvl w:val="0"/>
          <w:numId w:val="10"/>
        </w:numPr>
        <w:spacing w:after="120" w:line="360" w:lineRule="auto"/>
        <w:ind w:left="4230" w:hanging="450"/>
        <w:jc w:val="both"/>
      </w:pPr>
      <w:r w:rsidRPr="009D46F3">
        <w:t>enter into agreements with foreign supervisors and resolution authorities for the exchange of information and cooperation in resolution planning and in the implementation of resolution measures;</w:t>
      </w:r>
    </w:p>
    <w:p w14:paraId="764D6811" w14:textId="32BAF3A7" w:rsidR="00CB6518" w:rsidRPr="009D46F3" w:rsidRDefault="00CB6518" w:rsidP="004A6213">
      <w:pPr>
        <w:pStyle w:val="ListParagraph"/>
        <w:numPr>
          <w:ilvl w:val="0"/>
          <w:numId w:val="10"/>
        </w:numPr>
        <w:spacing w:after="120" w:line="360" w:lineRule="auto"/>
        <w:ind w:left="4230" w:hanging="450"/>
        <w:jc w:val="both"/>
      </w:pPr>
      <w:r w:rsidRPr="009D46F3">
        <w:lastRenderedPageBreak/>
        <w:t xml:space="preserve">effect the liquidation of part of a </w:t>
      </w:r>
      <w:r w:rsidR="00EA5F60" w:rsidRPr="009D46F3">
        <w:t xml:space="preserve">licensed </w:t>
      </w:r>
      <w:r w:rsidRPr="009D46F3">
        <w:t>financial institution with timely payout or transfer of insured deposits and prompt access to transaction accounts and to segregated client funds.</w:t>
      </w:r>
    </w:p>
    <w:p w14:paraId="6AAC62B1" w14:textId="44C7CFA9" w:rsidR="00CB6518" w:rsidRPr="009D46F3" w:rsidRDefault="002D40B5" w:rsidP="004A6213">
      <w:pPr>
        <w:spacing w:after="120" w:line="360" w:lineRule="auto"/>
        <w:ind w:left="3150" w:firstLine="270"/>
        <w:jc w:val="both"/>
        <w:rPr>
          <w:rFonts w:ascii="Times New Roman" w:hAnsi="Times New Roman" w:cs="Times New Roman"/>
          <w:lang w:val="en-US"/>
        </w:rPr>
      </w:pPr>
      <w:r w:rsidRPr="009D46F3">
        <w:rPr>
          <w:rFonts w:ascii="Times New Roman" w:hAnsi="Times New Roman" w:cs="Times New Roman"/>
          <w:lang w:val="en-US"/>
        </w:rPr>
        <w:t>(3</w:t>
      </w:r>
      <w:r w:rsidR="00CB6518" w:rsidRPr="009D46F3">
        <w:rPr>
          <w:rFonts w:ascii="Times New Roman" w:hAnsi="Times New Roman" w:cs="Times New Roman"/>
          <w:lang w:val="en-US"/>
        </w:rPr>
        <w:t>)</w:t>
      </w:r>
      <w:r w:rsidR="004A6213">
        <w:rPr>
          <w:rFonts w:ascii="Times New Roman" w:hAnsi="Times New Roman" w:cs="Times New Roman"/>
          <w:lang w:val="en-US"/>
        </w:rPr>
        <w:t xml:space="preserve"> </w:t>
      </w:r>
      <w:r w:rsidR="00CB6518" w:rsidRPr="009D46F3">
        <w:rPr>
          <w:rFonts w:ascii="Times New Roman" w:hAnsi="Times New Roman" w:cs="Times New Roman"/>
          <w:lang w:val="en-US"/>
        </w:rPr>
        <w:t xml:space="preserve">Where applicable, the Bank shall exercise </w:t>
      </w:r>
      <w:r w:rsidR="00AC6D5A" w:rsidRPr="009D46F3">
        <w:rPr>
          <w:rFonts w:ascii="Times New Roman" w:hAnsi="Times New Roman" w:cs="Times New Roman"/>
          <w:lang w:val="en-US"/>
        </w:rPr>
        <w:t xml:space="preserve">its </w:t>
      </w:r>
      <w:r w:rsidR="00CB6518" w:rsidRPr="009D46F3">
        <w:rPr>
          <w:rFonts w:ascii="Times New Roman" w:hAnsi="Times New Roman" w:cs="Times New Roman"/>
          <w:lang w:val="en-US"/>
        </w:rPr>
        <w:t xml:space="preserve">powers </w:t>
      </w:r>
      <w:r w:rsidR="00AC6D5A" w:rsidRPr="009D46F3">
        <w:rPr>
          <w:rFonts w:ascii="Times New Roman" w:hAnsi="Times New Roman" w:cs="Times New Roman"/>
          <w:lang w:val="en-US"/>
        </w:rPr>
        <w:t>under</w:t>
      </w:r>
      <w:r w:rsidR="00CB6518" w:rsidRPr="009D46F3">
        <w:rPr>
          <w:rFonts w:ascii="Times New Roman" w:hAnsi="Times New Roman" w:cs="Times New Roman"/>
          <w:lang w:val="en-US"/>
        </w:rPr>
        <w:t xml:space="preserve"> subsection (1) with respect to </w:t>
      </w:r>
      <w:r w:rsidR="00CE3370" w:rsidRPr="009D46F3">
        <w:rPr>
          <w:rFonts w:ascii="Times New Roman" w:hAnsi="Times New Roman" w:cs="Times New Roman"/>
          <w:lang w:val="en-US"/>
        </w:rPr>
        <w:t>financial groups</w:t>
      </w:r>
      <w:r w:rsidR="00CB6518" w:rsidRPr="009D46F3">
        <w:rPr>
          <w:rFonts w:ascii="Times New Roman" w:hAnsi="Times New Roman" w:cs="Times New Roman"/>
          <w:lang w:val="en-US"/>
        </w:rPr>
        <w:t>.</w:t>
      </w:r>
    </w:p>
    <w:p w14:paraId="21A4EDCB" w14:textId="72ED025A" w:rsidR="006A33EC" w:rsidRDefault="000175D6" w:rsidP="006A33EC">
      <w:pPr>
        <w:spacing w:after="120" w:line="360" w:lineRule="auto"/>
        <w:ind w:left="1410" w:hanging="1410"/>
        <w:rPr>
          <w:rFonts w:ascii="Times New Roman" w:hAnsi="Times New Roman" w:cs="Times New Roman"/>
          <w:iCs/>
          <w:lang w:val="en-US"/>
        </w:rPr>
      </w:pPr>
      <w:r w:rsidRPr="009D46F3">
        <w:rPr>
          <w:rFonts w:ascii="Times New Roman" w:hAnsi="Times New Roman" w:cs="Times New Roman"/>
          <w:i/>
          <w:iCs/>
          <w:noProof/>
          <w:lang w:val="en-GB" w:eastAsia="en-GB"/>
        </w:rPr>
        <mc:AlternateContent>
          <mc:Choice Requires="wps">
            <w:drawing>
              <wp:anchor distT="45720" distB="45720" distL="114300" distR="114300" simplePos="0" relativeHeight="251661312" behindDoc="0" locked="0" layoutInCell="1" allowOverlap="1" wp14:anchorId="656C871F" wp14:editId="077596BA">
                <wp:simplePos x="0" y="0"/>
                <wp:positionH relativeFrom="column">
                  <wp:posOffset>1039987</wp:posOffset>
                </wp:positionH>
                <wp:positionV relativeFrom="paragraph">
                  <wp:posOffset>311378</wp:posOffset>
                </wp:positionV>
                <wp:extent cx="842645" cy="48577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485775"/>
                        </a:xfrm>
                        <a:prstGeom prst="rect">
                          <a:avLst/>
                        </a:prstGeom>
                        <a:solidFill>
                          <a:srgbClr val="FFFFFF"/>
                        </a:solidFill>
                        <a:ln w="9525">
                          <a:noFill/>
                          <a:miter lim="800000"/>
                          <a:headEnd/>
                          <a:tailEnd/>
                        </a:ln>
                      </wps:spPr>
                      <wps:txbx>
                        <w:txbxContent>
                          <w:p w14:paraId="70C4E43F" w14:textId="77777777" w:rsidR="005D12F6" w:rsidRPr="00AC6D5A" w:rsidRDefault="005D12F6" w:rsidP="004D7F2B">
                            <w:pPr>
                              <w:rPr>
                                <w:rFonts w:ascii="Times New Roman" w:hAnsi="Times New Roman" w:cs="Times New Roman"/>
                                <w:iCs/>
                                <w:sz w:val="18"/>
                                <w:szCs w:val="18"/>
                                <w:lang w:val="en-US"/>
                              </w:rPr>
                            </w:pPr>
                            <w:r w:rsidRPr="00AC6D5A">
                              <w:rPr>
                                <w:rFonts w:ascii="Times New Roman" w:hAnsi="Times New Roman" w:cs="Times New Roman"/>
                                <w:iCs/>
                                <w:sz w:val="18"/>
                                <w:szCs w:val="18"/>
                                <w:lang w:val="en-US"/>
                              </w:rPr>
                              <w:t xml:space="preserve">Provisional </w:t>
                            </w:r>
                          </w:p>
                          <w:p w14:paraId="4C753F3F" w14:textId="61BBAA39" w:rsidR="005D12F6" w:rsidRPr="00AC6D5A" w:rsidRDefault="005D12F6" w:rsidP="004D7F2B">
                            <w:pPr>
                              <w:rPr>
                                <w:rFonts w:ascii="Times New Roman" w:hAnsi="Times New Roman" w:cs="Times New Roman"/>
                                <w:iCs/>
                                <w:sz w:val="18"/>
                                <w:szCs w:val="18"/>
                                <w:lang w:val="en-US"/>
                              </w:rPr>
                            </w:pPr>
                            <w:r w:rsidRPr="00AC6D5A">
                              <w:rPr>
                                <w:rFonts w:ascii="Times New Roman" w:hAnsi="Times New Roman" w:cs="Times New Roman"/>
                                <w:iCs/>
                                <w:sz w:val="18"/>
                                <w:szCs w:val="18"/>
                                <w:lang w:val="en-US"/>
                              </w:rPr>
                              <w:t>administrator.</w:t>
                            </w:r>
                          </w:p>
                          <w:p w14:paraId="49081F30" w14:textId="77777777" w:rsidR="005D12F6" w:rsidRPr="00141D13" w:rsidRDefault="005D12F6" w:rsidP="004D7F2B">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56C871F" id="_x0000_s1043" type="#_x0000_t202" style="position:absolute;left:0;text-align:left;margin-left:81.9pt;margin-top:24.5pt;width:66.3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" stroked="f">
                <v:textbox>
                  <w:txbxContent>
                    <w:p w14:paraId="70C4E43F" w14:textId="77777777" w:rsidR="005D12F6" w:rsidRPr="00AC6D5A" w:rsidRDefault="005D12F6" w:rsidP="004D7F2B">
                      <w:pPr>
                        <w:rPr>
                          <w:rFonts w:ascii="Times New Roman" w:hAnsi="Times New Roman" w:cs="Times New Roman"/>
                          <w:iCs/>
                          <w:sz w:val="18"/>
                          <w:szCs w:val="18"/>
                          <w:lang w:val="en-US"/>
                        </w:rPr>
                      </w:pPr>
                      <w:r w:rsidRPr="00AC6D5A">
                        <w:rPr>
                          <w:rFonts w:ascii="Times New Roman" w:hAnsi="Times New Roman" w:cs="Times New Roman"/>
                          <w:iCs/>
                          <w:sz w:val="18"/>
                          <w:szCs w:val="18"/>
                          <w:lang w:val="en-US"/>
                        </w:rPr>
                        <w:t xml:space="preserve">Provisional </w:t>
                      </w:r>
                    </w:p>
                    <w:p w14:paraId="4C753F3F" w14:textId="61BBAA39" w:rsidR="005D12F6" w:rsidRPr="00AC6D5A" w:rsidRDefault="005D12F6" w:rsidP="004D7F2B">
                      <w:pPr>
                        <w:rPr>
                          <w:rFonts w:ascii="Times New Roman" w:hAnsi="Times New Roman" w:cs="Times New Roman"/>
                          <w:iCs/>
                          <w:sz w:val="18"/>
                          <w:szCs w:val="18"/>
                          <w:lang w:val="en-US"/>
                        </w:rPr>
                      </w:pPr>
                      <w:r w:rsidRPr="00AC6D5A">
                        <w:rPr>
                          <w:rFonts w:ascii="Times New Roman" w:hAnsi="Times New Roman" w:cs="Times New Roman"/>
                          <w:iCs/>
                          <w:sz w:val="18"/>
                          <w:szCs w:val="18"/>
                          <w:lang w:val="en-US"/>
                        </w:rPr>
                        <w:t>administrator.</w:t>
                      </w:r>
                    </w:p>
                    <w:p w14:paraId="49081F30" w14:textId="77777777" w:rsidR="005D12F6" w:rsidRPr="00141D13" w:rsidRDefault="005D12F6" w:rsidP="004D7F2B">
                      <w:pPr>
                        <w:rPr>
                          <w:rFonts w:ascii="Times New Roman" w:hAnsi="Times New Roman" w:cs="Times New Roman"/>
                          <w:sz w:val="20"/>
                          <w:szCs w:val="20"/>
                        </w:rPr>
                      </w:pPr>
                    </w:p>
                  </w:txbxContent>
                </v:textbox>
                <w10:wrap type="square"/>
              </v:shape>
            </w:pict>
          </mc:Fallback>
        </mc:AlternateContent>
      </w:r>
    </w:p>
    <w:p w14:paraId="5D218DC7" w14:textId="397F3118" w:rsidR="004D7F2B" w:rsidRPr="009D46F3" w:rsidRDefault="00322AB3" w:rsidP="00EE5ECC">
      <w:pPr>
        <w:spacing w:after="120" w:line="360" w:lineRule="auto"/>
        <w:ind w:left="3150" w:firstLine="450"/>
        <w:jc w:val="both"/>
        <w:rPr>
          <w:rFonts w:ascii="Times New Roman" w:hAnsi="Times New Roman" w:cs="Times New Roman"/>
          <w:iCs/>
          <w:lang w:val="en-US"/>
        </w:rPr>
      </w:pPr>
      <w:r>
        <w:rPr>
          <w:rFonts w:ascii="Times New Roman" w:hAnsi="Times New Roman" w:cs="Times New Roman"/>
          <w:iCs/>
          <w:lang w:val="en-US"/>
        </w:rPr>
        <w:t>40</w:t>
      </w:r>
      <w:r w:rsidR="004D7F2B" w:rsidRPr="00322AB3">
        <w:rPr>
          <w:rFonts w:ascii="Times New Roman" w:hAnsi="Times New Roman" w:cs="Times New Roman"/>
          <w:iCs/>
          <w:lang w:val="en-US"/>
        </w:rPr>
        <w:t>.</w:t>
      </w:r>
      <w:r w:rsidR="004D7F2B" w:rsidRPr="009D46F3">
        <w:rPr>
          <w:rFonts w:ascii="Times New Roman" w:hAnsi="Times New Roman" w:cs="Times New Roman"/>
          <w:iCs/>
          <w:lang w:val="en-US"/>
        </w:rPr>
        <w:t xml:space="preserve"> (1) In accordance with the provisions of this Act, the Bank may appoint a provisional administrator to take control of the </w:t>
      </w:r>
      <w:r w:rsidR="004D7F2B" w:rsidRPr="009D46F3">
        <w:rPr>
          <w:rFonts w:ascii="Times New Roman" w:hAnsi="Times New Roman" w:cs="Times New Roman"/>
          <w:lang w:val="en-US"/>
        </w:rPr>
        <w:t xml:space="preserve">licensed </w:t>
      </w:r>
      <w:r w:rsidR="004D7F2B" w:rsidRPr="009D46F3">
        <w:rPr>
          <w:rFonts w:ascii="Times New Roman" w:hAnsi="Times New Roman" w:cs="Times New Roman"/>
          <w:iCs/>
          <w:lang w:val="en-US"/>
        </w:rPr>
        <w:t xml:space="preserve">financial institution and  </w:t>
      </w:r>
      <w:r w:rsidR="00FA595D" w:rsidRPr="009D46F3">
        <w:rPr>
          <w:rFonts w:ascii="Times New Roman" w:hAnsi="Times New Roman" w:cs="Times New Roman"/>
          <w:iCs/>
          <w:lang w:val="en-US"/>
        </w:rPr>
        <w:t xml:space="preserve">  </w:t>
      </w:r>
      <w:r w:rsidR="004D7F2B" w:rsidRPr="009D46F3">
        <w:rPr>
          <w:rFonts w:ascii="Times New Roman" w:hAnsi="Times New Roman" w:cs="Times New Roman"/>
          <w:iCs/>
          <w:lang w:val="en-US"/>
        </w:rPr>
        <w:t>manage it with the objective of-</w:t>
      </w:r>
    </w:p>
    <w:p w14:paraId="6B48F131" w14:textId="3A071FB5" w:rsidR="004D7F2B" w:rsidRPr="009D46F3" w:rsidRDefault="004D7F2B" w:rsidP="000175D6">
      <w:pPr>
        <w:pStyle w:val="LG-a-"/>
        <w:numPr>
          <w:ilvl w:val="0"/>
          <w:numId w:val="3"/>
        </w:numPr>
        <w:spacing w:before="0" w:after="120" w:line="360" w:lineRule="auto"/>
        <w:ind w:left="4320" w:hanging="450"/>
        <w:rPr>
          <w:iCs/>
          <w:sz w:val="24"/>
          <w:szCs w:val="24"/>
          <w:lang w:val="en-US"/>
        </w:rPr>
      </w:pPr>
      <w:r w:rsidRPr="009D46F3">
        <w:rPr>
          <w:iCs/>
          <w:sz w:val="24"/>
          <w:szCs w:val="24"/>
          <w:lang w:val="en-US"/>
        </w:rPr>
        <w:t>preserving the value of the institution's assets and continu</w:t>
      </w:r>
      <w:r w:rsidR="00910282" w:rsidRPr="009D46F3">
        <w:rPr>
          <w:iCs/>
          <w:sz w:val="24"/>
          <w:szCs w:val="24"/>
          <w:lang w:val="en-US"/>
        </w:rPr>
        <w:t>ing</w:t>
      </w:r>
      <w:r w:rsidRPr="009D46F3">
        <w:rPr>
          <w:iCs/>
          <w:sz w:val="24"/>
          <w:szCs w:val="24"/>
          <w:lang w:val="en-US"/>
        </w:rPr>
        <w:t xml:space="preserve"> its operations;</w:t>
      </w:r>
    </w:p>
    <w:p w14:paraId="6859E633" w14:textId="77777777" w:rsidR="004D7F2B" w:rsidRPr="009D46F3" w:rsidRDefault="004D7F2B" w:rsidP="000175D6">
      <w:pPr>
        <w:pStyle w:val="LG-a-"/>
        <w:numPr>
          <w:ilvl w:val="0"/>
          <w:numId w:val="3"/>
        </w:numPr>
        <w:spacing w:before="0" w:after="120" w:line="360" w:lineRule="auto"/>
        <w:ind w:left="4320" w:hanging="450"/>
        <w:rPr>
          <w:iCs/>
          <w:sz w:val="24"/>
          <w:szCs w:val="24"/>
          <w:lang w:val="en-US"/>
        </w:rPr>
      </w:pPr>
      <w:r w:rsidRPr="009D46F3">
        <w:rPr>
          <w:iCs/>
          <w:sz w:val="24"/>
          <w:szCs w:val="24"/>
          <w:lang w:val="en-US"/>
        </w:rPr>
        <w:t>assessing the true financial position of the institution;</w:t>
      </w:r>
    </w:p>
    <w:p w14:paraId="5BE1270A" w14:textId="77777777" w:rsidR="004D7F2B" w:rsidRPr="009D46F3" w:rsidRDefault="004D7F2B" w:rsidP="000175D6">
      <w:pPr>
        <w:pStyle w:val="LG-a-"/>
        <w:numPr>
          <w:ilvl w:val="0"/>
          <w:numId w:val="3"/>
        </w:numPr>
        <w:spacing w:before="0" w:after="120" w:line="360" w:lineRule="auto"/>
        <w:ind w:left="4320" w:hanging="450"/>
        <w:rPr>
          <w:iCs/>
          <w:sz w:val="24"/>
          <w:szCs w:val="24"/>
          <w:lang w:val="en-US"/>
        </w:rPr>
      </w:pPr>
      <w:r w:rsidRPr="009D46F3">
        <w:rPr>
          <w:iCs/>
          <w:sz w:val="24"/>
          <w:szCs w:val="24"/>
          <w:lang w:val="en-US"/>
        </w:rPr>
        <w:t xml:space="preserve">developing and managing an action plan specifying the implementation of the resolution tools; and </w:t>
      </w:r>
    </w:p>
    <w:p w14:paraId="7004D6CD" w14:textId="1BCFF735" w:rsidR="006A33EC" w:rsidRPr="000175D6" w:rsidRDefault="004D7F2B" w:rsidP="00135BBF">
      <w:pPr>
        <w:pStyle w:val="ListParagraph"/>
        <w:numPr>
          <w:ilvl w:val="0"/>
          <w:numId w:val="3"/>
        </w:numPr>
        <w:spacing w:after="120" w:line="360" w:lineRule="auto"/>
        <w:ind w:left="4320" w:hanging="450"/>
        <w:rPr>
          <w:iCs/>
        </w:rPr>
      </w:pPr>
      <w:r w:rsidRPr="000175D6">
        <w:rPr>
          <w:iCs/>
        </w:rPr>
        <w:t>recommending the compulsory liquidation of the institution if the other</w:t>
      </w:r>
      <w:r w:rsidR="00910282" w:rsidRPr="000175D6">
        <w:rPr>
          <w:iCs/>
        </w:rPr>
        <w:t xml:space="preserve"> </w:t>
      </w:r>
      <w:r w:rsidRPr="000175D6">
        <w:rPr>
          <w:iCs/>
        </w:rPr>
        <w:t>measures of resolution are not practicable</w:t>
      </w:r>
      <w:r w:rsidR="00BD6E9B" w:rsidRPr="000175D6">
        <w:rPr>
          <w:iCs/>
        </w:rPr>
        <w:t>.</w:t>
      </w:r>
    </w:p>
    <w:p w14:paraId="242AF414" w14:textId="20863B21" w:rsidR="0093492A" w:rsidRPr="009D46F3" w:rsidRDefault="0093492A" w:rsidP="000175D6">
      <w:pPr>
        <w:pStyle w:val="LG-a-"/>
        <w:spacing w:before="0" w:after="120" w:line="360" w:lineRule="auto"/>
        <w:ind w:left="3150" w:firstLine="450"/>
        <w:rPr>
          <w:iCs/>
          <w:color w:val="000000" w:themeColor="text1"/>
          <w:sz w:val="24"/>
          <w:szCs w:val="24"/>
          <w:lang w:val="en-US"/>
        </w:rPr>
      </w:pPr>
      <w:r w:rsidRPr="009D46F3">
        <w:rPr>
          <w:iCs/>
          <w:color w:val="000000" w:themeColor="text1"/>
          <w:sz w:val="24"/>
          <w:szCs w:val="24"/>
          <w:lang w:val="en-US"/>
        </w:rPr>
        <w:t xml:space="preserve">(2) The provisional administrator shall exercise the resolution powers </w:t>
      </w:r>
      <w:r w:rsidR="00FA595D" w:rsidRPr="009D46F3">
        <w:rPr>
          <w:iCs/>
          <w:color w:val="000000" w:themeColor="text1"/>
          <w:sz w:val="24"/>
          <w:szCs w:val="24"/>
          <w:lang w:val="en-US"/>
        </w:rPr>
        <w:t>under section 3</w:t>
      </w:r>
      <w:r w:rsidR="00322AB3">
        <w:rPr>
          <w:iCs/>
          <w:color w:val="000000" w:themeColor="text1"/>
          <w:sz w:val="24"/>
          <w:szCs w:val="24"/>
          <w:lang w:val="en-US"/>
        </w:rPr>
        <w:t>9</w:t>
      </w:r>
      <w:r w:rsidR="00FA595D" w:rsidRPr="009D46F3">
        <w:rPr>
          <w:iCs/>
          <w:color w:val="000000" w:themeColor="text1"/>
          <w:sz w:val="24"/>
          <w:szCs w:val="24"/>
          <w:lang w:val="en-US"/>
        </w:rPr>
        <w:t xml:space="preserve"> </w:t>
      </w:r>
      <w:r w:rsidRPr="009D46F3">
        <w:rPr>
          <w:iCs/>
          <w:color w:val="000000" w:themeColor="text1"/>
          <w:sz w:val="24"/>
          <w:szCs w:val="24"/>
          <w:lang w:val="en-US"/>
        </w:rPr>
        <w:t>as determined</w:t>
      </w:r>
      <w:r w:rsidR="00FA595D" w:rsidRPr="009D46F3">
        <w:rPr>
          <w:iCs/>
          <w:color w:val="000000" w:themeColor="text1"/>
          <w:sz w:val="24"/>
          <w:szCs w:val="24"/>
          <w:lang w:val="en-US"/>
        </w:rPr>
        <w:t xml:space="preserve"> </w:t>
      </w:r>
      <w:r w:rsidRPr="009D46F3">
        <w:rPr>
          <w:iCs/>
          <w:color w:val="000000" w:themeColor="text1"/>
          <w:sz w:val="24"/>
          <w:szCs w:val="24"/>
          <w:lang w:val="en-US"/>
        </w:rPr>
        <w:t>by the</w:t>
      </w:r>
      <w:r w:rsidR="00C40301" w:rsidRPr="009D46F3">
        <w:rPr>
          <w:iCs/>
          <w:color w:val="000000" w:themeColor="text1"/>
          <w:sz w:val="24"/>
          <w:szCs w:val="24"/>
          <w:lang w:val="en-US"/>
        </w:rPr>
        <w:t xml:space="preserve"> Bank in </w:t>
      </w:r>
      <w:r w:rsidR="00AC6D5A" w:rsidRPr="009D46F3">
        <w:rPr>
          <w:iCs/>
          <w:color w:val="000000" w:themeColor="text1"/>
          <w:sz w:val="24"/>
          <w:szCs w:val="24"/>
          <w:lang w:val="en-US"/>
        </w:rPr>
        <w:t>his</w:t>
      </w:r>
      <w:r w:rsidR="00C40301" w:rsidRPr="009D46F3">
        <w:rPr>
          <w:iCs/>
          <w:color w:val="000000" w:themeColor="text1"/>
          <w:sz w:val="24"/>
          <w:szCs w:val="24"/>
          <w:lang w:val="en-US"/>
        </w:rPr>
        <w:t xml:space="preserve"> </w:t>
      </w:r>
      <w:r w:rsidR="00AC6D5A" w:rsidRPr="009D46F3">
        <w:rPr>
          <w:iCs/>
          <w:color w:val="000000" w:themeColor="text1"/>
          <w:sz w:val="24"/>
          <w:szCs w:val="24"/>
          <w:lang w:val="en-US"/>
        </w:rPr>
        <w:t xml:space="preserve">letter </w:t>
      </w:r>
      <w:r w:rsidR="00C40301" w:rsidRPr="009D46F3">
        <w:rPr>
          <w:iCs/>
          <w:color w:val="000000" w:themeColor="text1"/>
          <w:sz w:val="24"/>
          <w:szCs w:val="24"/>
          <w:lang w:val="en-US"/>
        </w:rPr>
        <w:t>of appointment and</w:t>
      </w:r>
      <w:r w:rsidRPr="009D46F3">
        <w:rPr>
          <w:iCs/>
          <w:color w:val="000000" w:themeColor="text1"/>
          <w:sz w:val="24"/>
          <w:szCs w:val="24"/>
          <w:lang w:val="en-US"/>
        </w:rPr>
        <w:t xml:space="preserve"> </w:t>
      </w:r>
      <w:r w:rsidR="00AC6D5A" w:rsidRPr="009D46F3">
        <w:rPr>
          <w:iCs/>
          <w:color w:val="000000" w:themeColor="text1"/>
          <w:sz w:val="24"/>
          <w:szCs w:val="24"/>
          <w:lang w:val="en-US"/>
        </w:rPr>
        <w:t>i</w:t>
      </w:r>
      <w:r w:rsidRPr="009D46F3">
        <w:rPr>
          <w:iCs/>
          <w:color w:val="000000" w:themeColor="text1"/>
          <w:sz w:val="24"/>
          <w:szCs w:val="24"/>
          <w:lang w:val="en-US"/>
        </w:rPr>
        <w:t>n particular, the provisional administrator</w:t>
      </w:r>
      <w:r w:rsidR="00FA595D" w:rsidRPr="009D46F3">
        <w:rPr>
          <w:iCs/>
          <w:color w:val="000000" w:themeColor="text1"/>
          <w:sz w:val="24"/>
          <w:szCs w:val="24"/>
          <w:lang w:val="en-US"/>
        </w:rPr>
        <w:t xml:space="preserve"> </w:t>
      </w:r>
      <w:r w:rsidRPr="009D46F3">
        <w:rPr>
          <w:iCs/>
          <w:color w:val="000000" w:themeColor="text1"/>
          <w:sz w:val="24"/>
          <w:szCs w:val="24"/>
          <w:lang w:val="en-US"/>
        </w:rPr>
        <w:t>may</w:t>
      </w:r>
      <w:r w:rsidR="0000483F" w:rsidRPr="009D46F3">
        <w:rPr>
          <w:iCs/>
          <w:color w:val="000000" w:themeColor="text1"/>
          <w:sz w:val="24"/>
          <w:szCs w:val="24"/>
          <w:lang w:val="en-US"/>
        </w:rPr>
        <w:t xml:space="preserve"> </w:t>
      </w:r>
      <w:r w:rsidRPr="009D46F3">
        <w:rPr>
          <w:iCs/>
          <w:color w:val="000000" w:themeColor="text1"/>
          <w:sz w:val="24"/>
          <w:szCs w:val="24"/>
          <w:lang w:val="en-US"/>
        </w:rPr>
        <w:t>take the measures set out in section 4</w:t>
      </w:r>
      <w:r w:rsidR="00322AB3">
        <w:rPr>
          <w:iCs/>
          <w:color w:val="000000" w:themeColor="text1"/>
          <w:sz w:val="24"/>
          <w:szCs w:val="24"/>
          <w:lang w:val="en-US"/>
        </w:rPr>
        <w:t>1</w:t>
      </w:r>
      <w:r w:rsidR="006A33EC">
        <w:rPr>
          <w:iCs/>
          <w:color w:val="000000" w:themeColor="text1"/>
          <w:sz w:val="24"/>
          <w:szCs w:val="24"/>
          <w:lang w:val="en-US"/>
        </w:rPr>
        <w:t>.</w:t>
      </w:r>
    </w:p>
    <w:p w14:paraId="5254EFB2" w14:textId="7D16F0A6" w:rsidR="0093492A" w:rsidRPr="009D46F3" w:rsidRDefault="0093492A" w:rsidP="000175D6">
      <w:pPr>
        <w:pStyle w:val="LG-a-"/>
        <w:spacing w:before="0" w:after="120" w:line="360" w:lineRule="auto"/>
        <w:ind w:left="3150" w:firstLine="450"/>
        <w:rPr>
          <w:iCs/>
          <w:color w:val="000000" w:themeColor="text1"/>
          <w:sz w:val="24"/>
          <w:szCs w:val="24"/>
          <w:lang w:val="en-US"/>
        </w:rPr>
      </w:pPr>
      <w:r w:rsidRPr="009D46F3">
        <w:rPr>
          <w:iCs/>
          <w:color w:val="000000" w:themeColor="text1"/>
          <w:sz w:val="24"/>
          <w:szCs w:val="24"/>
          <w:lang w:val="en-US"/>
        </w:rPr>
        <w:t xml:space="preserve">(3) The provisional administrator may delegate any of its powers or duties to other persons in accordance with the instructions issued by the Bank.  </w:t>
      </w:r>
    </w:p>
    <w:p w14:paraId="4025AD2F" w14:textId="2D82E122" w:rsidR="004D7F2B" w:rsidRPr="009D46F3" w:rsidRDefault="004D7F2B" w:rsidP="000175D6">
      <w:pPr>
        <w:pStyle w:val="LG-a-"/>
        <w:tabs>
          <w:tab w:val="clear" w:pos="907"/>
          <w:tab w:val="clear" w:pos="1247"/>
          <w:tab w:val="left" w:pos="426"/>
        </w:tabs>
        <w:spacing w:before="0" w:after="120" w:line="360" w:lineRule="auto"/>
        <w:ind w:left="3150" w:firstLine="450"/>
        <w:rPr>
          <w:iCs/>
          <w:sz w:val="24"/>
          <w:szCs w:val="24"/>
          <w:lang w:val="en-US"/>
        </w:rPr>
      </w:pPr>
      <w:r w:rsidRPr="009D46F3">
        <w:rPr>
          <w:iCs/>
          <w:color w:val="000000" w:themeColor="text1"/>
          <w:sz w:val="24"/>
          <w:szCs w:val="24"/>
          <w:lang w:val="en-US"/>
        </w:rPr>
        <w:lastRenderedPageBreak/>
        <w:t xml:space="preserve"> </w:t>
      </w:r>
      <w:r w:rsidRPr="009D46F3">
        <w:rPr>
          <w:iCs/>
          <w:sz w:val="24"/>
          <w:szCs w:val="24"/>
          <w:lang w:val="en-US"/>
        </w:rPr>
        <w:t>(</w:t>
      </w:r>
      <w:r w:rsidR="0093492A" w:rsidRPr="009D46F3">
        <w:rPr>
          <w:iCs/>
          <w:sz w:val="24"/>
          <w:szCs w:val="24"/>
          <w:lang w:val="en-US"/>
        </w:rPr>
        <w:t>4</w:t>
      </w:r>
      <w:r w:rsidRPr="009D46F3">
        <w:rPr>
          <w:iCs/>
          <w:sz w:val="24"/>
          <w:szCs w:val="24"/>
          <w:lang w:val="en-US"/>
        </w:rPr>
        <w:t>) The provisional administrator shall be an official of the Bank, or another</w:t>
      </w:r>
      <w:r w:rsidR="000175D6">
        <w:rPr>
          <w:iCs/>
          <w:sz w:val="24"/>
          <w:szCs w:val="24"/>
          <w:lang w:val="en-US"/>
        </w:rPr>
        <w:t xml:space="preserve"> </w:t>
      </w:r>
      <w:r w:rsidRPr="009D46F3">
        <w:rPr>
          <w:iCs/>
          <w:sz w:val="24"/>
          <w:szCs w:val="24"/>
          <w:lang w:val="en-US"/>
        </w:rPr>
        <w:t>person, who meets such qualifications as may be prescribed by guidelines of the</w:t>
      </w:r>
      <w:r w:rsidR="000175D6">
        <w:rPr>
          <w:iCs/>
          <w:sz w:val="24"/>
          <w:szCs w:val="24"/>
          <w:lang w:val="en-US"/>
        </w:rPr>
        <w:t xml:space="preserve"> </w:t>
      </w:r>
      <w:r w:rsidR="00910282" w:rsidRPr="009D46F3">
        <w:rPr>
          <w:iCs/>
          <w:sz w:val="24"/>
          <w:szCs w:val="24"/>
          <w:lang w:val="en-US"/>
        </w:rPr>
        <w:t>Bank and</w:t>
      </w:r>
      <w:r w:rsidRPr="009D46F3">
        <w:rPr>
          <w:iCs/>
          <w:sz w:val="24"/>
          <w:szCs w:val="24"/>
          <w:lang w:val="en-US"/>
        </w:rPr>
        <w:t xml:space="preserve"> in any case the provisional administrator will be subject to the same legal protection as the staff of the Bank.</w:t>
      </w:r>
    </w:p>
    <w:p w14:paraId="24C3A060" w14:textId="0CC443C1" w:rsidR="004D7F2B" w:rsidRPr="009D46F3" w:rsidRDefault="004D7F2B" w:rsidP="000175D6">
      <w:pPr>
        <w:pStyle w:val="LG-a-"/>
        <w:tabs>
          <w:tab w:val="clear" w:pos="907"/>
          <w:tab w:val="clear" w:pos="1247"/>
          <w:tab w:val="left" w:pos="426"/>
        </w:tabs>
        <w:spacing w:before="0" w:after="120" w:line="360" w:lineRule="auto"/>
        <w:ind w:left="3150" w:firstLine="450"/>
        <w:rPr>
          <w:iCs/>
          <w:sz w:val="24"/>
          <w:szCs w:val="24"/>
          <w:lang w:val="en-US"/>
        </w:rPr>
      </w:pPr>
      <w:r w:rsidRPr="009D46F3">
        <w:rPr>
          <w:iCs/>
          <w:sz w:val="24"/>
          <w:szCs w:val="24"/>
          <w:lang w:val="en-US"/>
        </w:rPr>
        <w:t xml:space="preserve"> (</w:t>
      </w:r>
      <w:r w:rsidR="0093492A" w:rsidRPr="009D46F3">
        <w:rPr>
          <w:iCs/>
          <w:sz w:val="24"/>
          <w:szCs w:val="24"/>
          <w:lang w:val="en-US"/>
        </w:rPr>
        <w:t>5</w:t>
      </w:r>
      <w:r w:rsidRPr="009D46F3">
        <w:rPr>
          <w:iCs/>
          <w:sz w:val="24"/>
          <w:szCs w:val="24"/>
          <w:lang w:val="en-US"/>
        </w:rPr>
        <w:t>) The provisional administrator shall be appointed by the Bank for a term not exceeding six months</w:t>
      </w:r>
      <w:r w:rsidR="00910282" w:rsidRPr="009D46F3">
        <w:rPr>
          <w:iCs/>
          <w:sz w:val="24"/>
          <w:szCs w:val="24"/>
          <w:lang w:val="en-US"/>
        </w:rPr>
        <w:t xml:space="preserve"> and </w:t>
      </w:r>
      <w:r w:rsidR="004452D0" w:rsidRPr="009D46F3">
        <w:rPr>
          <w:iCs/>
          <w:sz w:val="24"/>
          <w:szCs w:val="24"/>
          <w:lang w:val="en-US"/>
        </w:rPr>
        <w:t>that</w:t>
      </w:r>
      <w:r w:rsidR="00910282" w:rsidRPr="009D46F3">
        <w:rPr>
          <w:iCs/>
          <w:sz w:val="24"/>
          <w:szCs w:val="24"/>
          <w:lang w:val="en-US"/>
        </w:rPr>
        <w:t xml:space="preserve"> </w:t>
      </w:r>
      <w:r w:rsidRPr="009D46F3">
        <w:rPr>
          <w:iCs/>
          <w:sz w:val="24"/>
          <w:szCs w:val="24"/>
          <w:lang w:val="en-US"/>
        </w:rPr>
        <w:t>term of appointment may be extended by the Bank only twice, for a period not exceeding</w:t>
      </w:r>
      <w:r w:rsidR="00910282" w:rsidRPr="009D46F3">
        <w:rPr>
          <w:iCs/>
          <w:sz w:val="24"/>
          <w:szCs w:val="24"/>
          <w:lang w:val="en-US"/>
        </w:rPr>
        <w:t xml:space="preserve"> three months </w:t>
      </w:r>
      <w:r w:rsidRPr="009D46F3">
        <w:rPr>
          <w:iCs/>
          <w:sz w:val="24"/>
          <w:szCs w:val="24"/>
          <w:lang w:val="en-US"/>
        </w:rPr>
        <w:t>in each case</w:t>
      </w:r>
      <w:r w:rsidR="00910282" w:rsidRPr="009D46F3">
        <w:rPr>
          <w:iCs/>
          <w:sz w:val="24"/>
          <w:szCs w:val="24"/>
          <w:lang w:val="en-US"/>
        </w:rPr>
        <w:t>.</w:t>
      </w:r>
      <w:r w:rsidRPr="009D46F3">
        <w:rPr>
          <w:iCs/>
          <w:sz w:val="24"/>
          <w:szCs w:val="24"/>
          <w:lang w:val="en-US"/>
        </w:rPr>
        <w:t xml:space="preserve"> </w:t>
      </w:r>
    </w:p>
    <w:p w14:paraId="04FB8D87" w14:textId="1EBB2697" w:rsidR="00910282" w:rsidRPr="009D46F3" w:rsidRDefault="004D7F2B" w:rsidP="000175D6">
      <w:pPr>
        <w:pStyle w:val="LG-a-"/>
        <w:tabs>
          <w:tab w:val="clear" w:pos="907"/>
          <w:tab w:val="clear" w:pos="1247"/>
          <w:tab w:val="left" w:pos="426"/>
        </w:tabs>
        <w:spacing w:before="0" w:after="120" w:line="360" w:lineRule="auto"/>
        <w:ind w:left="3150" w:firstLine="450"/>
        <w:rPr>
          <w:sz w:val="24"/>
          <w:szCs w:val="24"/>
          <w:lang w:val="en-US"/>
        </w:rPr>
      </w:pPr>
      <w:r w:rsidRPr="009D46F3">
        <w:rPr>
          <w:iCs/>
          <w:sz w:val="24"/>
          <w:szCs w:val="24"/>
          <w:lang w:val="en-US"/>
        </w:rPr>
        <w:t>(</w:t>
      </w:r>
      <w:r w:rsidR="0093492A" w:rsidRPr="009D46F3">
        <w:rPr>
          <w:iCs/>
          <w:sz w:val="24"/>
          <w:szCs w:val="24"/>
          <w:lang w:val="en-US"/>
        </w:rPr>
        <w:t>6</w:t>
      </w:r>
      <w:r w:rsidRPr="009D46F3">
        <w:rPr>
          <w:iCs/>
          <w:sz w:val="24"/>
          <w:szCs w:val="24"/>
          <w:lang w:val="en-US"/>
        </w:rPr>
        <w:t xml:space="preserve">) </w:t>
      </w:r>
      <w:r w:rsidRPr="009D46F3">
        <w:rPr>
          <w:sz w:val="24"/>
          <w:szCs w:val="24"/>
          <w:lang w:val="en-US"/>
        </w:rPr>
        <w:t xml:space="preserve">The </w:t>
      </w:r>
      <w:r w:rsidRPr="009D46F3">
        <w:rPr>
          <w:iCs/>
          <w:sz w:val="24"/>
          <w:szCs w:val="24"/>
          <w:lang w:val="en-US"/>
        </w:rPr>
        <w:t xml:space="preserve">provisional administrator </w:t>
      </w:r>
      <w:r w:rsidRPr="009D46F3">
        <w:rPr>
          <w:sz w:val="24"/>
          <w:szCs w:val="24"/>
          <w:lang w:val="en-US"/>
        </w:rPr>
        <w:t>shall take all measures necessary to promote the resolution objectives and implement resolution actions accord</w:t>
      </w:r>
      <w:r w:rsidR="00C40301" w:rsidRPr="009D46F3">
        <w:rPr>
          <w:sz w:val="24"/>
          <w:szCs w:val="24"/>
          <w:lang w:val="en-US"/>
        </w:rPr>
        <w:t>ing to the decision of the Bank and</w:t>
      </w:r>
      <w:r w:rsidRPr="009D46F3">
        <w:rPr>
          <w:sz w:val="24"/>
          <w:szCs w:val="24"/>
          <w:lang w:val="en-US"/>
        </w:rPr>
        <w:t xml:space="preserve"> </w:t>
      </w:r>
      <w:r w:rsidR="00C40301" w:rsidRPr="009D46F3">
        <w:rPr>
          <w:sz w:val="24"/>
          <w:szCs w:val="24"/>
          <w:lang w:val="en-US"/>
        </w:rPr>
        <w:t>t</w:t>
      </w:r>
      <w:r w:rsidRPr="009D46F3">
        <w:rPr>
          <w:sz w:val="24"/>
          <w:szCs w:val="24"/>
          <w:lang w:val="en-US"/>
        </w:rPr>
        <w:t xml:space="preserve">he Bank may set limits to the action of a </w:t>
      </w:r>
      <w:r w:rsidRPr="009D46F3">
        <w:rPr>
          <w:iCs/>
          <w:sz w:val="24"/>
          <w:szCs w:val="24"/>
          <w:lang w:val="en-US"/>
        </w:rPr>
        <w:t xml:space="preserve">provisional administrator </w:t>
      </w:r>
      <w:r w:rsidRPr="009D46F3">
        <w:rPr>
          <w:sz w:val="24"/>
          <w:szCs w:val="24"/>
          <w:lang w:val="en-US"/>
        </w:rPr>
        <w:t xml:space="preserve">or require that acts of the </w:t>
      </w:r>
      <w:r w:rsidRPr="009D46F3">
        <w:rPr>
          <w:iCs/>
          <w:sz w:val="24"/>
          <w:szCs w:val="24"/>
          <w:lang w:val="en-US"/>
        </w:rPr>
        <w:t>provisional administrator</w:t>
      </w:r>
      <w:r w:rsidRPr="009D46F3">
        <w:rPr>
          <w:sz w:val="24"/>
          <w:szCs w:val="24"/>
          <w:lang w:val="en-US"/>
        </w:rPr>
        <w:t xml:space="preserve"> be subject to the Bank’s prior consent.</w:t>
      </w:r>
    </w:p>
    <w:p w14:paraId="2C7CBBC3" w14:textId="718549A0" w:rsidR="004D7F2B" w:rsidRPr="009D46F3" w:rsidRDefault="0093492A" w:rsidP="000175D6">
      <w:pPr>
        <w:pStyle w:val="LG-a-"/>
        <w:tabs>
          <w:tab w:val="clear" w:pos="907"/>
          <w:tab w:val="clear" w:pos="1247"/>
          <w:tab w:val="left" w:pos="426"/>
        </w:tabs>
        <w:spacing w:before="0" w:after="120" w:line="360" w:lineRule="auto"/>
        <w:ind w:left="3150" w:firstLine="450"/>
        <w:rPr>
          <w:iCs/>
          <w:sz w:val="24"/>
          <w:szCs w:val="24"/>
          <w:lang w:val="en-US"/>
        </w:rPr>
      </w:pPr>
      <w:r w:rsidRPr="009D46F3">
        <w:rPr>
          <w:iCs/>
          <w:sz w:val="24"/>
          <w:szCs w:val="24"/>
          <w:lang w:val="en-US"/>
        </w:rPr>
        <w:t>(7</w:t>
      </w:r>
      <w:r w:rsidR="004D7F2B" w:rsidRPr="009D46F3">
        <w:rPr>
          <w:iCs/>
          <w:sz w:val="24"/>
          <w:szCs w:val="24"/>
          <w:lang w:val="en-US"/>
        </w:rPr>
        <w:t>) The Bank shall set forth the rules on conflict of interests that apply to a provisional administrator in relation to the</w:t>
      </w:r>
      <w:r w:rsidR="00C40301" w:rsidRPr="009D46F3">
        <w:rPr>
          <w:iCs/>
          <w:sz w:val="24"/>
          <w:szCs w:val="24"/>
          <w:lang w:val="en-US"/>
        </w:rPr>
        <w:t xml:space="preserve"> Bank in the </w:t>
      </w:r>
      <w:r w:rsidR="004452D0" w:rsidRPr="009D46F3">
        <w:rPr>
          <w:iCs/>
          <w:sz w:val="24"/>
          <w:szCs w:val="24"/>
          <w:lang w:val="en-US"/>
        </w:rPr>
        <w:t xml:space="preserve">letter </w:t>
      </w:r>
      <w:r w:rsidR="00C40301" w:rsidRPr="009D46F3">
        <w:rPr>
          <w:iCs/>
          <w:sz w:val="24"/>
          <w:szCs w:val="24"/>
          <w:lang w:val="en-US"/>
        </w:rPr>
        <w:t>of appointment and</w:t>
      </w:r>
      <w:r w:rsidR="004D7F2B" w:rsidRPr="009D46F3">
        <w:rPr>
          <w:iCs/>
          <w:sz w:val="24"/>
          <w:szCs w:val="24"/>
          <w:lang w:val="en-US"/>
        </w:rPr>
        <w:t xml:space="preserve"> </w:t>
      </w:r>
      <w:r w:rsidR="00C40301" w:rsidRPr="009D46F3">
        <w:rPr>
          <w:iCs/>
          <w:sz w:val="24"/>
          <w:szCs w:val="24"/>
          <w:lang w:val="en-US"/>
        </w:rPr>
        <w:t>a</w:t>
      </w:r>
      <w:r w:rsidR="004D7F2B" w:rsidRPr="009D46F3">
        <w:rPr>
          <w:iCs/>
          <w:sz w:val="24"/>
          <w:szCs w:val="24"/>
          <w:lang w:val="en-US"/>
        </w:rPr>
        <w:t xml:space="preserve">ny transaction involving the licensed institution in which the provisional administrator has a material interest or relationship in the matter shall be engaged in only with the prior approval of the Bank. </w:t>
      </w:r>
    </w:p>
    <w:p w14:paraId="3D2B2F26" w14:textId="2C9812BF" w:rsidR="004D7F2B" w:rsidRPr="009D46F3" w:rsidRDefault="0093492A" w:rsidP="000175D6">
      <w:pPr>
        <w:pStyle w:val="LG-a-"/>
        <w:tabs>
          <w:tab w:val="clear" w:pos="907"/>
          <w:tab w:val="clear" w:pos="1247"/>
          <w:tab w:val="left" w:pos="426"/>
        </w:tabs>
        <w:spacing w:before="0" w:after="120" w:line="360" w:lineRule="auto"/>
        <w:ind w:left="3150" w:firstLine="450"/>
        <w:rPr>
          <w:iCs/>
          <w:sz w:val="24"/>
          <w:szCs w:val="24"/>
          <w:lang w:val="en-US"/>
        </w:rPr>
      </w:pPr>
      <w:r w:rsidRPr="009D46F3">
        <w:rPr>
          <w:iCs/>
          <w:sz w:val="24"/>
          <w:szCs w:val="24"/>
          <w:lang w:val="en-US"/>
        </w:rPr>
        <w:t>(8</w:t>
      </w:r>
      <w:r w:rsidR="004D7F2B" w:rsidRPr="009D46F3">
        <w:rPr>
          <w:iCs/>
          <w:sz w:val="24"/>
          <w:szCs w:val="24"/>
          <w:lang w:val="en-US"/>
        </w:rPr>
        <w:t>) The provisional administrator shall act in accordance with the instructions and guidelines given by the Bank at any time during the statutory administration</w:t>
      </w:r>
      <w:r w:rsidR="009740AA">
        <w:rPr>
          <w:iCs/>
          <w:sz w:val="24"/>
          <w:szCs w:val="24"/>
          <w:lang w:val="en-US"/>
        </w:rPr>
        <w:t xml:space="preserve"> </w:t>
      </w:r>
      <w:r w:rsidR="004D7F2B" w:rsidRPr="009D46F3">
        <w:rPr>
          <w:iCs/>
          <w:sz w:val="24"/>
          <w:szCs w:val="24"/>
          <w:lang w:val="en-US"/>
        </w:rPr>
        <w:t xml:space="preserve">and shall be accountable only to the Bank for the performance of duties and the exercise of powers as provisional administrator. </w:t>
      </w:r>
    </w:p>
    <w:p w14:paraId="398BBB1D" w14:textId="24CBB277" w:rsidR="00697535" w:rsidRPr="009D46F3" w:rsidRDefault="0093492A" w:rsidP="000175D6">
      <w:pPr>
        <w:pStyle w:val="LG-a-"/>
        <w:tabs>
          <w:tab w:val="clear" w:pos="907"/>
          <w:tab w:val="clear" w:pos="1247"/>
          <w:tab w:val="left" w:pos="426"/>
        </w:tabs>
        <w:spacing w:before="0" w:after="120" w:line="360" w:lineRule="auto"/>
        <w:ind w:left="3150" w:firstLine="450"/>
        <w:rPr>
          <w:iCs/>
          <w:sz w:val="24"/>
          <w:szCs w:val="24"/>
          <w:lang w:val="en-US"/>
        </w:rPr>
      </w:pPr>
      <w:r w:rsidRPr="009D46F3">
        <w:rPr>
          <w:sz w:val="24"/>
          <w:szCs w:val="24"/>
          <w:lang w:val="en-US"/>
        </w:rPr>
        <w:t>(9</w:t>
      </w:r>
      <w:r w:rsidR="00016FCD" w:rsidRPr="009D46F3">
        <w:rPr>
          <w:sz w:val="24"/>
          <w:szCs w:val="24"/>
          <w:lang w:val="en-US"/>
        </w:rPr>
        <w:t xml:space="preserve">) </w:t>
      </w:r>
      <w:r w:rsidR="00697535" w:rsidRPr="009D46F3">
        <w:rPr>
          <w:sz w:val="24"/>
          <w:szCs w:val="24"/>
          <w:lang w:val="en-US"/>
        </w:rPr>
        <w:t xml:space="preserve">The remuneration of the </w:t>
      </w:r>
      <w:r w:rsidR="00697535" w:rsidRPr="009D46F3">
        <w:rPr>
          <w:iCs/>
          <w:sz w:val="24"/>
          <w:szCs w:val="24"/>
          <w:lang w:val="en-US"/>
        </w:rPr>
        <w:t xml:space="preserve">provisional administrator </w:t>
      </w:r>
      <w:r w:rsidR="00697535" w:rsidRPr="009D46F3">
        <w:rPr>
          <w:sz w:val="24"/>
          <w:szCs w:val="24"/>
          <w:lang w:val="en-US"/>
        </w:rPr>
        <w:t>shall be fixed by the Bank and is payable by the licensed financial institution under resolution</w:t>
      </w:r>
      <w:r w:rsidR="005C6901">
        <w:rPr>
          <w:sz w:val="24"/>
          <w:szCs w:val="24"/>
          <w:lang w:val="en-US"/>
        </w:rPr>
        <w:t>.</w:t>
      </w:r>
      <w:r w:rsidR="00697535" w:rsidRPr="009D46F3">
        <w:rPr>
          <w:iCs/>
          <w:sz w:val="24"/>
          <w:szCs w:val="24"/>
          <w:lang w:val="en-US"/>
        </w:rPr>
        <w:t xml:space="preserve">   </w:t>
      </w:r>
    </w:p>
    <w:p w14:paraId="0D55CFBE" w14:textId="6B6A4465" w:rsidR="00016FCD" w:rsidRPr="009D46F3" w:rsidRDefault="00016FCD" w:rsidP="000175D6">
      <w:pPr>
        <w:pStyle w:val="LG-a-"/>
        <w:tabs>
          <w:tab w:val="clear" w:pos="907"/>
          <w:tab w:val="clear" w:pos="1247"/>
          <w:tab w:val="left" w:pos="426"/>
        </w:tabs>
        <w:spacing w:before="0" w:after="120" w:line="360" w:lineRule="auto"/>
        <w:ind w:left="3150" w:firstLine="450"/>
        <w:rPr>
          <w:iCs/>
          <w:sz w:val="24"/>
          <w:szCs w:val="24"/>
          <w:lang w:val="en-US"/>
        </w:rPr>
      </w:pPr>
      <w:r w:rsidRPr="009D46F3">
        <w:rPr>
          <w:sz w:val="24"/>
          <w:szCs w:val="24"/>
          <w:lang w:val="en-US"/>
        </w:rPr>
        <w:lastRenderedPageBreak/>
        <w:t>(</w:t>
      </w:r>
      <w:r w:rsidR="0093492A" w:rsidRPr="009D46F3">
        <w:rPr>
          <w:sz w:val="24"/>
          <w:szCs w:val="24"/>
          <w:lang w:val="en-US"/>
        </w:rPr>
        <w:t>10</w:t>
      </w:r>
      <w:r w:rsidRPr="009D46F3">
        <w:rPr>
          <w:sz w:val="24"/>
          <w:szCs w:val="24"/>
          <w:lang w:val="en-US"/>
        </w:rPr>
        <w:t xml:space="preserve">) The Bank shall have the power to revoke any appointment under this section at any time upon written notice to the person so appointed </w:t>
      </w:r>
      <w:r w:rsidR="00D64CD1" w:rsidRPr="009D46F3">
        <w:rPr>
          <w:sz w:val="24"/>
          <w:szCs w:val="24"/>
          <w:lang w:val="en-US"/>
        </w:rPr>
        <w:t xml:space="preserve">and that person shall </w:t>
      </w:r>
      <w:r w:rsidR="004452D0" w:rsidRPr="009D46F3">
        <w:rPr>
          <w:sz w:val="24"/>
          <w:szCs w:val="24"/>
          <w:lang w:val="en-US"/>
        </w:rPr>
        <w:t xml:space="preserve">immediately </w:t>
      </w:r>
      <w:r w:rsidR="00D64CD1" w:rsidRPr="009D46F3">
        <w:rPr>
          <w:sz w:val="24"/>
          <w:szCs w:val="24"/>
          <w:lang w:val="en-US"/>
        </w:rPr>
        <w:t>cease to act as provisional administrator.</w:t>
      </w:r>
      <w:r w:rsidRPr="009D46F3">
        <w:rPr>
          <w:sz w:val="24"/>
          <w:szCs w:val="24"/>
          <w:lang w:val="en-US"/>
        </w:rPr>
        <w:t xml:space="preserve">               </w:t>
      </w:r>
      <w:r w:rsidR="0093492A" w:rsidRPr="009D46F3">
        <w:rPr>
          <w:iCs/>
          <w:sz w:val="24"/>
          <w:szCs w:val="24"/>
          <w:lang w:val="en-US"/>
        </w:rPr>
        <w:t xml:space="preserve">   </w:t>
      </w:r>
      <w:r w:rsidRPr="009D46F3">
        <w:rPr>
          <w:iCs/>
          <w:sz w:val="24"/>
          <w:szCs w:val="24"/>
          <w:lang w:val="en-US"/>
        </w:rPr>
        <w:t xml:space="preserve">          </w:t>
      </w:r>
    </w:p>
    <w:p w14:paraId="1FAED663" w14:textId="77883B2F" w:rsidR="00BD6E9B" w:rsidRPr="009D46F3" w:rsidRDefault="009740AA" w:rsidP="006A33EC">
      <w:pPr>
        <w:pStyle w:val="LG-a-"/>
        <w:spacing w:before="0" w:after="120" w:line="360" w:lineRule="auto"/>
        <w:ind w:left="288" w:hanging="288"/>
        <w:rPr>
          <w:iCs/>
          <w:color w:val="FF0000"/>
          <w:sz w:val="24"/>
          <w:szCs w:val="24"/>
          <w:lang w:val="en-US"/>
        </w:rPr>
      </w:pPr>
      <w:r w:rsidRPr="009D46F3">
        <w:rPr>
          <w:i/>
          <w:iCs/>
          <w:noProof/>
          <w:sz w:val="24"/>
          <w:szCs w:val="24"/>
          <w:lang w:eastAsia="en-GB"/>
        </w:rPr>
        <mc:AlternateContent>
          <mc:Choice Requires="wps">
            <w:drawing>
              <wp:anchor distT="45720" distB="45720" distL="114300" distR="114300" simplePos="0" relativeHeight="251632640" behindDoc="0" locked="0" layoutInCell="1" allowOverlap="1" wp14:anchorId="0ADDE8A4" wp14:editId="452407AE">
                <wp:simplePos x="0" y="0"/>
                <wp:positionH relativeFrom="column">
                  <wp:posOffset>1086485</wp:posOffset>
                </wp:positionH>
                <wp:positionV relativeFrom="paragraph">
                  <wp:posOffset>333457</wp:posOffset>
                </wp:positionV>
                <wp:extent cx="831215" cy="647700"/>
                <wp:effectExtent l="0" t="0" r="698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647700"/>
                        </a:xfrm>
                        <a:prstGeom prst="rect">
                          <a:avLst/>
                        </a:prstGeom>
                        <a:solidFill>
                          <a:srgbClr val="FFFFFF"/>
                        </a:solidFill>
                        <a:ln w="9525">
                          <a:noFill/>
                          <a:miter lim="800000"/>
                          <a:headEnd/>
                          <a:tailEnd/>
                        </a:ln>
                      </wps:spPr>
                      <wps:txbx>
                        <w:txbxContent>
                          <w:p w14:paraId="62D07B12" w14:textId="2F8024D7" w:rsidR="005D12F6" w:rsidRPr="004452D0" w:rsidRDefault="005D12F6" w:rsidP="004E0FD6">
                            <w:pPr>
                              <w:rPr>
                                <w:rFonts w:ascii="Times New Roman" w:hAnsi="Times New Roman" w:cs="Times New Roman"/>
                                <w:iCs/>
                                <w:sz w:val="18"/>
                                <w:szCs w:val="18"/>
                                <w:lang w:val="en-US"/>
                              </w:rPr>
                            </w:pPr>
                            <w:r w:rsidRPr="004452D0">
                              <w:rPr>
                                <w:rFonts w:ascii="Times New Roman" w:hAnsi="Times New Roman" w:cs="Times New Roman"/>
                                <w:iCs/>
                                <w:sz w:val="18"/>
                                <w:szCs w:val="18"/>
                                <w:lang w:val="en-US"/>
                              </w:rPr>
                              <w:t xml:space="preserve">Control of the financial institution in resolution. </w:t>
                            </w:r>
                          </w:p>
                          <w:p w14:paraId="204258B4" w14:textId="0F0779C5"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ADDE8A4" id="_x0000_s1044" type="#_x0000_t202" style="position:absolute;left:0;text-align:left;margin-left:85.55pt;margin-top:26.25pt;width:65.45pt;height:51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" stroked="f">
                <v:textbox>
                  <w:txbxContent>
                    <w:p w14:paraId="62D07B12" w14:textId="2F8024D7" w:rsidR="005D12F6" w:rsidRPr="004452D0" w:rsidRDefault="005D12F6" w:rsidP="004E0FD6">
                      <w:pPr>
                        <w:rPr>
                          <w:rFonts w:ascii="Times New Roman" w:hAnsi="Times New Roman" w:cs="Times New Roman"/>
                          <w:iCs/>
                          <w:sz w:val="18"/>
                          <w:szCs w:val="18"/>
                          <w:lang w:val="en-US"/>
                        </w:rPr>
                      </w:pPr>
                      <w:r w:rsidRPr="004452D0">
                        <w:rPr>
                          <w:rFonts w:ascii="Times New Roman" w:hAnsi="Times New Roman" w:cs="Times New Roman"/>
                          <w:iCs/>
                          <w:sz w:val="18"/>
                          <w:szCs w:val="18"/>
                          <w:lang w:val="en-US"/>
                        </w:rPr>
                        <w:t xml:space="preserve">Control of the financial institution in resolution. </w:t>
                      </w:r>
                    </w:p>
                    <w:p w14:paraId="204258B4" w14:textId="0F0779C5" w:rsidR="005D12F6" w:rsidRDefault="005D12F6"/>
                  </w:txbxContent>
                </v:textbox>
                <w10:wrap type="square"/>
              </v:shape>
            </w:pict>
          </mc:Fallback>
        </mc:AlternateContent>
      </w:r>
      <w:r w:rsidR="00BD6E9B" w:rsidRPr="009D46F3">
        <w:rPr>
          <w:iCs/>
          <w:color w:val="FF0000"/>
          <w:sz w:val="24"/>
          <w:szCs w:val="24"/>
          <w:lang w:val="en-US"/>
        </w:rPr>
        <w:t xml:space="preserve">                            </w:t>
      </w:r>
    </w:p>
    <w:p w14:paraId="5B572FF9" w14:textId="39600F3A" w:rsidR="00CB6518" w:rsidRPr="009D46F3" w:rsidRDefault="00BD6E9B" w:rsidP="009740AA">
      <w:pPr>
        <w:pStyle w:val="LG-a-"/>
        <w:tabs>
          <w:tab w:val="clear" w:pos="1247"/>
        </w:tabs>
        <w:spacing w:before="0" w:after="120" w:line="360" w:lineRule="auto"/>
        <w:ind w:left="3240" w:firstLine="360"/>
        <w:rPr>
          <w:iCs/>
          <w:sz w:val="24"/>
          <w:szCs w:val="24"/>
          <w:lang w:val="en-US"/>
        </w:rPr>
      </w:pPr>
      <w:r w:rsidRPr="00322AB3">
        <w:rPr>
          <w:iCs/>
          <w:sz w:val="24"/>
          <w:szCs w:val="24"/>
          <w:lang w:val="en-US"/>
        </w:rPr>
        <w:t>4</w:t>
      </w:r>
      <w:r w:rsidR="00322AB3">
        <w:rPr>
          <w:iCs/>
          <w:sz w:val="24"/>
          <w:szCs w:val="24"/>
          <w:lang w:val="en-US"/>
        </w:rPr>
        <w:t>1</w:t>
      </w:r>
      <w:r w:rsidR="00CB6518" w:rsidRPr="00322AB3">
        <w:rPr>
          <w:iCs/>
          <w:sz w:val="24"/>
          <w:szCs w:val="24"/>
          <w:lang w:val="en-US"/>
        </w:rPr>
        <w:t>.</w:t>
      </w:r>
      <w:r w:rsidR="00CB6518" w:rsidRPr="009D46F3">
        <w:rPr>
          <w:iCs/>
          <w:sz w:val="24"/>
          <w:szCs w:val="24"/>
          <w:lang w:val="en-US"/>
        </w:rPr>
        <w:t xml:space="preserve"> (1) The </w:t>
      </w:r>
      <w:r w:rsidR="00CF0A9C" w:rsidRPr="009D46F3">
        <w:rPr>
          <w:iCs/>
          <w:sz w:val="24"/>
          <w:szCs w:val="24"/>
          <w:lang w:val="en-US"/>
        </w:rPr>
        <w:t xml:space="preserve">Bank or the </w:t>
      </w:r>
      <w:r w:rsidR="00CF5370" w:rsidRPr="009D46F3">
        <w:rPr>
          <w:iCs/>
          <w:sz w:val="24"/>
          <w:szCs w:val="24"/>
          <w:lang w:val="en-US"/>
        </w:rPr>
        <w:t>provisional</w:t>
      </w:r>
      <w:r w:rsidR="00CB6518" w:rsidRPr="009D46F3">
        <w:rPr>
          <w:iCs/>
          <w:sz w:val="24"/>
          <w:szCs w:val="24"/>
          <w:lang w:val="en-US"/>
        </w:rPr>
        <w:t xml:space="preserve"> administrator shall secure and have unrestricted access to the properties, offices, assets, books and records of the financial institution</w:t>
      </w:r>
      <w:r w:rsidR="001D3081" w:rsidRPr="009D46F3">
        <w:rPr>
          <w:iCs/>
          <w:sz w:val="24"/>
          <w:szCs w:val="24"/>
          <w:lang w:val="en-US"/>
        </w:rPr>
        <w:t xml:space="preserve"> in</w:t>
      </w:r>
      <w:r w:rsidR="0003258B" w:rsidRPr="009D46F3">
        <w:rPr>
          <w:iCs/>
          <w:sz w:val="24"/>
          <w:szCs w:val="24"/>
          <w:lang w:val="en-US"/>
        </w:rPr>
        <w:t xml:space="preserve"> resolution</w:t>
      </w:r>
      <w:r w:rsidR="00CB6518" w:rsidRPr="009D46F3">
        <w:rPr>
          <w:iCs/>
          <w:sz w:val="24"/>
          <w:szCs w:val="24"/>
          <w:lang w:val="en-US"/>
        </w:rPr>
        <w:t xml:space="preserve">, and may take all necessary or appropriate steps aimed at such purpose. </w:t>
      </w:r>
    </w:p>
    <w:p w14:paraId="3AD83C19" w14:textId="2EA933D3" w:rsidR="00CB6518" w:rsidRPr="009D46F3" w:rsidRDefault="002D40B5" w:rsidP="009740AA">
      <w:pPr>
        <w:pStyle w:val="LG-a-"/>
        <w:tabs>
          <w:tab w:val="clear" w:pos="1247"/>
        </w:tabs>
        <w:spacing w:before="0" w:after="120" w:line="360" w:lineRule="auto"/>
        <w:ind w:left="3240" w:firstLine="360"/>
        <w:rPr>
          <w:iCs/>
          <w:sz w:val="24"/>
          <w:szCs w:val="24"/>
          <w:lang w:val="en-US"/>
        </w:rPr>
      </w:pPr>
      <w:r w:rsidRPr="009D46F3">
        <w:rPr>
          <w:iCs/>
          <w:sz w:val="24"/>
          <w:szCs w:val="24"/>
          <w:lang w:val="en-US"/>
        </w:rPr>
        <w:t xml:space="preserve"> </w:t>
      </w:r>
      <w:r w:rsidR="00CB6518" w:rsidRPr="009D46F3">
        <w:rPr>
          <w:iCs/>
          <w:sz w:val="24"/>
          <w:szCs w:val="24"/>
          <w:lang w:val="en-US"/>
        </w:rPr>
        <w:t>(2)</w:t>
      </w:r>
      <w:r w:rsidRPr="009D46F3">
        <w:rPr>
          <w:iCs/>
          <w:sz w:val="24"/>
          <w:szCs w:val="24"/>
          <w:lang w:val="en-US"/>
        </w:rPr>
        <w:t xml:space="preserve"> F</w:t>
      </w:r>
      <w:r w:rsidR="00CB6518" w:rsidRPr="009D46F3">
        <w:rPr>
          <w:iCs/>
          <w:sz w:val="24"/>
          <w:szCs w:val="24"/>
          <w:lang w:val="en-US"/>
        </w:rPr>
        <w:t xml:space="preserve">or the purposes of subsection (1), the </w:t>
      </w:r>
      <w:r w:rsidR="00CF0A9C" w:rsidRPr="009D46F3">
        <w:rPr>
          <w:iCs/>
          <w:sz w:val="24"/>
          <w:szCs w:val="24"/>
          <w:lang w:val="en-US"/>
        </w:rPr>
        <w:t xml:space="preserve">Bank or </w:t>
      </w:r>
      <w:r w:rsidR="0003258B" w:rsidRPr="009D46F3">
        <w:rPr>
          <w:iCs/>
          <w:sz w:val="24"/>
          <w:szCs w:val="24"/>
          <w:lang w:val="en-US"/>
        </w:rPr>
        <w:t>t</w:t>
      </w:r>
      <w:r w:rsidR="00CF0A9C" w:rsidRPr="009D46F3">
        <w:rPr>
          <w:iCs/>
          <w:sz w:val="24"/>
          <w:szCs w:val="24"/>
          <w:lang w:val="en-US"/>
        </w:rPr>
        <w:t xml:space="preserve">he </w:t>
      </w:r>
      <w:r w:rsidR="00CF5370" w:rsidRPr="009D46F3">
        <w:rPr>
          <w:iCs/>
          <w:sz w:val="24"/>
          <w:szCs w:val="24"/>
          <w:lang w:val="en-US"/>
        </w:rPr>
        <w:t>provisional</w:t>
      </w:r>
      <w:r w:rsidR="00CB6518" w:rsidRPr="009D46F3">
        <w:rPr>
          <w:iCs/>
          <w:sz w:val="24"/>
          <w:szCs w:val="24"/>
          <w:lang w:val="en-US"/>
        </w:rPr>
        <w:t xml:space="preserve"> administrator may direct any director, officer, employee or agent of the financial institution to make available any records and information relating to the financial institution that the </w:t>
      </w:r>
      <w:r w:rsidR="00CF0A9C" w:rsidRPr="009D46F3">
        <w:rPr>
          <w:iCs/>
          <w:sz w:val="24"/>
          <w:szCs w:val="24"/>
          <w:lang w:val="en-US"/>
        </w:rPr>
        <w:t xml:space="preserve">Bank or </w:t>
      </w:r>
      <w:r w:rsidR="00CF5370" w:rsidRPr="009D46F3">
        <w:rPr>
          <w:iCs/>
          <w:sz w:val="24"/>
          <w:szCs w:val="24"/>
          <w:lang w:val="en-US"/>
        </w:rPr>
        <w:t>provisional</w:t>
      </w:r>
      <w:r w:rsidR="00CB6518" w:rsidRPr="009D46F3">
        <w:rPr>
          <w:iCs/>
          <w:sz w:val="24"/>
          <w:szCs w:val="24"/>
          <w:lang w:val="en-US"/>
        </w:rPr>
        <w:t xml:space="preserve"> administrator </w:t>
      </w:r>
      <w:r w:rsidR="004452D0" w:rsidRPr="009D46F3">
        <w:rPr>
          <w:iCs/>
          <w:sz w:val="24"/>
          <w:szCs w:val="24"/>
          <w:lang w:val="en-US"/>
        </w:rPr>
        <w:t xml:space="preserve">may </w:t>
      </w:r>
      <w:r w:rsidR="00CB6518" w:rsidRPr="009D46F3">
        <w:rPr>
          <w:iCs/>
          <w:sz w:val="24"/>
          <w:szCs w:val="24"/>
          <w:lang w:val="en-US"/>
        </w:rPr>
        <w:t xml:space="preserve">require and any such director, officer, employee or agent of the financial institution shall comply with such direction. </w:t>
      </w:r>
    </w:p>
    <w:p w14:paraId="022B2B4D" w14:textId="2A70721D" w:rsidR="00CB6518" w:rsidRDefault="002D40B5" w:rsidP="009740AA">
      <w:pPr>
        <w:pStyle w:val="LG-a-"/>
        <w:tabs>
          <w:tab w:val="clear" w:pos="1247"/>
        </w:tabs>
        <w:spacing w:before="0" w:after="120" w:line="360" w:lineRule="auto"/>
        <w:ind w:left="3240" w:firstLine="360"/>
        <w:rPr>
          <w:iCs/>
          <w:sz w:val="24"/>
          <w:szCs w:val="24"/>
          <w:lang w:val="en-US"/>
        </w:rPr>
      </w:pPr>
      <w:r w:rsidRPr="009D46F3">
        <w:rPr>
          <w:iCs/>
          <w:sz w:val="24"/>
          <w:szCs w:val="24"/>
          <w:lang w:val="en-US"/>
        </w:rPr>
        <w:t xml:space="preserve">  </w:t>
      </w:r>
      <w:r w:rsidR="00CB6518" w:rsidRPr="009D46F3">
        <w:rPr>
          <w:iCs/>
          <w:sz w:val="24"/>
          <w:szCs w:val="24"/>
          <w:lang w:val="en-US"/>
        </w:rPr>
        <w:t>(3)</w:t>
      </w:r>
      <w:r w:rsidRPr="009D46F3">
        <w:rPr>
          <w:iCs/>
          <w:sz w:val="24"/>
          <w:szCs w:val="24"/>
          <w:lang w:val="en-US"/>
        </w:rPr>
        <w:t xml:space="preserve"> </w:t>
      </w:r>
      <w:r w:rsidR="00CB6518" w:rsidRPr="009D46F3">
        <w:rPr>
          <w:iCs/>
          <w:sz w:val="24"/>
          <w:szCs w:val="24"/>
          <w:lang w:val="en-US"/>
        </w:rPr>
        <w:t>The</w:t>
      </w:r>
      <w:r w:rsidR="00CF0A9C" w:rsidRPr="009D46F3">
        <w:rPr>
          <w:iCs/>
          <w:sz w:val="24"/>
          <w:szCs w:val="24"/>
          <w:lang w:val="en-US"/>
        </w:rPr>
        <w:t xml:space="preserve"> Bank or</w:t>
      </w:r>
      <w:r w:rsidR="0003258B" w:rsidRPr="009D46F3">
        <w:rPr>
          <w:iCs/>
          <w:sz w:val="24"/>
          <w:szCs w:val="24"/>
          <w:lang w:val="en-US"/>
        </w:rPr>
        <w:t xml:space="preserve"> the</w:t>
      </w:r>
      <w:r w:rsidR="00CB6518" w:rsidRPr="009D46F3">
        <w:rPr>
          <w:iCs/>
          <w:sz w:val="24"/>
          <w:szCs w:val="24"/>
          <w:lang w:val="en-US"/>
        </w:rPr>
        <w:t xml:space="preserve"> </w:t>
      </w:r>
      <w:r w:rsidR="00CF5370" w:rsidRPr="009D46F3">
        <w:rPr>
          <w:iCs/>
          <w:sz w:val="24"/>
          <w:szCs w:val="24"/>
          <w:lang w:val="en-US"/>
        </w:rPr>
        <w:t>provisional</w:t>
      </w:r>
      <w:r w:rsidR="00CB6518" w:rsidRPr="009D46F3">
        <w:rPr>
          <w:iCs/>
          <w:sz w:val="24"/>
          <w:szCs w:val="24"/>
          <w:lang w:val="en-US"/>
        </w:rPr>
        <w:t xml:space="preserve"> administrator may request the assistance of law enforcement officials, who shall, if necessary, use force to assist the </w:t>
      </w:r>
      <w:r w:rsidR="00CF0A9C" w:rsidRPr="009D46F3">
        <w:rPr>
          <w:iCs/>
          <w:sz w:val="24"/>
          <w:szCs w:val="24"/>
          <w:lang w:val="en-US"/>
        </w:rPr>
        <w:t xml:space="preserve">Bank or </w:t>
      </w:r>
      <w:r w:rsidR="000352FF" w:rsidRPr="009D46F3">
        <w:rPr>
          <w:iCs/>
          <w:sz w:val="24"/>
          <w:szCs w:val="24"/>
          <w:lang w:val="en-US"/>
        </w:rPr>
        <w:t xml:space="preserve">provisional </w:t>
      </w:r>
      <w:r w:rsidR="00CB6518" w:rsidRPr="009D46F3">
        <w:rPr>
          <w:iCs/>
          <w:sz w:val="24"/>
          <w:szCs w:val="24"/>
          <w:lang w:val="en-US"/>
        </w:rPr>
        <w:t>administrator to gain access to any premises of the</w:t>
      </w:r>
      <w:r w:rsidR="001709D4" w:rsidRPr="009D46F3">
        <w:rPr>
          <w:iCs/>
          <w:sz w:val="24"/>
          <w:szCs w:val="24"/>
          <w:lang w:val="en-US"/>
        </w:rPr>
        <w:t xml:space="preserve"> licensed</w:t>
      </w:r>
      <w:r w:rsidR="00CB6518" w:rsidRPr="009D46F3">
        <w:rPr>
          <w:iCs/>
          <w:sz w:val="24"/>
          <w:szCs w:val="24"/>
          <w:lang w:val="en-US"/>
        </w:rPr>
        <w:t xml:space="preserve"> financial institution, to gain control over and to secure such properties, offices, assets, books and records of the finan</w:t>
      </w:r>
      <w:r w:rsidR="00C40301" w:rsidRPr="009D46F3">
        <w:rPr>
          <w:iCs/>
          <w:sz w:val="24"/>
          <w:szCs w:val="24"/>
          <w:lang w:val="en-US"/>
        </w:rPr>
        <w:t>cial institution and</w:t>
      </w:r>
      <w:r w:rsidR="00CB6518" w:rsidRPr="009D46F3">
        <w:rPr>
          <w:iCs/>
          <w:sz w:val="24"/>
          <w:szCs w:val="24"/>
          <w:lang w:val="en-US"/>
        </w:rPr>
        <w:t xml:space="preserve"> </w:t>
      </w:r>
      <w:r w:rsidR="00C40301" w:rsidRPr="009D46F3">
        <w:rPr>
          <w:iCs/>
          <w:sz w:val="24"/>
          <w:szCs w:val="24"/>
          <w:lang w:val="en-US"/>
        </w:rPr>
        <w:t>t</w:t>
      </w:r>
      <w:r w:rsidR="00CB6518" w:rsidRPr="009D46F3">
        <w:rPr>
          <w:iCs/>
          <w:sz w:val="24"/>
          <w:szCs w:val="24"/>
          <w:lang w:val="en-US"/>
        </w:rPr>
        <w:t xml:space="preserve">he order of the Bank appointing the </w:t>
      </w:r>
      <w:r w:rsidR="00CF5370" w:rsidRPr="009D46F3">
        <w:rPr>
          <w:iCs/>
          <w:sz w:val="24"/>
          <w:szCs w:val="24"/>
          <w:lang w:val="en-US"/>
        </w:rPr>
        <w:t>provisional</w:t>
      </w:r>
      <w:r w:rsidR="00CB6518" w:rsidRPr="009D46F3">
        <w:rPr>
          <w:iCs/>
          <w:sz w:val="24"/>
          <w:szCs w:val="24"/>
          <w:lang w:val="en-US"/>
        </w:rPr>
        <w:t xml:space="preserve"> administrator shall have the legal force and effect of an enforceable court order requiring law enforcement authori</w:t>
      </w:r>
      <w:r w:rsidR="00C40301" w:rsidRPr="009D46F3">
        <w:rPr>
          <w:iCs/>
          <w:sz w:val="24"/>
          <w:szCs w:val="24"/>
          <w:lang w:val="en-US"/>
        </w:rPr>
        <w:t>ties to provide such assistance and</w:t>
      </w:r>
      <w:r w:rsidR="00572DEE" w:rsidRPr="009D46F3">
        <w:rPr>
          <w:iCs/>
          <w:sz w:val="24"/>
          <w:szCs w:val="24"/>
          <w:lang w:val="en-US"/>
        </w:rPr>
        <w:t xml:space="preserve"> </w:t>
      </w:r>
      <w:r w:rsidR="00C40301" w:rsidRPr="009D46F3">
        <w:rPr>
          <w:iCs/>
          <w:sz w:val="24"/>
          <w:szCs w:val="24"/>
          <w:lang w:val="en-US"/>
        </w:rPr>
        <w:t>a</w:t>
      </w:r>
      <w:r w:rsidR="00572DEE" w:rsidRPr="009D46F3">
        <w:rPr>
          <w:iCs/>
          <w:sz w:val="24"/>
          <w:szCs w:val="24"/>
          <w:lang w:val="en-US"/>
        </w:rPr>
        <w:t>ny resistance by the financial institution shall be subject to sanctions.</w:t>
      </w:r>
    </w:p>
    <w:p w14:paraId="5207D8D8" w14:textId="77777777" w:rsidR="00D95F39" w:rsidRDefault="00D95F39" w:rsidP="009740AA">
      <w:pPr>
        <w:pStyle w:val="LG-a-"/>
        <w:tabs>
          <w:tab w:val="clear" w:pos="1247"/>
        </w:tabs>
        <w:spacing w:before="0" w:after="120" w:line="360" w:lineRule="auto"/>
        <w:ind w:left="3240" w:firstLine="360"/>
        <w:rPr>
          <w:iCs/>
          <w:sz w:val="24"/>
          <w:szCs w:val="24"/>
          <w:lang w:val="en-US"/>
        </w:rPr>
      </w:pPr>
    </w:p>
    <w:p w14:paraId="77D2158D" w14:textId="0E36D8B1" w:rsidR="00B92760" w:rsidRDefault="00B92760" w:rsidP="00B92760">
      <w:pPr>
        <w:pStyle w:val="LG-a-"/>
        <w:tabs>
          <w:tab w:val="clear" w:pos="907"/>
          <w:tab w:val="clear" w:pos="1247"/>
        </w:tabs>
        <w:spacing w:before="0" w:after="120" w:line="360" w:lineRule="auto"/>
        <w:ind w:left="3240" w:firstLine="0"/>
        <w:rPr>
          <w:iCs/>
          <w:sz w:val="24"/>
          <w:szCs w:val="24"/>
          <w:lang w:val="en-US"/>
        </w:rPr>
      </w:pPr>
    </w:p>
    <w:p w14:paraId="13D46CDE" w14:textId="6923A51D" w:rsidR="00CB6518" w:rsidRPr="009D46F3" w:rsidRDefault="00D95F39" w:rsidP="00B92760">
      <w:pPr>
        <w:pStyle w:val="LG-a-"/>
        <w:tabs>
          <w:tab w:val="clear" w:pos="907"/>
          <w:tab w:val="clear" w:pos="1247"/>
        </w:tabs>
        <w:spacing w:before="0" w:after="120" w:line="360" w:lineRule="auto"/>
        <w:ind w:left="3240" w:firstLine="0"/>
        <w:rPr>
          <w:iCs/>
          <w:sz w:val="24"/>
          <w:szCs w:val="24"/>
          <w:lang w:val="en-US"/>
        </w:rPr>
      </w:pPr>
      <w:r w:rsidRPr="009D46F3">
        <w:rPr>
          <w:i/>
          <w:iCs/>
          <w:noProof/>
          <w:sz w:val="24"/>
          <w:szCs w:val="24"/>
          <w:lang w:eastAsia="en-GB"/>
        </w:rPr>
        <w:lastRenderedPageBreak/>
        <mc:AlternateContent>
          <mc:Choice Requires="wps">
            <w:drawing>
              <wp:anchor distT="45720" distB="45720" distL="114300" distR="114300" simplePos="0" relativeHeight="251637760" behindDoc="0" locked="0" layoutInCell="1" allowOverlap="1" wp14:anchorId="635E2D19" wp14:editId="74673A37">
                <wp:simplePos x="0" y="0"/>
                <wp:positionH relativeFrom="column">
                  <wp:posOffset>958215</wp:posOffset>
                </wp:positionH>
                <wp:positionV relativeFrom="paragraph">
                  <wp:posOffset>-27940</wp:posOffset>
                </wp:positionV>
                <wp:extent cx="749935" cy="103568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035685"/>
                        </a:xfrm>
                        <a:prstGeom prst="rect">
                          <a:avLst/>
                        </a:prstGeom>
                        <a:solidFill>
                          <a:srgbClr val="FFFFFF"/>
                        </a:solidFill>
                        <a:ln w="9525">
                          <a:noFill/>
                          <a:miter lim="800000"/>
                          <a:headEnd/>
                          <a:tailEnd/>
                        </a:ln>
                      </wps:spPr>
                      <wps:txbx>
                        <w:txbxContent>
                          <w:p w14:paraId="07F5DFD6" w14:textId="77777777" w:rsidR="005D12F6" w:rsidRDefault="005D12F6" w:rsidP="00657074">
                            <w:pPr>
                              <w:ind w:right="9"/>
                              <w:rPr>
                                <w:rFonts w:ascii="Times New Roman" w:hAnsi="Times New Roman" w:cs="Times New Roman"/>
                                <w:iCs/>
                                <w:sz w:val="18"/>
                                <w:szCs w:val="18"/>
                                <w:lang w:val="en-US"/>
                              </w:rPr>
                            </w:pPr>
                            <w:r w:rsidRPr="00607D33">
                              <w:rPr>
                                <w:rFonts w:ascii="Times New Roman" w:hAnsi="Times New Roman" w:cs="Times New Roman"/>
                                <w:iCs/>
                                <w:sz w:val="18"/>
                                <w:szCs w:val="18"/>
                                <w:lang w:val="en-US"/>
                              </w:rPr>
                              <w:t xml:space="preserve">Revocation of </w:t>
                            </w:r>
                          </w:p>
                          <w:p w14:paraId="1CD322C0" w14:textId="429C79B5" w:rsidR="005D12F6" w:rsidRPr="00607D33" w:rsidRDefault="005D12F6" w:rsidP="00657074">
                            <w:pPr>
                              <w:ind w:right="9"/>
                              <w:rPr>
                                <w:rFonts w:ascii="Times New Roman" w:hAnsi="Times New Roman" w:cs="Times New Roman"/>
                                <w:iCs/>
                                <w:sz w:val="18"/>
                                <w:szCs w:val="18"/>
                                <w:lang w:val="en-US"/>
                              </w:rPr>
                            </w:pPr>
                            <w:r w:rsidRPr="00607D33">
                              <w:rPr>
                                <w:rFonts w:ascii="Times New Roman" w:hAnsi="Times New Roman" w:cs="Times New Roman"/>
                                <w:iCs/>
                                <w:sz w:val="18"/>
                                <w:szCs w:val="18"/>
                                <w:lang w:val="en-US"/>
                              </w:rPr>
                              <w:t>decisions</w:t>
                            </w:r>
                          </w:p>
                          <w:p w14:paraId="2B94A7A6" w14:textId="3F199D5E" w:rsidR="005D12F6" w:rsidRPr="00607D33" w:rsidRDefault="005D12F6" w:rsidP="00657074">
                            <w:pPr>
                              <w:ind w:right="9"/>
                              <w:rPr>
                                <w:rFonts w:ascii="Times New Roman" w:hAnsi="Times New Roman" w:cs="Times New Roman"/>
                                <w:iCs/>
                                <w:sz w:val="18"/>
                                <w:szCs w:val="18"/>
                                <w:lang w:val="en-US"/>
                              </w:rPr>
                            </w:pPr>
                            <w:r w:rsidRPr="00607D33">
                              <w:rPr>
                                <w:rFonts w:ascii="Times New Roman" w:hAnsi="Times New Roman" w:cs="Times New Roman"/>
                                <w:iCs/>
                                <w:sz w:val="18"/>
                                <w:szCs w:val="18"/>
                                <w:lang w:val="en-US"/>
                              </w:rPr>
                              <w:t>of the licensed</w:t>
                            </w:r>
                          </w:p>
                          <w:p w14:paraId="464B9DC2" w14:textId="77777777" w:rsidR="005D12F6" w:rsidRDefault="005D12F6" w:rsidP="00657074">
                            <w:pPr>
                              <w:ind w:right="9"/>
                              <w:rPr>
                                <w:rFonts w:ascii="Times New Roman" w:hAnsi="Times New Roman" w:cs="Times New Roman"/>
                                <w:iCs/>
                                <w:sz w:val="18"/>
                                <w:szCs w:val="18"/>
                                <w:lang w:val="en-US"/>
                              </w:rPr>
                            </w:pPr>
                            <w:r w:rsidRPr="00607D33">
                              <w:rPr>
                                <w:rFonts w:ascii="Times New Roman" w:hAnsi="Times New Roman" w:cs="Times New Roman"/>
                                <w:iCs/>
                                <w:sz w:val="18"/>
                                <w:szCs w:val="18"/>
                                <w:lang w:val="en-US"/>
                              </w:rPr>
                              <w:t xml:space="preserve">financial </w:t>
                            </w:r>
                          </w:p>
                          <w:p w14:paraId="0A83FBF1" w14:textId="7E98C85D" w:rsidR="005D12F6" w:rsidRPr="00607D33" w:rsidRDefault="005D12F6" w:rsidP="00657074">
                            <w:pPr>
                              <w:ind w:right="9"/>
                              <w:rPr>
                                <w:rFonts w:ascii="Times New Roman" w:hAnsi="Times New Roman" w:cs="Times New Roman"/>
                                <w:iCs/>
                                <w:sz w:val="18"/>
                                <w:szCs w:val="18"/>
                                <w:lang w:val="en-US"/>
                              </w:rPr>
                            </w:pPr>
                            <w:r w:rsidRPr="00607D33">
                              <w:rPr>
                                <w:rFonts w:ascii="Times New Roman" w:hAnsi="Times New Roman" w:cs="Times New Roman"/>
                                <w:iCs/>
                                <w:sz w:val="18"/>
                                <w:szCs w:val="18"/>
                                <w:lang w:val="en-US"/>
                              </w:rPr>
                              <w:t xml:space="preserve">institution. </w:t>
                            </w:r>
                          </w:p>
                          <w:p w14:paraId="7E99E59F" w14:textId="09D47A2C" w:rsidR="005D12F6" w:rsidRPr="002D40B5" w:rsidRDefault="005D12F6" w:rsidP="00657074">
                            <w:pPr>
                              <w:ind w:right="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35E2D19" id="_x0000_s1045" type="#_x0000_t202" style="position:absolute;left:0;text-align:left;margin-left:75.45pt;margin-top:-2.2pt;width:59.05pt;height:81.5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" stroked="f">
                <v:textbox>
                  <w:txbxContent>
                    <w:p w14:paraId="07F5DFD6" w14:textId="77777777" w:rsidR="005D12F6" w:rsidRDefault="005D12F6" w:rsidP="00657074">
                      <w:pPr>
                        <w:ind w:right="9"/>
                        <w:rPr>
                          <w:rFonts w:ascii="Times New Roman" w:hAnsi="Times New Roman" w:cs="Times New Roman"/>
                          <w:iCs/>
                          <w:sz w:val="18"/>
                          <w:szCs w:val="18"/>
                          <w:lang w:val="en-US"/>
                        </w:rPr>
                      </w:pPr>
                      <w:r w:rsidRPr="00607D33">
                        <w:rPr>
                          <w:rFonts w:ascii="Times New Roman" w:hAnsi="Times New Roman" w:cs="Times New Roman"/>
                          <w:iCs/>
                          <w:sz w:val="18"/>
                          <w:szCs w:val="18"/>
                          <w:lang w:val="en-US"/>
                        </w:rPr>
                        <w:t xml:space="preserve">Revocation of </w:t>
                      </w:r>
                    </w:p>
                    <w:p w14:paraId="1CD322C0" w14:textId="429C79B5" w:rsidR="005D12F6" w:rsidRPr="00607D33" w:rsidRDefault="005D12F6" w:rsidP="00657074">
                      <w:pPr>
                        <w:ind w:right="9"/>
                        <w:rPr>
                          <w:rFonts w:ascii="Times New Roman" w:hAnsi="Times New Roman" w:cs="Times New Roman"/>
                          <w:iCs/>
                          <w:sz w:val="18"/>
                          <w:szCs w:val="18"/>
                          <w:lang w:val="en-US"/>
                        </w:rPr>
                      </w:pPr>
                      <w:r w:rsidRPr="00607D33">
                        <w:rPr>
                          <w:rFonts w:ascii="Times New Roman" w:hAnsi="Times New Roman" w:cs="Times New Roman"/>
                          <w:iCs/>
                          <w:sz w:val="18"/>
                          <w:szCs w:val="18"/>
                          <w:lang w:val="en-US"/>
                        </w:rPr>
                        <w:t>decisions</w:t>
                      </w:r>
                    </w:p>
                    <w:p w14:paraId="2B94A7A6" w14:textId="3F199D5E" w:rsidR="005D12F6" w:rsidRPr="00607D33" w:rsidRDefault="005D12F6" w:rsidP="00657074">
                      <w:pPr>
                        <w:ind w:right="9"/>
                        <w:rPr>
                          <w:rFonts w:ascii="Times New Roman" w:hAnsi="Times New Roman" w:cs="Times New Roman"/>
                          <w:iCs/>
                          <w:sz w:val="18"/>
                          <w:szCs w:val="18"/>
                          <w:lang w:val="en-US"/>
                        </w:rPr>
                      </w:pPr>
                      <w:r w:rsidRPr="00607D33">
                        <w:rPr>
                          <w:rFonts w:ascii="Times New Roman" w:hAnsi="Times New Roman" w:cs="Times New Roman"/>
                          <w:iCs/>
                          <w:sz w:val="18"/>
                          <w:szCs w:val="18"/>
                          <w:lang w:val="en-US"/>
                        </w:rPr>
                        <w:t>of the licensed</w:t>
                      </w:r>
                    </w:p>
                    <w:p w14:paraId="464B9DC2" w14:textId="77777777" w:rsidR="005D12F6" w:rsidRDefault="005D12F6" w:rsidP="00657074">
                      <w:pPr>
                        <w:ind w:right="9"/>
                        <w:rPr>
                          <w:rFonts w:ascii="Times New Roman" w:hAnsi="Times New Roman" w:cs="Times New Roman"/>
                          <w:iCs/>
                          <w:sz w:val="18"/>
                          <w:szCs w:val="18"/>
                          <w:lang w:val="en-US"/>
                        </w:rPr>
                      </w:pPr>
                      <w:r w:rsidRPr="00607D33">
                        <w:rPr>
                          <w:rFonts w:ascii="Times New Roman" w:hAnsi="Times New Roman" w:cs="Times New Roman"/>
                          <w:iCs/>
                          <w:sz w:val="18"/>
                          <w:szCs w:val="18"/>
                          <w:lang w:val="en-US"/>
                        </w:rPr>
                        <w:t xml:space="preserve">financial </w:t>
                      </w:r>
                    </w:p>
                    <w:p w14:paraId="0A83FBF1" w14:textId="7E98C85D" w:rsidR="005D12F6" w:rsidRPr="00607D33" w:rsidRDefault="005D12F6" w:rsidP="00657074">
                      <w:pPr>
                        <w:ind w:right="9"/>
                        <w:rPr>
                          <w:rFonts w:ascii="Times New Roman" w:hAnsi="Times New Roman" w:cs="Times New Roman"/>
                          <w:iCs/>
                          <w:sz w:val="18"/>
                          <w:szCs w:val="18"/>
                          <w:lang w:val="en-US"/>
                        </w:rPr>
                      </w:pPr>
                      <w:r w:rsidRPr="00607D33">
                        <w:rPr>
                          <w:rFonts w:ascii="Times New Roman" w:hAnsi="Times New Roman" w:cs="Times New Roman"/>
                          <w:iCs/>
                          <w:sz w:val="18"/>
                          <w:szCs w:val="18"/>
                          <w:lang w:val="en-US"/>
                        </w:rPr>
                        <w:t xml:space="preserve">institution. </w:t>
                      </w:r>
                    </w:p>
                    <w:p w14:paraId="7E99E59F" w14:textId="09D47A2C" w:rsidR="005D12F6" w:rsidRPr="002D40B5" w:rsidRDefault="005D12F6" w:rsidP="00657074">
                      <w:pPr>
                        <w:ind w:right="9"/>
                      </w:pPr>
                    </w:p>
                  </w:txbxContent>
                </v:textbox>
                <w10:wrap type="square"/>
              </v:shape>
            </w:pict>
          </mc:Fallback>
        </mc:AlternateContent>
      </w:r>
      <w:r w:rsidR="00CB6518" w:rsidRPr="009D46F3">
        <w:rPr>
          <w:iCs/>
          <w:sz w:val="24"/>
          <w:szCs w:val="24"/>
          <w:lang w:val="en-US"/>
        </w:rPr>
        <w:t xml:space="preserve">  </w:t>
      </w:r>
      <w:r w:rsidR="00657074">
        <w:rPr>
          <w:iCs/>
          <w:sz w:val="24"/>
          <w:szCs w:val="24"/>
          <w:lang w:val="en-US"/>
        </w:rPr>
        <w:t xml:space="preserve"> </w:t>
      </w:r>
      <w:r w:rsidR="00B92760">
        <w:rPr>
          <w:iCs/>
          <w:sz w:val="24"/>
          <w:szCs w:val="24"/>
          <w:lang w:val="en-US"/>
        </w:rPr>
        <w:t xml:space="preserve">   </w:t>
      </w:r>
      <w:r w:rsidR="001B172D" w:rsidRPr="00322AB3">
        <w:rPr>
          <w:iCs/>
          <w:sz w:val="24"/>
          <w:szCs w:val="24"/>
          <w:lang w:val="en-US"/>
        </w:rPr>
        <w:t>4</w:t>
      </w:r>
      <w:r w:rsidR="00322AB3" w:rsidRPr="00322AB3">
        <w:rPr>
          <w:iCs/>
          <w:sz w:val="24"/>
          <w:szCs w:val="24"/>
          <w:lang w:val="en-US"/>
        </w:rPr>
        <w:t>2</w:t>
      </w:r>
      <w:r w:rsidR="00CB6518" w:rsidRPr="00322AB3">
        <w:rPr>
          <w:iCs/>
          <w:sz w:val="24"/>
          <w:szCs w:val="24"/>
          <w:lang w:val="en-US"/>
        </w:rPr>
        <w:t>.</w:t>
      </w:r>
      <w:r w:rsidR="00CB6518" w:rsidRPr="009D46F3">
        <w:rPr>
          <w:iCs/>
          <w:sz w:val="24"/>
          <w:szCs w:val="24"/>
          <w:lang w:val="en-US"/>
        </w:rPr>
        <w:t xml:space="preserve"> (1) The </w:t>
      </w:r>
      <w:r w:rsidR="00CF0A9C" w:rsidRPr="009D46F3">
        <w:rPr>
          <w:iCs/>
          <w:sz w:val="24"/>
          <w:szCs w:val="24"/>
          <w:lang w:val="en-US"/>
        </w:rPr>
        <w:t>Bank or</w:t>
      </w:r>
      <w:r w:rsidR="0003258B" w:rsidRPr="009D46F3">
        <w:rPr>
          <w:iCs/>
          <w:sz w:val="24"/>
          <w:szCs w:val="24"/>
          <w:lang w:val="en-US"/>
        </w:rPr>
        <w:t xml:space="preserve"> the</w:t>
      </w:r>
      <w:r w:rsidR="00CF0A9C" w:rsidRPr="009D46F3">
        <w:rPr>
          <w:iCs/>
          <w:sz w:val="24"/>
          <w:szCs w:val="24"/>
          <w:lang w:val="en-US"/>
        </w:rPr>
        <w:t xml:space="preserve"> </w:t>
      </w:r>
      <w:r w:rsidR="00CF5370" w:rsidRPr="009D46F3">
        <w:rPr>
          <w:iCs/>
          <w:sz w:val="24"/>
          <w:szCs w:val="24"/>
          <w:lang w:val="en-US"/>
        </w:rPr>
        <w:t>provisional</w:t>
      </w:r>
      <w:r w:rsidR="00CB6518" w:rsidRPr="009D46F3">
        <w:rPr>
          <w:iCs/>
          <w:sz w:val="24"/>
          <w:szCs w:val="24"/>
          <w:lang w:val="en-US"/>
        </w:rPr>
        <w:t xml:space="preserve"> administrator shall have the power to overrule or revoke decisions of the board of directors and management of the financial institution adopted </w:t>
      </w:r>
      <w:r w:rsidR="003E0756" w:rsidRPr="003541FC">
        <w:rPr>
          <w:iCs/>
          <w:sz w:val="24"/>
          <w:szCs w:val="24"/>
          <w:lang w:val="en-US"/>
        </w:rPr>
        <w:t>within</w:t>
      </w:r>
      <w:r w:rsidR="003E0756">
        <w:rPr>
          <w:iCs/>
          <w:sz w:val="24"/>
          <w:szCs w:val="24"/>
          <w:lang w:val="en-US"/>
        </w:rPr>
        <w:t xml:space="preserve"> </w:t>
      </w:r>
      <w:r w:rsidR="00C40301" w:rsidRPr="009D46F3">
        <w:rPr>
          <w:iCs/>
          <w:sz w:val="24"/>
          <w:szCs w:val="24"/>
          <w:lang w:val="en-US"/>
        </w:rPr>
        <w:t>seven days</w:t>
      </w:r>
      <w:r w:rsidR="00CB6518" w:rsidRPr="009D46F3">
        <w:rPr>
          <w:iCs/>
          <w:sz w:val="24"/>
          <w:szCs w:val="24"/>
          <w:lang w:val="en-US"/>
        </w:rPr>
        <w:t xml:space="preserve"> </w:t>
      </w:r>
      <w:r w:rsidR="003541FC">
        <w:rPr>
          <w:iCs/>
          <w:sz w:val="24"/>
          <w:szCs w:val="24"/>
          <w:lang w:val="en-US"/>
        </w:rPr>
        <w:t xml:space="preserve">immediately </w:t>
      </w:r>
      <w:r w:rsidR="00C40301" w:rsidRPr="009D46F3">
        <w:rPr>
          <w:iCs/>
          <w:sz w:val="24"/>
          <w:szCs w:val="24"/>
          <w:lang w:val="en-US"/>
        </w:rPr>
        <w:t xml:space="preserve">before </w:t>
      </w:r>
      <w:r w:rsidR="00CB6518" w:rsidRPr="009D46F3">
        <w:rPr>
          <w:iCs/>
          <w:sz w:val="24"/>
          <w:szCs w:val="24"/>
          <w:lang w:val="en-US"/>
        </w:rPr>
        <w:t>the initiation of th</w:t>
      </w:r>
      <w:r w:rsidR="00C40301" w:rsidRPr="009D46F3">
        <w:rPr>
          <w:iCs/>
          <w:sz w:val="24"/>
          <w:szCs w:val="24"/>
          <w:lang w:val="en-US"/>
        </w:rPr>
        <w:t>e resolution procedure and</w:t>
      </w:r>
      <w:r w:rsidR="00CB6518" w:rsidRPr="009D46F3">
        <w:rPr>
          <w:iCs/>
          <w:sz w:val="24"/>
          <w:szCs w:val="24"/>
          <w:lang w:val="en-US"/>
        </w:rPr>
        <w:t xml:space="preserve"> </w:t>
      </w:r>
      <w:r w:rsidR="00C40301" w:rsidRPr="009D46F3">
        <w:rPr>
          <w:iCs/>
          <w:sz w:val="24"/>
          <w:szCs w:val="24"/>
          <w:lang w:val="en-US"/>
        </w:rPr>
        <w:t>i</w:t>
      </w:r>
      <w:r w:rsidR="00CB6518" w:rsidRPr="009D46F3">
        <w:rPr>
          <w:iCs/>
          <w:sz w:val="24"/>
          <w:szCs w:val="24"/>
          <w:lang w:val="en-US"/>
        </w:rPr>
        <w:t xml:space="preserve">n particular the </w:t>
      </w:r>
      <w:r w:rsidR="00CF0A9C" w:rsidRPr="009D46F3">
        <w:rPr>
          <w:iCs/>
          <w:sz w:val="24"/>
          <w:szCs w:val="24"/>
          <w:lang w:val="en-US"/>
        </w:rPr>
        <w:t xml:space="preserve">Bank or </w:t>
      </w:r>
      <w:r w:rsidR="00CF5370" w:rsidRPr="009D46F3">
        <w:rPr>
          <w:iCs/>
          <w:sz w:val="24"/>
          <w:szCs w:val="24"/>
          <w:lang w:val="en-US"/>
        </w:rPr>
        <w:t>provisional</w:t>
      </w:r>
      <w:r w:rsidR="00CB6518" w:rsidRPr="009D46F3">
        <w:rPr>
          <w:iCs/>
          <w:sz w:val="24"/>
          <w:szCs w:val="24"/>
          <w:lang w:val="en-US"/>
        </w:rPr>
        <w:t xml:space="preserve"> administ</w:t>
      </w:r>
      <w:r w:rsidR="00CF5370" w:rsidRPr="009D46F3">
        <w:rPr>
          <w:iCs/>
          <w:sz w:val="24"/>
          <w:szCs w:val="24"/>
          <w:lang w:val="en-US"/>
        </w:rPr>
        <w:t>r</w:t>
      </w:r>
      <w:r w:rsidR="00CB6518" w:rsidRPr="009D46F3">
        <w:rPr>
          <w:iCs/>
          <w:sz w:val="24"/>
          <w:szCs w:val="24"/>
          <w:lang w:val="en-US"/>
        </w:rPr>
        <w:t>a</w:t>
      </w:r>
      <w:r w:rsidR="00CF5370" w:rsidRPr="009D46F3">
        <w:rPr>
          <w:iCs/>
          <w:sz w:val="24"/>
          <w:szCs w:val="24"/>
          <w:lang w:val="en-US"/>
        </w:rPr>
        <w:t>to</w:t>
      </w:r>
      <w:r w:rsidR="0035375A" w:rsidRPr="009D46F3">
        <w:rPr>
          <w:iCs/>
          <w:sz w:val="24"/>
          <w:szCs w:val="24"/>
          <w:lang w:val="en-US"/>
        </w:rPr>
        <w:t>r may-</w:t>
      </w:r>
    </w:p>
    <w:p w14:paraId="315B9A6E" w14:textId="7D1312D2" w:rsidR="009615E7" w:rsidRPr="009D46F3" w:rsidRDefault="00CB6518" w:rsidP="009740AA">
      <w:pPr>
        <w:pStyle w:val="LG-a-"/>
        <w:numPr>
          <w:ilvl w:val="3"/>
          <w:numId w:val="4"/>
        </w:numPr>
        <w:spacing w:before="0" w:after="120" w:line="360" w:lineRule="auto"/>
        <w:ind w:left="4320" w:hanging="450"/>
        <w:rPr>
          <w:iCs/>
          <w:sz w:val="24"/>
          <w:szCs w:val="24"/>
          <w:lang w:val="en-US"/>
        </w:rPr>
      </w:pPr>
      <w:r w:rsidRPr="009D46F3">
        <w:rPr>
          <w:iCs/>
          <w:sz w:val="24"/>
          <w:szCs w:val="24"/>
          <w:lang w:val="en-US"/>
        </w:rPr>
        <w:t>suspend, in whole or in part, the repayment or withdrawal of deposits and other liabiliti</w:t>
      </w:r>
      <w:r w:rsidR="00C40301" w:rsidRPr="009D46F3">
        <w:rPr>
          <w:iCs/>
          <w:sz w:val="24"/>
          <w:szCs w:val="24"/>
          <w:lang w:val="en-US"/>
        </w:rPr>
        <w:t>es of the financial institution</w:t>
      </w:r>
      <w:r w:rsidR="009615E7" w:rsidRPr="009D46F3">
        <w:rPr>
          <w:iCs/>
          <w:sz w:val="24"/>
          <w:szCs w:val="24"/>
          <w:lang w:val="en-US"/>
        </w:rPr>
        <w:t>:</w:t>
      </w:r>
    </w:p>
    <w:p w14:paraId="57613A7E" w14:textId="22402C14" w:rsidR="00CB6518" w:rsidRPr="009D46F3" w:rsidRDefault="00C40301" w:rsidP="009740AA">
      <w:pPr>
        <w:pStyle w:val="LG-a-"/>
        <w:spacing w:before="0" w:after="120" w:line="360" w:lineRule="auto"/>
        <w:ind w:left="4320" w:firstLine="540"/>
        <w:rPr>
          <w:iCs/>
          <w:sz w:val="24"/>
          <w:szCs w:val="24"/>
          <w:lang w:val="en-US"/>
        </w:rPr>
      </w:pPr>
      <w:r w:rsidRPr="009D46F3">
        <w:rPr>
          <w:iCs/>
          <w:sz w:val="24"/>
          <w:szCs w:val="24"/>
          <w:lang w:val="en-US"/>
        </w:rPr>
        <w:t>P</w:t>
      </w:r>
      <w:r w:rsidR="00CB6518" w:rsidRPr="009D46F3">
        <w:rPr>
          <w:iCs/>
          <w:sz w:val="24"/>
          <w:szCs w:val="24"/>
          <w:lang w:val="en-US"/>
        </w:rPr>
        <w:t xml:space="preserve">rovided that deposits and other credits received while the financial institution is under </w:t>
      </w:r>
      <w:r w:rsidR="00CF5370" w:rsidRPr="009D46F3">
        <w:rPr>
          <w:iCs/>
          <w:sz w:val="24"/>
          <w:szCs w:val="24"/>
          <w:lang w:val="en-US"/>
        </w:rPr>
        <w:t>provisional</w:t>
      </w:r>
      <w:r w:rsidR="00CB6518" w:rsidRPr="009D46F3">
        <w:rPr>
          <w:iCs/>
          <w:sz w:val="24"/>
          <w:szCs w:val="24"/>
          <w:lang w:val="en-US"/>
        </w:rPr>
        <w:t xml:space="preserve"> administration shall not be subject to any limitation as to repayment or withdrawal but shall be segregated and not used to liquidate any indebtedness of the financial institution existing at the time the </w:t>
      </w:r>
      <w:r w:rsidR="00CF5370" w:rsidRPr="009D46F3">
        <w:rPr>
          <w:iCs/>
          <w:sz w:val="24"/>
          <w:szCs w:val="24"/>
          <w:lang w:val="en-US"/>
        </w:rPr>
        <w:t>provisional administrator</w:t>
      </w:r>
      <w:r w:rsidR="00CB6518" w:rsidRPr="009D46F3">
        <w:rPr>
          <w:iCs/>
          <w:sz w:val="24"/>
          <w:szCs w:val="24"/>
          <w:lang w:val="en-US"/>
        </w:rPr>
        <w:t xml:space="preserve"> was appointed or subsequent indebtedness incurred in order to discharge such indebtedness;</w:t>
      </w:r>
    </w:p>
    <w:p w14:paraId="1EDDA232" w14:textId="77777777" w:rsidR="009615E7" w:rsidRPr="009D46F3" w:rsidRDefault="00CB6518" w:rsidP="009740AA">
      <w:pPr>
        <w:pStyle w:val="LG-a-"/>
        <w:numPr>
          <w:ilvl w:val="3"/>
          <w:numId w:val="4"/>
        </w:numPr>
        <w:spacing w:before="0" w:after="120" w:line="360" w:lineRule="auto"/>
        <w:ind w:left="4320" w:hanging="450"/>
        <w:rPr>
          <w:iCs/>
          <w:sz w:val="24"/>
          <w:szCs w:val="24"/>
          <w:lang w:val="en-US"/>
        </w:rPr>
      </w:pPr>
      <w:r w:rsidRPr="009D46F3">
        <w:rPr>
          <w:iCs/>
          <w:sz w:val="24"/>
          <w:szCs w:val="24"/>
          <w:lang w:val="en-US"/>
        </w:rPr>
        <w:t xml:space="preserve">repudiate any contract or lease to which the financial institution is a party </w:t>
      </w:r>
      <w:r w:rsidR="00C40301" w:rsidRPr="009D46F3">
        <w:rPr>
          <w:iCs/>
          <w:sz w:val="24"/>
          <w:szCs w:val="24"/>
          <w:lang w:val="en-US"/>
        </w:rPr>
        <w:t>other than a financial contract</w:t>
      </w:r>
      <w:r w:rsidR="009615E7" w:rsidRPr="009D46F3">
        <w:rPr>
          <w:iCs/>
          <w:sz w:val="24"/>
          <w:szCs w:val="24"/>
          <w:lang w:val="en-US"/>
        </w:rPr>
        <w:t>:</w:t>
      </w:r>
      <w:r w:rsidRPr="009D46F3">
        <w:rPr>
          <w:iCs/>
          <w:sz w:val="24"/>
          <w:szCs w:val="24"/>
          <w:lang w:val="en-US"/>
        </w:rPr>
        <w:t xml:space="preserve"> </w:t>
      </w:r>
    </w:p>
    <w:p w14:paraId="480DD64E" w14:textId="74593F48" w:rsidR="00CB6518" w:rsidRPr="009D46F3" w:rsidRDefault="00C40301" w:rsidP="009740AA">
      <w:pPr>
        <w:pStyle w:val="LG-a-"/>
        <w:spacing w:before="0" w:after="120" w:line="360" w:lineRule="auto"/>
        <w:ind w:left="4320" w:firstLine="540"/>
        <w:rPr>
          <w:iCs/>
          <w:sz w:val="24"/>
          <w:szCs w:val="24"/>
          <w:lang w:val="en-US"/>
        </w:rPr>
      </w:pPr>
      <w:r w:rsidRPr="009D46F3">
        <w:rPr>
          <w:iCs/>
          <w:sz w:val="24"/>
          <w:szCs w:val="24"/>
          <w:lang w:val="en-US"/>
        </w:rPr>
        <w:t>P</w:t>
      </w:r>
      <w:r w:rsidR="00CB6518" w:rsidRPr="009D46F3">
        <w:rPr>
          <w:iCs/>
          <w:sz w:val="24"/>
          <w:szCs w:val="24"/>
          <w:lang w:val="en-US"/>
        </w:rPr>
        <w:t>rovided</w:t>
      </w:r>
      <w:r w:rsidRPr="009D46F3">
        <w:rPr>
          <w:iCs/>
          <w:sz w:val="24"/>
          <w:szCs w:val="24"/>
          <w:lang w:val="en-US"/>
        </w:rPr>
        <w:t xml:space="preserve"> </w:t>
      </w:r>
      <w:r w:rsidR="00CB6518" w:rsidRPr="009D46F3">
        <w:rPr>
          <w:iCs/>
          <w:sz w:val="24"/>
          <w:szCs w:val="24"/>
          <w:lang w:val="en-US"/>
        </w:rPr>
        <w:t xml:space="preserve">that the </w:t>
      </w:r>
      <w:r w:rsidR="00CF5370" w:rsidRPr="009D46F3">
        <w:rPr>
          <w:iCs/>
          <w:sz w:val="24"/>
          <w:szCs w:val="24"/>
          <w:lang w:val="en-US"/>
        </w:rPr>
        <w:t>provisional</w:t>
      </w:r>
      <w:r w:rsidR="00CB6518" w:rsidRPr="009D46F3">
        <w:rPr>
          <w:iCs/>
          <w:sz w:val="24"/>
          <w:szCs w:val="24"/>
          <w:lang w:val="en-US"/>
        </w:rPr>
        <w:t xml:space="preserve"> administrator may repudiate a financial contract that in his opinion is fraudulent;</w:t>
      </w:r>
    </w:p>
    <w:p w14:paraId="55E342B4" w14:textId="3C651FE6" w:rsidR="00CB6518" w:rsidRPr="009D46F3" w:rsidRDefault="00CB6518" w:rsidP="009740AA">
      <w:pPr>
        <w:pStyle w:val="LG-a-"/>
        <w:numPr>
          <w:ilvl w:val="3"/>
          <w:numId w:val="4"/>
        </w:numPr>
        <w:spacing w:before="0" w:after="120" w:line="360" w:lineRule="auto"/>
        <w:ind w:left="4320" w:hanging="450"/>
        <w:rPr>
          <w:iCs/>
          <w:sz w:val="24"/>
          <w:szCs w:val="24"/>
          <w:lang w:val="en-US"/>
        </w:rPr>
      </w:pPr>
      <w:r w:rsidRPr="009D46F3">
        <w:rPr>
          <w:iCs/>
          <w:sz w:val="24"/>
          <w:szCs w:val="24"/>
          <w:lang w:val="en-US"/>
        </w:rPr>
        <w:t>enforce any contract other than a financial contract entered into by the financial institution notwithstanding any provision of the contract providing for termination, default or acceleration by reason of insolvency.</w:t>
      </w:r>
    </w:p>
    <w:p w14:paraId="0A82E177" w14:textId="57B0BF8A" w:rsidR="00CB6518" w:rsidRPr="009D46F3" w:rsidRDefault="00D95F39" w:rsidP="009740AA">
      <w:pPr>
        <w:pStyle w:val="LG-a-"/>
        <w:spacing w:before="0" w:after="120" w:line="360" w:lineRule="auto"/>
        <w:ind w:left="3330" w:firstLine="540"/>
        <w:rPr>
          <w:i/>
          <w:iCs/>
          <w:sz w:val="24"/>
          <w:szCs w:val="24"/>
          <w:lang w:val="en-US"/>
        </w:rPr>
      </w:pPr>
      <w:r w:rsidRPr="009D46F3">
        <w:rPr>
          <w:i/>
          <w:iCs/>
          <w:noProof/>
          <w:sz w:val="24"/>
          <w:szCs w:val="24"/>
          <w:lang w:eastAsia="en-GB"/>
        </w:rPr>
        <mc:AlternateContent>
          <mc:Choice Requires="wps">
            <w:drawing>
              <wp:anchor distT="45720" distB="45720" distL="114300" distR="114300" simplePos="0" relativeHeight="251633664" behindDoc="0" locked="0" layoutInCell="1" allowOverlap="1" wp14:anchorId="2A20AC73" wp14:editId="32B0FD8E">
                <wp:simplePos x="0" y="0"/>
                <wp:positionH relativeFrom="column">
                  <wp:posOffset>1094105</wp:posOffset>
                </wp:positionH>
                <wp:positionV relativeFrom="paragraph">
                  <wp:posOffset>297815</wp:posOffset>
                </wp:positionV>
                <wp:extent cx="816610" cy="685800"/>
                <wp:effectExtent l="0" t="0" r="254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685800"/>
                        </a:xfrm>
                        <a:prstGeom prst="rect">
                          <a:avLst/>
                        </a:prstGeom>
                        <a:solidFill>
                          <a:srgbClr val="FFFFFF"/>
                        </a:solidFill>
                        <a:ln w="9525">
                          <a:noFill/>
                          <a:miter lim="800000"/>
                          <a:headEnd/>
                          <a:tailEnd/>
                        </a:ln>
                      </wps:spPr>
                      <wps:txbx>
                        <w:txbxContent>
                          <w:p w14:paraId="0A82D9A9" w14:textId="77777777" w:rsidR="005D12F6" w:rsidRPr="009615E7" w:rsidRDefault="005D12F6" w:rsidP="004E0FD6">
                            <w:pPr>
                              <w:rPr>
                                <w:rFonts w:ascii="Times New Roman" w:hAnsi="Times New Roman" w:cs="Times New Roman"/>
                                <w:iCs/>
                                <w:sz w:val="18"/>
                                <w:szCs w:val="18"/>
                                <w:lang w:val="en-US"/>
                              </w:rPr>
                            </w:pPr>
                            <w:r w:rsidRPr="009615E7">
                              <w:rPr>
                                <w:rFonts w:ascii="Times New Roman" w:hAnsi="Times New Roman" w:cs="Times New Roman"/>
                                <w:iCs/>
                                <w:sz w:val="18"/>
                                <w:szCs w:val="18"/>
                                <w:lang w:val="en-US"/>
                              </w:rPr>
                              <w:t xml:space="preserve">Legal actions </w:t>
                            </w:r>
                          </w:p>
                          <w:p w14:paraId="5CD70293" w14:textId="77777777" w:rsidR="005D12F6" w:rsidRPr="009615E7" w:rsidRDefault="005D12F6" w:rsidP="004E0FD6">
                            <w:pPr>
                              <w:rPr>
                                <w:rFonts w:ascii="Times New Roman" w:hAnsi="Times New Roman" w:cs="Times New Roman"/>
                                <w:iCs/>
                                <w:sz w:val="18"/>
                                <w:szCs w:val="18"/>
                                <w:lang w:val="en-US"/>
                              </w:rPr>
                            </w:pPr>
                            <w:r w:rsidRPr="009615E7">
                              <w:rPr>
                                <w:rFonts w:ascii="Times New Roman" w:hAnsi="Times New Roman" w:cs="Times New Roman"/>
                                <w:iCs/>
                                <w:sz w:val="18"/>
                                <w:szCs w:val="18"/>
                                <w:lang w:val="en-US"/>
                              </w:rPr>
                              <w:t>on behalf of</w:t>
                            </w:r>
                          </w:p>
                          <w:p w14:paraId="08C95175" w14:textId="0B77C834" w:rsidR="005D12F6" w:rsidRPr="009615E7" w:rsidRDefault="005D12F6" w:rsidP="004E0FD6">
                            <w:pPr>
                              <w:rPr>
                                <w:rFonts w:ascii="Times New Roman" w:hAnsi="Times New Roman" w:cs="Times New Roman"/>
                                <w:iCs/>
                                <w:sz w:val="18"/>
                                <w:szCs w:val="18"/>
                                <w:lang w:val="en-US"/>
                              </w:rPr>
                            </w:pPr>
                            <w:r w:rsidRPr="009615E7">
                              <w:rPr>
                                <w:rFonts w:ascii="Times New Roman" w:hAnsi="Times New Roman" w:cs="Times New Roman"/>
                                <w:iCs/>
                                <w:sz w:val="18"/>
                                <w:szCs w:val="18"/>
                                <w:lang w:val="en-US"/>
                              </w:rPr>
                              <w:t xml:space="preserve">the financial </w:t>
                            </w:r>
                          </w:p>
                          <w:p w14:paraId="58D07C71" w14:textId="50DA17C5" w:rsidR="005D12F6" w:rsidRPr="009615E7" w:rsidRDefault="005D12F6" w:rsidP="004E0FD6">
                            <w:pPr>
                              <w:rPr>
                                <w:rFonts w:ascii="Times New Roman" w:hAnsi="Times New Roman" w:cs="Times New Roman"/>
                                <w:iCs/>
                                <w:sz w:val="18"/>
                                <w:szCs w:val="18"/>
                                <w:lang w:val="en-US"/>
                              </w:rPr>
                            </w:pPr>
                            <w:r w:rsidRPr="009615E7">
                              <w:rPr>
                                <w:rFonts w:ascii="Times New Roman" w:hAnsi="Times New Roman" w:cs="Times New Roman"/>
                                <w:iCs/>
                                <w:sz w:val="18"/>
                                <w:szCs w:val="18"/>
                                <w:lang w:val="en-US"/>
                              </w:rPr>
                              <w:t xml:space="preserve">institution. </w:t>
                            </w:r>
                          </w:p>
                          <w:p w14:paraId="682DDDBE" w14:textId="184A27C8" w:rsidR="005D12F6" w:rsidRPr="00141D13"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A20AC73" id="_x0000_s1046" type="#_x0000_t202" style="position:absolute;left:0;text-align:left;margin-left:86.15pt;margin-top:23.45pt;width:64.3pt;height:54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" stroked="f">
                <v:textbox>
                  <w:txbxContent>
                    <w:p w14:paraId="0A82D9A9" w14:textId="77777777" w:rsidR="005D12F6" w:rsidRPr="009615E7" w:rsidRDefault="005D12F6" w:rsidP="004E0FD6">
                      <w:pPr>
                        <w:rPr>
                          <w:rFonts w:ascii="Times New Roman" w:hAnsi="Times New Roman" w:cs="Times New Roman"/>
                          <w:iCs/>
                          <w:sz w:val="18"/>
                          <w:szCs w:val="18"/>
                          <w:lang w:val="en-US"/>
                        </w:rPr>
                      </w:pPr>
                      <w:r w:rsidRPr="009615E7">
                        <w:rPr>
                          <w:rFonts w:ascii="Times New Roman" w:hAnsi="Times New Roman" w:cs="Times New Roman"/>
                          <w:iCs/>
                          <w:sz w:val="18"/>
                          <w:szCs w:val="18"/>
                          <w:lang w:val="en-US"/>
                        </w:rPr>
                        <w:t xml:space="preserve">Legal actions </w:t>
                      </w:r>
                    </w:p>
                    <w:p w14:paraId="5CD70293" w14:textId="77777777" w:rsidR="005D12F6" w:rsidRPr="009615E7" w:rsidRDefault="005D12F6" w:rsidP="004E0FD6">
                      <w:pPr>
                        <w:rPr>
                          <w:rFonts w:ascii="Times New Roman" w:hAnsi="Times New Roman" w:cs="Times New Roman"/>
                          <w:iCs/>
                          <w:sz w:val="18"/>
                          <w:szCs w:val="18"/>
                          <w:lang w:val="en-US"/>
                        </w:rPr>
                      </w:pPr>
                      <w:r w:rsidRPr="009615E7">
                        <w:rPr>
                          <w:rFonts w:ascii="Times New Roman" w:hAnsi="Times New Roman" w:cs="Times New Roman"/>
                          <w:iCs/>
                          <w:sz w:val="18"/>
                          <w:szCs w:val="18"/>
                          <w:lang w:val="en-US"/>
                        </w:rPr>
                        <w:t>on behalf of</w:t>
                      </w:r>
                    </w:p>
                    <w:p w14:paraId="08C95175" w14:textId="0B77C834" w:rsidR="005D12F6" w:rsidRPr="009615E7" w:rsidRDefault="005D12F6" w:rsidP="004E0FD6">
                      <w:pPr>
                        <w:rPr>
                          <w:rFonts w:ascii="Times New Roman" w:hAnsi="Times New Roman" w:cs="Times New Roman"/>
                          <w:iCs/>
                          <w:sz w:val="18"/>
                          <w:szCs w:val="18"/>
                          <w:lang w:val="en-US"/>
                        </w:rPr>
                      </w:pPr>
                      <w:r w:rsidRPr="009615E7">
                        <w:rPr>
                          <w:rFonts w:ascii="Times New Roman" w:hAnsi="Times New Roman" w:cs="Times New Roman"/>
                          <w:iCs/>
                          <w:sz w:val="18"/>
                          <w:szCs w:val="18"/>
                          <w:lang w:val="en-US"/>
                        </w:rPr>
                        <w:t xml:space="preserve">the financial </w:t>
                      </w:r>
                    </w:p>
                    <w:p w14:paraId="58D07C71" w14:textId="50DA17C5" w:rsidR="005D12F6" w:rsidRPr="009615E7" w:rsidRDefault="005D12F6" w:rsidP="004E0FD6">
                      <w:pPr>
                        <w:rPr>
                          <w:rFonts w:ascii="Times New Roman" w:hAnsi="Times New Roman" w:cs="Times New Roman"/>
                          <w:iCs/>
                          <w:sz w:val="18"/>
                          <w:szCs w:val="18"/>
                          <w:lang w:val="en-US"/>
                        </w:rPr>
                      </w:pPr>
                      <w:r w:rsidRPr="009615E7">
                        <w:rPr>
                          <w:rFonts w:ascii="Times New Roman" w:hAnsi="Times New Roman" w:cs="Times New Roman"/>
                          <w:iCs/>
                          <w:sz w:val="18"/>
                          <w:szCs w:val="18"/>
                          <w:lang w:val="en-US"/>
                        </w:rPr>
                        <w:t xml:space="preserve">institution. </w:t>
                      </w:r>
                    </w:p>
                    <w:p w14:paraId="682DDDBE" w14:textId="184A27C8" w:rsidR="005D12F6" w:rsidRPr="00141D13" w:rsidRDefault="005D12F6"/>
                  </w:txbxContent>
                </v:textbox>
                <w10:wrap type="square"/>
              </v:shape>
            </w:pict>
          </mc:Fallback>
        </mc:AlternateContent>
      </w:r>
    </w:p>
    <w:p w14:paraId="3C54EDAD" w14:textId="7AF65891" w:rsidR="00CB6518" w:rsidRPr="009D46F3" w:rsidRDefault="002D40B5" w:rsidP="009740AA">
      <w:pPr>
        <w:pStyle w:val="LG-a-"/>
        <w:spacing w:before="0" w:after="120" w:line="360" w:lineRule="auto"/>
        <w:ind w:left="3330" w:firstLine="270"/>
        <w:rPr>
          <w:iCs/>
          <w:sz w:val="24"/>
          <w:szCs w:val="24"/>
          <w:lang w:val="en-US"/>
        </w:rPr>
      </w:pPr>
      <w:r w:rsidRPr="009D46F3">
        <w:rPr>
          <w:iCs/>
          <w:sz w:val="24"/>
          <w:szCs w:val="24"/>
          <w:lang w:val="en-US"/>
        </w:rPr>
        <w:t xml:space="preserve">  </w:t>
      </w:r>
      <w:r w:rsidR="001B172D" w:rsidRPr="00322AB3">
        <w:rPr>
          <w:iCs/>
          <w:sz w:val="24"/>
          <w:szCs w:val="24"/>
          <w:lang w:val="en-US"/>
        </w:rPr>
        <w:t>4</w:t>
      </w:r>
      <w:r w:rsidR="00322AB3">
        <w:rPr>
          <w:iCs/>
          <w:sz w:val="24"/>
          <w:szCs w:val="24"/>
          <w:lang w:val="en-US"/>
        </w:rPr>
        <w:t>3</w:t>
      </w:r>
      <w:r w:rsidR="00CB6518" w:rsidRPr="00322AB3">
        <w:rPr>
          <w:iCs/>
          <w:sz w:val="24"/>
          <w:szCs w:val="24"/>
          <w:lang w:val="en-US"/>
        </w:rPr>
        <w:t>.</w:t>
      </w:r>
      <w:r w:rsidR="00CB6518" w:rsidRPr="009D46F3">
        <w:rPr>
          <w:iCs/>
          <w:sz w:val="24"/>
          <w:szCs w:val="24"/>
          <w:lang w:val="en-US"/>
        </w:rPr>
        <w:t xml:space="preserve"> (1)</w:t>
      </w:r>
      <w:r w:rsidR="00141D13" w:rsidRPr="009D46F3">
        <w:rPr>
          <w:iCs/>
          <w:sz w:val="24"/>
          <w:szCs w:val="24"/>
          <w:lang w:val="en-US"/>
        </w:rPr>
        <w:t xml:space="preserve"> </w:t>
      </w:r>
      <w:r w:rsidR="00CB6518" w:rsidRPr="009D46F3">
        <w:rPr>
          <w:iCs/>
          <w:sz w:val="24"/>
          <w:szCs w:val="24"/>
          <w:lang w:val="en-US"/>
        </w:rPr>
        <w:t xml:space="preserve">The </w:t>
      </w:r>
      <w:r w:rsidR="00CF0A9C" w:rsidRPr="009D46F3">
        <w:rPr>
          <w:iCs/>
          <w:sz w:val="24"/>
          <w:szCs w:val="24"/>
          <w:lang w:val="en-US"/>
        </w:rPr>
        <w:t xml:space="preserve">Bank or </w:t>
      </w:r>
      <w:r w:rsidR="00CF5370" w:rsidRPr="009D46F3">
        <w:rPr>
          <w:iCs/>
          <w:sz w:val="24"/>
          <w:szCs w:val="24"/>
          <w:lang w:val="en-US"/>
        </w:rPr>
        <w:t>provisional</w:t>
      </w:r>
      <w:r w:rsidR="00CB6518" w:rsidRPr="009D46F3">
        <w:rPr>
          <w:iCs/>
          <w:sz w:val="24"/>
          <w:szCs w:val="24"/>
          <w:lang w:val="en-US"/>
        </w:rPr>
        <w:t xml:space="preserve"> administrator may employ, at the expense of the </w:t>
      </w:r>
      <w:r w:rsidR="00CF0A9C" w:rsidRPr="009D46F3">
        <w:rPr>
          <w:iCs/>
          <w:sz w:val="24"/>
          <w:szCs w:val="24"/>
          <w:lang w:val="en-US"/>
        </w:rPr>
        <w:t xml:space="preserve">licensed </w:t>
      </w:r>
      <w:r w:rsidR="00CB6518" w:rsidRPr="009D46F3">
        <w:rPr>
          <w:iCs/>
          <w:sz w:val="24"/>
          <w:szCs w:val="24"/>
          <w:lang w:val="en-US"/>
        </w:rPr>
        <w:t xml:space="preserve">financial institution in </w:t>
      </w:r>
      <w:r w:rsidR="00CB6518" w:rsidRPr="009D46F3">
        <w:rPr>
          <w:iCs/>
          <w:sz w:val="24"/>
          <w:szCs w:val="24"/>
          <w:lang w:val="en-US"/>
        </w:rPr>
        <w:lastRenderedPageBreak/>
        <w:t>resolution, independent attorneys, auditors and consultants to assist, on such terms as the Bank may approve.</w:t>
      </w:r>
    </w:p>
    <w:p w14:paraId="212EEC80" w14:textId="2183F7E1" w:rsidR="00CB6518" w:rsidRPr="009D46F3" w:rsidRDefault="00CB6518" w:rsidP="009740AA">
      <w:pPr>
        <w:pStyle w:val="LG-a-"/>
        <w:spacing w:before="0" w:after="120" w:line="360" w:lineRule="auto"/>
        <w:ind w:left="3330" w:firstLine="540"/>
        <w:rPr>
          <w:iCs/>
          <w:sz w:val="24"/>
          <w:szCs w:val="24"/>
          <w:lang w:val="en-US"/>
        </w:rPr>
      </w:pPr>
      <w:r w:rsidRPr="009D46F3">
        <w:rPr>
          <w:iCs/>
          <w:sz w:val="24"/>
          <w:szCs w:val="24"/>
          <w:lang w:val="en-US"/>
        </w:rPr>
        <w:t>(2)</w:t>
      </w:r>
      <w:r w:rsidR="00141D13" w:rsidRPr="009D46F3">
        <w:rPr>
          <w:iCs/>
          <w:sz w:val="24"/>
          <w:szCs w:val="24"/>
          <w:lang w:val="en-US"/>
        </w:rPr>
        <w:t xml:space="preserve"> I</w:t>
      </w:r>
      <w:r w:rsidRPr="009D46F3">
        <w:rPr>
          <w:iCs/>
          <w:sz w:val="24"/>
          <w:szCs w:val="24"/>
          <w:lang w:val="en-US"/>
        </w:rPr>
        <w:t xml:space="preserve">f the </w:t>
      </w:r>
      <w:r w:rsidR="00CF0A9C" w:rsidRPr="009D46F3">
        <w:rPr>
          <w:iCs/>
          <w:sz w:val="24"/>
          <w:szCs w:val="24"/>
          <w:lang w:val="en-US"/>
        </w:rPr>
        <w:t xml:space="preserve">Bank or </w:t>
      </w:r>
      <w:r w:rsidR="00CF5370" w:rsidRPr="009D46F3">
        <w:rPr>
          <w:iCs/>
          <w:sz w:val="24"/>
          <w:szCs w:val="24"/>
          <w:lang w:val="en-US"/>
        </w:rPr>
        <w:t>provisional</w:t>
      </w:r>
      <w:r w:rsidRPr="009D46F3">
        <w:rPr>
          <w:iCs/>
          <w:sz w:val="24"/>
          <w:szCs w:val="24"/>
          <w:lang w:val="en-US"/>
        </w:rPr>
        <w:t xml:space="preserve"> administrator has reasonable cause to believe that shareholders, directors, officers, attorneys, auditors or other professionals have engaged or are engaging in criminal activities</w:t>
      </w:r>
      <w:r w:rsidR="00C40301" w:rsidRPr="009D46F3">
        <w:rPr>
          <w:iCs/>
          <w:sz w:val="24"/>
          <w:szCs w:val="24"/>
          <w:lang w:val="en-US"/>
        </w:rPr>
        <w:t xml:space="preserve"> punishable by imprisonment of </w:t>
      </w:r>
      <w:r w:rsidRPr="009D46F3">
        <w:rPr>
          <w:iCs/>
          <w:sz w:val="24"/>
          <w:szCs w:val="24"/>
          <w:lang w:val="en-US"/>
        </w:rPr>
        <w:t xml:space="preserve">six months or more or in any matter involving fraud, it shall pursue any civil action </w:t>
      </w:r>
      <w:r w:rsidR="00C40301" w:rsidRPr="009D46F3">
        <w:rPr>
          <w:iCs/>
          <w:sz w:val="24"/>
          <w:szCs w:val="24"/>
          <w:lang w:val="en-US"/>
        </w:rPr>
        <w:t>seeking damages and restitution and</w:t>
      </w:r>
      <w:r w:rsidRPr="009D46F3">
        <w:rPr>
          <w:iCs/>
          <w:sz w:val="24"/>
          <w:szCs w:val="24"/>
          <w:lang w:val="en-US"/>
        </w:rPr>
        <w:t xml:space="preserve"> </w:t>
      </w:r>
      <w:r w:rsidR="00C40301" w:rsidRPr="009D46F3">
        <w:rPr>
          <w:iCs/>
          <w:sz w:val="24"/>
          <w:szCs w:val="24"/>
          <w:lang w:val="en-US"/>
        </w:rPr>
        <w:t>a</w:t>
      </w:r>
      <w:r w:rsidRPr="009D46F3">
        <w:rPr>
          <w:iCs/>
          <w:sz w:val="24"/>
          <w:szCs w:val="24"/>
          <w:lang w:val="en-US"/>
        </w:rPr>
        <w:t xml:space="preserve">ll costs and expenses incurred in such civil action shall be borne by and charged to the </w:t>
      </w:r>
      <w:r w:rsidR="00CF0A9C" w:rsidRPr="009D46F3">
        <w:rPr>
          <w:iCs/>
          <w:sz w:val="24"/>
          <w:szCs w:val="24"/>
          <w:lang w:val="en-US"/>
        </w:rPr>
        <w:t xml:space="preserve">licensed </w:t>
      </w:r>
      <w:r w:rsidRPr="009D46F3">
        <w:rPr>
          <w:iCs/>
          <w:sz w:val="24"/>
          <w:szCs w:val="24"/>
          <w:lang w:val="en-US"/>
        </w:rPr>
        <w:t>financial institution.</w:t>
      </w:r>
    </w:p>
    <w:p w14:paraId="52AFFAB7" w14:textId="25E495F0" w:rsidR="00E90DDA" w:rsidRPr="009D46F3" w:rsidRDefault="00135BBF" w:rsidP="009740AA">
      <w:pPr>
        <w:pStyle w:val="LG-a-"/>
        <w:spacing w:before="0" w:after="120" w:line="360" w:lineRule="auto"/>
        <w:ind w:left="3330" w:firstLine="540"/>
        <w:rPr>
          <w:i/>
          <w:iCs/>
          <w:sz w:val="24"/>
          <w:szCs w:val="24"/>
          <w:lang w:val="en-US"/>
        </w:rPr>
      </w:pPr>
      <w:r w:rsidRPr="009D46F3">
        <w:rPr>
          <w:i/>
          <w:iCs/>
          <w:noProof/>
          <w:sz w:val="24"/>
          <w:szCs w:val="24"/>
          <w:lang w:eastAsia="en-GB"/>
        </w:rPr>
        <mc:AlternateContent>
          <mc:Choice Requires="wps">
            <w:drawing>
              <wp:anchor distT="45720" distB="45720" distL="114300" distR="114300" simplePos="0" relativeHeight="251635712" behindDoc="0" locked="0" layoutInCell="1" allowOverlap="1" wp14:anchorId="734BEBBC" wp14:editId="5DD3C77D">
                <wp:simplePos x="0" y="0"/>
                <wp:positionH relativeFrom="column">
                  <wp:posOffset>1130935</wp:posOffset>
                </wp:positionH>
                <wp:positionV relativeFrom="paragraph">
                  <wp:posOffset>314960</wp:posOffset>
                </wp:positionV>
                <wp:extent cx="836930" cy="666750"/>
                <wp:effectExtent l="0" t="0" r="127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666750"/>
                        </a:xfrm>
                        <a:prstGeom prst="rect">
                          <a:avLst/>
                        </a:prstGeom>
                        <a:solidFill>
                          <a:srgbClr val="FFFFFF"/>
                        </a:solidFill>
                        <a:ln w="9525">
                          <a:noFill/>
                          <a:miter lim="800000"/>
                          <a:headEnd/>
                          <a:tailEnd/>
                        </a:ln>
                      </wps:spPr>
                      <wps:txbx>
                        <w:txbxContent>
                          <w:p w14:paraId="626AFAFC" w14:textId="10CC55BC" w:rsidR="005D12F6" w:rsidRPr="0042325C" w:rsidRDefault="005D12F6" w:rsidP="00561BF4">
                            <w:pPr>
                              <w:rPr>
                                <w:rFonts w:ascii="Times New Roman" w:hAnsi="Times New Roman" w:cs="Times New Roman"/>
                                <w:iCs/>
                                <w:sz w:val="18"/>
                                <w:szCs w:val="18"/>
                                <w:lang w:val="en-US"/>
                              </w:rPr>
                            </w:pPr>
                            <w:r w:rsidRPr="0042325C">
                              <w:rPr>
                                <w:rFonts w:ascii="Times New Roman" w:hAnsi="Times New Roman" w:cs="Times New Roman"/>
                                <w:iCs/>
                                <w:sz w:val="18"/>
                                <w:szCs w:val="18"/>
                                <w:lang w:val="en-US"/>
                              </w:rPr>
                              <w:t>Reports by the provisional administrator.</w:t>
                            </w:r>
                          </w:p>
                          <w:p w14:paraId="66FC3217" w14:textId="39160BFB"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34BEBBC" id="_x0000_s1047" type="#_x0000_t202" style="position:absolute;left:0;text-align:left;margin-left:89.05pt;margin-top:24.8pt;width:65.9pt;height:52.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" stroked="f">
                <v:textbox>
                  <w:txbxContent>
                    <w:p w14:paraId="626AFAFC" w14:textId="10CC55BC" w:rsidR="005D12F6" w:rsidRPr="0042325C" w:rsidRDefault="005D12F6" w:rsidP="00561BF4">
                      <w:pPr>
                        <w:rPr>
                          <w:rFonts w:ascii="Times New Roman" w:hAnsi="Times New Roman" w:cs="Times New Roman"/>
                          <w:iCs/>
                          <w:sz w:val="18"/>
                          <w:szCs w:val="18"/>
                          <w:lang w:val="en-US"/>
                        </w:rPr>
                      </w:pPr>
                      <w:r w:rsidRPr="0042325C">
                        <w:rPr>
                          <w:rFonts w:ascii="Times New Roman" w:hAnsi="Times New Roman" w:cs="Times New Roman"/>
                          <w:iCs/>
                          <w:sz w:val="18"/>
                          <w:szCs w:val="18"/>
                          <w:lang w:val="en-US"/>
                        </w:rPr>
                        <w:t>Reports by the provisional administrator.</w:t>
                      </w:r>
                    </w:p>
                    <w:p w14:paraId="66FC3217" w14:textId="39160BFB" w:rsidR="005D12F6" w:rsidRDefault="005D12F6"/>
                  </w:txbxContent>
                </v:textbox>
                <w10:wrap type="square"/>
              </v:shape>
            </w:pict>
          </mc:Fallback>
        </mc:AlternateContent>
      </w:r>
    </w:p>
    <w:p w14:paraId="4C11C488" w14:textId="77777777" w:rsidR="000610EA" w:rsidRDefault="001B172D" w:rsidP="000610EA">
      <w:pPr>
        <w:pStyle w:val="LG-a-"/>
        <w:spacing w:before="0" w:after="120" w:line="360" w:lineRule="auto"/>
        <w:ind w:left="3330" w:firstLine="540"/>
        <w:rPr>
          <w:iCs/>
          <w:sz w:val="24"/>
          <w:szCs w:val="24"/>
          <w:lang w:val="en-US"/>
        </w:rPr>
      </w:pPr>
      <w:r w:rsidRPr="00322AB3">
        <w:rPr>
          <w:iCs/>
          <w:sz w:val="24"/>
          <w:szCs w:val="24"/>
          <w:lang w:val="en-US"/>
        </w:rPr>
        <w:t>4</w:t>
      </w:r>
      <w:r w:rsidR="00322AB3">
        <w:rPr>
          <w:iCs/>
          <w:sz w:val="24"/>
          <w:szCs w:val="24"/>
          <w:lang w:val="en-US"/>
        </w:rPr>
        <w:t>4</w:t>
      </w:r>
      <w:r w:rsidR="00CB6518" w:rsidRPr="00322AB3">
        <w:rPr>
          <w:iCs/>
          <w:sz w:val="24"/>
          <w:szCs w:val="24"/>
          <w:lang w:val="en-US"/>
        </w:rPr>
        <w:t>.</w:t>
      </w:r>
      <w:r w:rsidR="00CB6518" w:rsidRPr="009D46F3">
        <w:rPr>
          <w:iCs/>
          <w:sz w:val="24"/>
          <w:szCs w:val="24"/>
          <w:lang w:val="en-US"/>
        </w:rPr>
        <w:t xml:space="preserve"> (1)</w:t>
      </w:r>
      <w:r w:rsidR="00656F70" w:rsidRPr="009D46F3">
        <w:rPr>
          <w:iCs/>
          <w:sz w:val="24"/>
          <w:szCs w:val="24"/>
          <w:lang w:val="en-US"/>
        </w:rPr>
        <w:t xml:space="preserve"> </w:t>
      </w:r>
      <w:r w:rsidR="00CB6518" w:rsidRPr="009D46F3">
        <w:rPr>
          <w:iCs/>
          <w:sz w:val="24"/>
          <w:szCs w:val="24"/>
          <w:lang w:val="en-US"/>
        </w:rPr>
        <w:t xml:space="preserve">The </w:t>
      </w:r>
      <w:r w:rsidR="00CF5370" w:rsidRPr="009D46F3">
        <w:rPr>
          <w:iCs/>
          <w:sz w:val="24"/>
          <w:szCs w:val="24"/>
          <w:lang w:val="en-US"/>
        </w:rPr>
        <w:t>provisional</w:t>
      </w:r>
      <w:r w:rsidR="00CB6518" w:rsidRPr="009D46F3">
        <w:rPr>
          <w:iCs/>
          <w:sz w:val="24"/>
          <w:szCs w:val="24"/>
          <w:lang w:val="en-US"/>
        </w:rPr>
        <w:t xml:space="preserve"> administrator shall prepare and deliver to the Bank the following </w:t>
      </w:r>
      <w:r w:rsidR="0042325C" w:rsidRPr="009D46F3">
        <w:rPr>
          <w:iCs/>
          <w:sz w:val="24"/>
          <w:szCs w:val="24"/>
          <w:lang w:val="en-US"/>
        </w:rPr>
        <w:t>r</w:t>
      </w:r>
      <w:r w:rsidR="001D3081" w:rsidRPr="009D46F3">
        <w:rPr>
          <w:iCs/>
          <w:sz w:val="24"/>
          <w:szCs w:val="24"/>
          <w:lang w:val="en-US"/>
        </w:rPr>
        <w:t>eports-</w:t>
      </w:r>
    </w:p>
    <w:p w14:paraId="7C8F9526" w14:textId="77C8881A" w:rsidR="000610EA" w:rsidRDefault="000610EA" w:rsidP="000610EA">
      <w:pPr>
        <w:pStyle w:val="LG-a-"/>
        <w:spacing w:before="0" w:after="120" w:line="360" w:lineRule="auto"/>
        <w:ind w:left="3330" w:firstLine="540"/>
        <w:rPr>
          <w:iCs/>
          <w:sz w:val="24"/>
          <w:szCs w:val="24"/>
          <w:lang w:val="en-US"/>
        </w:rPr>
      </w:pPr>
      <w:r>
        <w:rPr>
          <w:iCs/>
          <w:sz w:val="24"/>
          <w:szCs w:val="24"/>
          <w:lang w:val="en-US"/>
        </w:rPr>
        <w:t xml:space="preserve">(a)   </w:t>
      </w:r>
      <w:r w:rsidR="00E13FD9" w:rsidRPr="009D46F3">
        <w:rPr>
          <w:iCs/>
          <w:sz w:val="24"/>
          <w:szCs w:val="24"/>
          <w:lang w:val="en-US"/>
        </w:rPr>
        <w:t>w</w:t>
      </w:r>
      <w:r w:rsidR="00C40301" w:rsidRPr="009D46F3">
        <w:rPr>
          <w:iCs/>
          <w:sz w:val="24"/>
          <w:szCs w:val="24"/>
          <w:lang w:val="en-US"/>
        </w:rPr>
        <w:t>ithin five</w:t>
      </w:r>
      <w:r w:rsidR="00CB6518" w:rsidRPr="009D46F3">
        <w:rPr>
          <w:iCs/>
          <w:sz w:val="24"/>
          <w:szCs w:val="24"/>
          <w:lang w:val="en-US"/>
        </w:rPr>
        <w:t xml:space="preserve"> days after its appointment, a report</w:t>
      </w:r>
      <w:r>
        <w:rPr>
          <w:iCs/>
          <w:sz w:val="24"/>
          <w:szCs w:val="24"/>
          <w:lang w:val="en-US"/>
        </w:rPr>
        <w:t xml:space="preserve"> </w:t>
      </w:r>
    </w:p>
    <w:p w14:paraId="4F08998F" w14:textId="0227A1C5" w:rsidR="00CB6518" w:rsidRPr="009D46F3" w:rsidRDefault="000610EA" w:rsidP="000610EA">
      <w:pPr>
        <w:pStyle w:val="LG-a-"/>
        <w:spacing w:before="0" w:after="120" w:line="360" w:lineRule="auto"/>
        <w:ind w:left="4320" w:hanging="450"/>
        <w:rPr>
          <w:iCs/>
          <w:sz w:val="24"/>
          <w:szCs w:val="24"/>
          <w:lang w:val="en-US"/>
        </w:rPr>
      </w:pPr>
      <w:r>
        <w:rPr>
          <w:iCs/>
          <w:sz w:val="24"/>
          <w:szCs w:val="24"/>
          <w:lang w:val="en-US"/>
        </w:rPr>
        <w:t xml:space="preserve">       </w:t>
      </w:r>
      <w:r w:rsidR="00CB6518" w:rsidRPr="009D46F3">
        <w:rPr>
          <w:iCs/>
          <w:sz w:val="24"/>
          <w:szCs w:val="24"/>
          <w:lang w:val="en-US"/>
        </w:rPr>
        <w:t>setting out an inventory of the assets and liabiliti</w:t>
      </w:r>
      <w:r w:rsidR="00C40301" w:rsidRPr="009D46F3">
        <w:rPr>
          <w:iCs/>
          <w:sz w:val="24"/>
          <w:szCs w:val="24"/>
          <w:lang w:val="en-US"/>
        </w:rPr>
        <w:t>es of the financial institution and</w:t>
      </w:r>
      <w:r w:rsidR="00CB6518" w:rsidRPr="009D46F3">
        <w:rPr>
          <w:iCs/>
          <w:sz w:val="24"/>
          <w:szCs w:val="24"/>
          <w:lang w:val="en-US"/>
        </w:rPr>
        <w:t xml:space="preserve"> </w:t>
      </w:r>
      <w:r w:rsidR="0042325C" w:rsidRPr="009D46F3">
        <w:rPr>
          <w:iCs/>
          <w:sz w:val="24"/>
          <w:szCs w:val="24"/>
          <w:lang w:val="en-US"/>
        </w:rPr>
        <w:t>the</w:t>
      </w:r>
      <w:r w:rsidR="00CB6518" w:rsidRPr="009D46F3">
        <w:rPr>
          <w:iCs/>
          <w:sz w:val="24"/>
          <w:szCs w:val="24"/>
          <w:lang w:val="en-US"/>
        </w:rPr>
        <w:t xml:space="preserve"> report shall </w:t>
      </w:r>
      <w:proofErr w:type="spellStart"/>
      <w:r w:rsidR="00CB6518" w:rsidRPr="009D46F3">
        <w:rPr>
          <w:iCs/>
          <w:sz w:val="24"/>
          <w:szCs w:val="24"/>
          <w:lang w:val="en-US"/>
        </w:rPr>
        <w:t>itemi</w:t>
      </w:r>
      <w:r w:rsidR="0042325C" w:rsidRPr="009D46F3">
        <w:rPr>
          <w:iCs/>
          <w:sz w:val="24"/>
          <w:szCs w:val="24"/>
          <w:lang w:val="en-US"/>
        </w:rPr>
        <w:t>s</w:t>
      </w:r>
      <w:r w:rsidR="00CB6518" w:rsidRPr="009D46F3">
        <w:rPr>
          <w:iCs/>
          <w:sz w:val="24"/>
          <w:szCs w:val="24"/>
          <w:lang w:val="en-US"/>
        </w:rPr>
        <w:t>e</w:t>
      </w:r>
      <w:proofErr w:type="spellEnd"/>
      <w:r w:rsidR="00CB6518" w:rsidRPr="009D46F3">
        <w:rPr>
          <w:iCs/>
          <w:sz w:val="24"/>
          <w:szCs w:val="24"/>
          <w:lang w:val="en-US"/>
        </w:rPr>
        <w:t xml:space="preserve"> the assets of the financial institution according to their different risk profiles and classify the non-performing loans;</w:t>
      </w:r>
    </w:p>
    <w:p w14:paraId="17F7DBE4" w14:textId="7A361F87" w:rsidR="00CB6518" w:rsidRPr="009D46F3" w:rsidRDefault="00C40301" w:rsidP="00593231">
      <w:pPr>
        <w:pStyle w:val="LG-a-"/>
        <w:tabs>
          <w:tab w:val="clear" w:pos="907"/>
          <w:tab w:val="clear" w:pos="1247"/>
        </w:tabs>
        <w:spacing w:before="0" w:after="120" w:line="360" w:lineRule="auto"/>
        <w:ind w:left="4410" w:hanging="450"/>
        <w:rPr>
          <w:iCs/>
          <w:sz w:val="24"/>
          <w:szCs w:val="24"/>
          <w:lang w:val="en-US"/>
        </w:rPr>
      </w:pPr>
      <w:r w:rsidRPr="009D46F3">
        <w:rPr>
          <w:iCs/>
          <w:sz w:val="24"/>
          <w:szCs w:val="24"/>
          <w:lang w:val="en-US"/>
        </w:rPr>
        <w:t>(b)</w:t>
      </w:r>
      <w:r w:rsidRPr="009D46F3">
        <w:rPr>
          <w:iCs/>
          <w:sz w:val="24"/>
          <w:szCs w:val="24"/>
          <w:lang w:val="en-US"/>
        </w:rPr>
        <w:tab/>
        <w:t>within thirty</w:t>
      </w:r>
      <w:r w:rsidR="00CB6518" w:rsidRPr="009D46F3">
        <w:rPr>
          <w:iCs/>
          <w:sz w:val="24"/>
          <w:szCs w:val="24"/>
          <w:lang w:val="en-US"/>
        </w:rPr>
        <w:t xml:space="preserve"> days after the appointment, a report on –</w:t>
      </w:r>
    </w:p>
    <w:p w14:paraId="1ABB849C" w14:textId="6293B0C8" w:rsidR="00CB6518" w:rsidRPr="009D46F3" w:rsidRDefault="00CB6518" w:rsidP="00593231">
      <w:pPr>
        <w:pStyle w:val="LG-a-"/>
        <w:numPr>
          <w:ilvl w:val="0"/>
          <w:numId w:val="14"/>
        </w:numPr>
        <w:tabs>
          <w:tab w:val="clear" w:pos="1800"/>
        </w:tabs>
        <w:spacing w:before="0" w:after="120" w:line="360" w:lineRule="auto"/>
        <w:ind w:left="5220"/>
        <w:rPr>
          <w:iCs/>
          <w:sz w:val="24"/>
          <w:szCs w:val="24"/>
          <w:lang w:val="en-US"/>
        </w:rPr>
      </w:pPr>
      <w:r w:rsidRPr="009D46F3">
        <w:rPr>
          <w:iCs/>
          <w:sz w:val="24"/>
          <w:szCs w:val="24"/>
          <w:lang w:val="en-US"/>
        </w:rPr>
        <w:t xml:space="preserve">the financial condition and future prospects of the financial institution subject to resolution, which shall include a new balance sheet and an assessment of the amount of assets likely to be </w:t>
      </w:r>
      <w:proofErr w:type="spellStart"/>
      <w:r w:rsidRPr="009D46F3">
        <w:rPr>
          <w:iCs/>
          <w:sz w:val="24"/>
          <w:szCs w:val="24"/>
          <w:lang w:val="en-US"/>
        </w:rPr>
        <w:t>reali</w:t>
      </w:r>
      <w:r w:rsidR="003541FC">
        <w:rPr>
          <w:iCs/>
          <w:sz w:val="24"/>
          <w:szCs w:val="24"/>
          <w:lang w:val="en-US"/>
        </w:rPr>
        <w:t>s</w:t>
      </w:r>
      <w:r w:rsidRPr="009D46F3">
        <w:rPr>
          <w:iCs/>
          <w:sz w:val="24"/>
          <w:szCs w:val="24"/>
          <w:lang w:val="en-US"/>
        </w:rPr>
        <w:t>ed</w:t>
      </w:r>
      <w:proofErr w:type="spellEnd"/>
      <w:r w:rsidRPr="009D46F3">
        <w:rPr>
          <w:iCs/>
          <w:sz w:val="24"/>
          <w:szCs w:val="24"/>
          <w:lang w:val="en-US"/>
        </w:rPr>
        <w:t xml:space="preserve"> in a liquidation of the financial institution; and</w:t>
      </w:r>
    </w:p>
    <w:p w14:paraId="26DB12CA" w14:textId="2BFDE814" w:rsidR="00CB6518" w:rsidRPr="009D46F3" w:rsidRDefault="00CB6518" w:rsidP="00593231">
      <w:pPr>
        <w:pStyle w:val="LG-a-"/>
        <w:spacing w:before="0" w:after="120" w:line="360" w:lineRule="auto"/>
        <w:ind w:left="5220" w:hanging="360"/>
        <w:rPr>
          <w:iCs/>
          <w:sz w:val="24"/>
          <w:szCs w:val="24"/>
          <w:lang w:val="en-US"/>
        </w:rPr>
      </w:pPr>
      <w:r w:rsidRPr="009D46F3">
        <w:rPr>
          <w:iCs/>
          <w:sz w:val="24"/>
          <w:szCs w:val="24"/>
          <w:lang w:val="en-US"/>
        </w:rPr>
        <w:t>(ii)</w:t>
      </w:r>
      <w:r w:rsidR="00656F70" w:rsidRPr="009D46F3">
        <w:rPr>
          <w:iCs/>
          <w:sz w:val="24"/>
          <w:szCs w:val="24"/>
          <w:lang w:val="en-US"/>
        </w:rPr>
        <w:t xml:space="preserve"> </w:t>
      </w:r>
      <w:proofErr w:type="gramStart"/>
      <w:r w:rsidRPr="009D46F3">
        <w:rPr>
          <w:iCs/>
          <w:sz w:val="24"/>
          <w:szCs w:val="24"/>
          <w:lang w:val="en-US"/>
        </w:rPr>
        <w:t>the</w:t>
      </w:r>
      <w:proofErr w:type="gramEnd"/>
      <w:r w:rsidRPr="009D46F3">
        <w:rPr>
          <w:iCs/>
          <w:sz w:val="24"/>
          <w:szCs w:val="24"/>
          <w:lang w:val="en-US"/>
        </w:rPr>
        <w:t xml:space="preserve"> proposed </w:t>
      </w:r>
      <w:r w:rsidR="0042325C" w:rsidRPr="009D46F3">
        <w:rPr>
          <w:iCs/>
          <w:sz w:val="24"/>
          <w:szCs w:val="24"/>
          <w:lang w:val="en-US"/>
        </w:rPr>
        <w:t>a</w:t>
      </w:r>
      <w:r w:rsidRPr="009D46F3">
        <w:rPr>
          <w:iCs/>
          <w:sz w:val="24"/>
          <w:szCs w:val="24"/>
          <w:lang w:val="en-US"/>
        </w:rPr>
        <w:t xml:space="preserve">ction </w:t>
      </w:r>
      <w:r w:rsidR="0042325C" w:rsidRPr="009D46F3">
        <w:rPr>
          <w:iCs/>
          <w:sz w:val="24"/>
          <w:szCs w:val="24"/>
          <w:lang w:val="en-US"/>
        </w:rPr>
        <w:t>p</w:t>
      </w:r>
      <w:r w:rsidRPr="009D46F3">
        <w:rPr>
          <w:iCs/>
          <w:sz w:val="24"/>
          <w:szCs w:val="24"/>
          <w:lang w:val="en-US"/>
        </w:rPr>
        <w:t>lan which may involve one or more o</w:t>
      </w:r>
      <w:r w:rsidR="00656F70" w:rsidRPr="009D46F3">
        <w:rPr>
          <w:iCs/>
          <w:sz w:val="24"/>
          <w:szCs w:val="24"/>
          <w:lang w:val="en-US"/>
        </w:rPr>
        <w:t xml:space="preserve">f the resolution </w:t>
      </w:r>
      <w:r w:rsidR="00656F70" w:rsidRPr="009D46F3">
        <w:rPr>
          <w:iCs/>
          <w:sz w:val="24"/>
          <w:szCs w:val="24"/>
          <w:lang w:val="en-US"/>
        </w:rPr>
        <w:lastRenderedPageBreak/>
        <w:t xml:space="preserve">tools </w:t>
      </w:r>
      <w:r w:rsidR="001D3081" w:rsidRPr="009D46F3">
        <w:rPr>
          <w:iCs/>
          <w:sz w:val="24"/>
          <w:szCs w:val="24"/>
          <w:lang w:val="en-US"/>
        </w:rPr>
        <w:t>under section 4</w:t>
      </w:r>
      <w:r w:rsidR="00322AB3">
        <w:rPr>
          <w:iCs/>
          <w:sz w:val="24"/>
          <w:szCs w:val="24"/>
          <w:lang w:val="en-US"/>
        </w:rPr>
        <w:t>5</w:t>
      </w:r>
      <w:r w:rsidRPr="009D46F3">
        <w:rPr>
          <w:iCs/>
          <w:sz w:val="24"/>
          <w:szCs w:val="24"/>
          <w:lang w:val="en-US"/>
        </w:rPr>
        <w:t xml:space="preserve"> or re</w:t>
      </w:r>
      <w:r w:rsidR="001D3FB5">
        <w:rPr>
          <w:iCs/>
          <w:sz w:val="24"/>
          <w:szCs w:val="24"/>
          <w:lang w:val="en-US"/>
        </w:rPr>
        <w:t>commend compulsory liquidation.</w:t>
      </w:r>
    </w:p>
    <w:p w14:paraId="3D6C991D" w14:textId="57D3AC3A" w:rsidR="00CB6518" w:rsidRPr="009D46F3" w:rsidRDefault="00CB6518" w:rsidP="00657074">
      <w:pPr>
        <w:pStyle w:val="LG-a-"/>
        <w:tabs>
          <w:tab w:val="clear" w:pos="1247"/>
        </w:tabs>
        <w:spacing w:before="0" w:after="120" w:line="360" w:lineRule="auto"/>
        <w:ind w:left="3330" w:firstLine="450"/>
        <w:rPr>
          <w:iCs/>
          <w:sz w:val="24"/>
          <w:szCs w:val="24"/>
          <w:lang w:val="en-US"/>
        </w:rPr>
      </w:pPr>
      <w:r w:rsidRPr="009D46F3">
        <w:rPr>
          <w:iCs/>
          <w:sz w:val="24"/>
          <w:szCs w:val="24"/>
          <w:lang w:val="en-US"/>
        </w:rPr>
        <w:t>(2)</w:t>
      </w:r>
      <w:r w:rsidRPr="009D46F3">
        <w:rPr>
          <w:iCs/>
          <w:sz w:val="24"/>
          <w:szCs w:val="24"/>
          <w:lang w:val="en-US"/>
        </w:rPr>
        <w:tab/>
      </w:r>
      <w:r w:rsidR="00657074">
        <w:rPr>
          <w:iCs/>
          <w:sz w:val="24"/>
          <w:szCs w:val="24"/>
          <w:lang w:val="en-US"/>
        </w:rPr>
        <w:t>T</w:t>
      </w:r>
      <w:r w:rsidRPr="009D46F3">
        <w:rPr>
          <w:iCs/>
          <w:sz w:val="24"/>
          <w:szCs w:val="24"/>
          <w:lang w:val="en-US"/>
        </w:rPr>
        <w:t xml:space="preserve">he </w:t>
      </w:r>
      <w:r w:rsidR="00233C37" w:rsidRPr="009D46F3">
        <w:rPr>
          <w:iCs/>
          <w:sz w:val="24"/>
          <w:szCs w:val="24"/>
          <w:lang w:val="en-US"/>
        </w:rPr>
        <w:t>provisional</w:t>
      </w:r>
      <w:r w:rsidRPr="009D46F3">
        <w:rPr>
          <w:iCs/>
          <w:sz w:val="24"/>
          <w:szCs w:val="24"/>
          <w:lang w:val="en-US"/>
        </w:rPr>
        <w:t xml:space="preserve"> administrator shall promptly provide any additional report or information requested by the Bank.</w:t>
      </w:r>
    </w:p>
    <w:p w14:paraId="0A3ABD30" w14:textId="14EA38EC" w:rsidR="00CB6518" w:rsidRPr="009D46F3" w:rsidRDefault="00CB6518" w:rsidP="00657074">
      <w:pPr>
        <w:pStyle w:val="LG-a-"/>
        <w:tabs>
          <w:tab w:val="clear" w:pos="1247"/>
        </w:tabs>
        <w:spacing w:before="0" w:after="120" w:line="360" w:lineRule="auto"/>
        <w:ind w:left="3330" w:firstLine="450"/>
        <w:rPr>
          <w:iCs/>
          <w:sz w:val="24"/>
          <w:szCs w:val="24"/>
          <w:lang w:val="en-US"/>
        </w:rPr>
      </w:pPr>
      <w:r w:rsidRPr="009D46F3">
        <w:rPr>
          <w:iCs/>
          <w:sz w:val="24"/>
          <w:szCs w:val="24"/>
          <w:lang w:val="en-US"/>
        </w:rPr>
        <w:t>(3)</w:t>
      </w:r>
      <w:r w:rsidRPr="009D46F3">
        <w:rPr>
          <w:iCs/>
          <w:sz w:val="24"/>
          <w:szCs w:val="24"/>
          <w:lang w:val="en-US"/>
        </w:rPr>
        <w:tab/>
      </w:r>
      <w:r w:rsidR="00657074">
        <w:rPr>
          <w:iCs/>
          <w:sz w:val="24"/>
          <w:szCs w:val="24"/>
          <w:lang w:val="en-US"/>
        </w:rPr>
        <w:t>T</w:t>
      </w:r>
      <w:r w:rsidR="001D3081" w:rsidRPr="009D46F3">
        <w:rPr>
          <w:iCs/>
          <w:sz w:val="24"/>
          <w:szCs w:val="24"/>
          <w:lang w:val="en-US"/>
        </w:rPr>
        <w:t>he Bank may approve the report-</w:t>
      </w:r>
    </w:p>
    <w:p w14:paraId="0A789124" w14:textId="18A5A9D5" w:rsidR="00CB6518" w:rsidRPr="009D46F3" w:rsidRDefault="00C40301" w:rsidP="00657074">
      <w:pPr>
        <w:pStyle w:val="LG-a-"/>
        <w:tabs>
          <w:tab w:val="clear" w:pos="1247"/>
        </w:tabs>
        <w:spacing w:before="0" w:after="120" w:line="360" w:lineRule="auto"/>
        <w:ind w:left="4590" w:hanging="270"/>
        <w:rPr>
          <w:iCs/>
          <w:sz w:val="24"/>
          <w:szCs w:val="24"/>
          <w:lang w:val="en-US"/>
        </w:rPr>
      </w:pPr>
      <w:r w:rsidRPr="009D46F3">
        <w:rPr>
          <w:iCs/>
          <w:sz w:val="24"/>
          <w:szCs w:val="24"/>
          <w:lang w:val="en-US"/>
        </w:rPr>
        <w:t>(a</w:t>
      </w:r>
      <w:r w:rsidR="00CB6518" w:rsidRPr="009D46F3">
        <w:rPr>
          <w:iCs/>
          <w:sz w:val="24"/>
          <w:szCs w:val="24"/>
          <w:lang w:val="en-US"/>
        </w:rPr>
        <w:t>)</w:t>
      </w:r>
      <w:r w:rsidR="00CB6518" w:rsidRPr="009D46F3">
        <w:rPr>
          <w:iCs/>
          <w:sz w:val="24"/>
          <w:szCs w:val="24"/>
          <w:lang w:val="en-US"/>
        </w:rPr>
        <w:tab/>
      </w:r>
      <w:r w:rsidR="00657074">
        <w:rPr>
          <w:iCs/>
          <w:sz w:val="24"/>
          <w:szCs w:val="24"/>
          <w:lang w:val="en-US"/>
        </w:rPr>
        <w:t xml:space="preserve"> </w:t>
      </w:r>
      <w:r w:rsidR="001D3FB5">
        <w:rPr>
          <w:iCs/>
          <w:sz w:val="24"/>
          <w:szCs w:val="24"/>
          <w:lang w:val="en-US"/>
        </w:rPr>
        <w:t xml:space="preserve">without modification; </w:t>
      </w:r>
      <w:bookmarkStart w:id="17" w:name="_GoBack"/>
      <w:bookmarkEnd w:id="17"/>
    </w:p>
    <w:p w14:paraId="4E64B61E" w14:textId="5355D64B" w:rsidR="00CB6518" w:rsidRPr="009D46F3" w:rsidRDefault="00C40301" w:rsidP="00657074">
      <w:pPr>
        <w:pStyle w:val="LG-a-"/>
        <w:tabs>
          <w:tab w:val="clear" w:pos="1247"/>
        </w:tabs>
        <w:spacing w:before="0" w:after="120" w:line="360" w:lineRule="auto"/>
        <w:ind w:left="4680" w:hanging="360"/>
        <w:rPr>
          <w:iCs/>
          <w:sz w:val="24"/>
          <w:szCs w:val="24"/>
          <w:lang w:val="en-US"/>
        </w:rPr>
      </w:pPr>
      <w:r w:rsidRPr="009D46F3">
        <w:rPr>
          <w:iCs/>
          <w:sz w:val="24"/>
          <w:szCs w:val="24"/>
          <w:lang w:val="en-US"/>
        </w:rPr>
        <w:t>(b</w:t>
      </w:r>
      <w:r w:rsidR="00CB6518" w:rsidRPr="009D46F3">
        <w:rPr>
          <w:iCs/>
          <w:sz w:val="24"/>
          <w:szCs w:val="24"/>
          <w:lang w:val="en-US"/>
        </w:rPr>
        <w:t xml:space="preserve">) </w:t>
      </w:r>
      <w:r w:rsidR="00CB6518" w:rsidRPr="009D46F3">
        <w:rPr>
          <w:iCs/>
          <w:sz w:val="24"/>
          <w:szCs w:val="24"/>
          <w:lang w:val="en-US"/>
        </w:rPr>
        <w:tab/>
      </w:r>
      <w:proofErr w:type="gramStart"/>
      <w:r w:rsidR="00CB6518" w:rsidRPr="009D46F3">
        <w:rPr>
          <w:iCs/>
          <w:sz w:val="24"/>
          <w:szCs w:val="24"/>
          <w:lang w:val="en-US"/>
        </w:rPr>
        <w:t>subject</w:t>
      </w:r>
      <w:proofErr w:type="gramEnd"/>
      <w:r w:rsidR="00CB6518" w:rsidRPr="009D46F3">
        <w:rPr>
          <w:iCs/>
          <w:sz w:val="24"/>
          <w:szCs w:val="24"/>
          <w:lang w:val="en-US"/>
        </w:rPr>
        <w:t xml:space="preserve"> to such conditions as it deems necessary; or </w:t>
      </w:r>
    </w:p>
    <w:p w14:paraId="4FE72809" w14:textId="013C84EC" w:rsidR="00AB4B1D" w:rsidRPr="009D46F3" w:rsidRDefault="00C40301" w:rsidP="00657074">
      <w:pPr>
        <w:pStyle w:val="LG-a-"/>
        <w:tabs>
          <w:tab w:val="clear" w:pos="1247"/>
        </w:tabs>
        <w:spacing w:before="0" w:after="120" w:line="360" w:lineRule="auto"/>
        <w:ind w:left="4680" w:hanging="360"/>
        <w:rPr>
          <w:iCs/>
          <w:sz w:val="24"/>
          <w:szCs w:val="24"/>
          <w:lang w:val="en-US"/>
        </w:rPr>
      </w:pPr>
      <w:r w:rsidRPr="009D46F3">
        <w:rPr>
          <w:iCs/>
          <w:sz w:val="24"/>
          <w:szCs w:val="24"/>
          <w:lang w:val="en-US"/>
        </w:rPr>
        <w:t>(c</w:t>
      </w:r>
      <w:r w:rsidR="00CB6518" w:rsidRPr="009D46F3">
        <w:rPr>
          <w:iCs/>
          <w:sz w:val="24"/>
          <w:szCs w:val="24"/>
          <w:lang w:val="en-US"/>
        </w:rPr>
        <w:t>)</w:t>
      </w:r>
      <w:r w:rsidR="00CB6518" w:rsidRPr="009D46F3">
        <w:rPr>
          <w:iCs/>
          <w:sz w:val="24"/>
          <w:szCs w:val="24"/>
          <w:lang w:val="en-US"/>
        </w:rPr>
        <w:tab/>
        <w:t>refuse to approve the report with instructions on the action</w:t>
      </w:r>
      <w:r w:rsidR="00371880" w:rsidRPr="009D46F3">
        <w:rPr>
          <w:iCs/>
          <w:sz w:val="24"/>
          <w:szCs w:val="24"/>
          <w:lang w:val="en-US"/>
        </w:rPr>
        <w:t xml:space="preserve"> to be taken</w:t>
      </w:r>
      <w:r w:rsidR="00CB6518" w:rsidRPr="009D46F3">
        <w:rPr>
          <w:iCs/>
          <w:sz w:val="24"/>
          <w:szCs w:val="24"/>
          <w:lang w:val="en-US"/>
        </w:rPr>
        <w:t>.</w:t>
      </w:r>
      <w:r w:rsidR="00AB4B1D" w:rsidRPr="009D46F3">
        <w:rPr>
          <w:iCs/>
          <w:sz w:val="24"/>
          <w:szCs w:val="24"/>
          <w:lang w:val="en-US"/>
        </w:rPr>
        <w:t xml:space="preserve">       </w:t>
      </w:r>
    </w:p>
    <w:p w14:paraId="257495C4" w14:textId="5F25C403" w:rsidR="00CB6518" w:rsidRPr="009D46F3" w:rsidRDefault="00593231" w:rsidP="006A33EC">
      <w:pPr>
        <w:pStyle w:val="LG-a-"/>
        <w:spacing w:before="0" w:after="120" w:line="360" w:lineRule="auto"/>
        <w:ind w:left="0" w:firstLine="0"/>
        <w:rPr>
          <w:i/>
          <w:iCs/>
          <w:sz w:val="24"/>
          <w:szCs w:val="24"/>
          <w:lang w:val="en-US"/>
        </w:rPr>
      </w:pPr>
      <w:r w:rsidRPr="009D46F3">
        <w:rPr>
          <w:i/>
          <w:noProof/>
          <w:lang w:eastAsia="en-GB"/>
        </w:rPr>
        <mc:AlternateContent>
          <mc:Choice Requires="wps">
            <w:drawing>
              <wp:anchor distT="45720" distB="45720" distL="114300" distR="114300" simplePos="0" relativeHeight="251636736" behindDoc="0" locked="0" layoutInCell="1" allowOverlap="1" wp14:anchorId="76D333DB" wp14:editId="2098E45F">
                <wp:simplePos x="0" y="0"/>
                <wp:positionH relativeFrom="column">
                  <wp:posOffset>1338110</wp:posOffset>
                </wp:positionH>
                <wp:positionV relativeFrom="paragraph">
                  <wp:posOffset>319867</wp:posOffset>
                </wp:positionV>
                <wp:extent cx="712470" cy="409575"/>
                <wp:effectExtent l="0" t="0" r="0" b="95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09575"/>
                        </a:xfrm>
                        <a:prstGeom prst="rect">
                          <a:avLst/>
                        </a:prstGeom>
                        <a:solidFill>
                          <a:srgbClr val="FFFFFF"/>
                        </a:solidFill>
                        <a:ln w="9525">
                          <a:noFill/>
                          <a:miter lim="800000"/>
                          <a:headEnd/>
                          <a:tailEnd/>
                        </a:ln>
                      </wps:spPr>
                      <wps:txbx>
                        <w:txbxContent>
                          <w:p w14:paraId="5E6DF37B" w14:textId="2AC7B3BA" w:rsidR="005D12F6" w:rsidRPr="00602AC1" w:rsidRDefault="005D12F6" w:rsidP="00561BF4">
                            <w:pPr>
                              <w:rPr>
                                <w:rFonts w:ascii="Times New Roman" w:hAnsi="Times New Roman" w:cs="Times New Roman"/>
                                <w:sz w:val="18"/>
                                <w:szCs w:val="18"/>
                                <w:lang w:val="en-US"/>
                              </w:rPr>
                            </w:pPr>
                            <w:r w:rsidRPr="00602AC1">
                              <w:rPr>
                                <w:rFonts w:ascii="Times New Roman" w:hAnsi="Times New Roman" w:cs="Times New Roman"/>
                                <w:sz w:val="18"/>
                                <w:szCs w:val="18"/>
                                <w:lang w:val="en-US"/>
                              </w:rPr>
                              <w:t>Resolution tools.</w:t>
                            </w:r>
                          </w:p>
                          <w:p w14:paraId="0FEAB7E7" w14:textId="04853EFE" w:rsidR="005D12F6" w:rsidRPr="00602AC1" w:rsidRDefault="005D12F6">
                            <w:pP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D333DB" id="_x0000_s1048" type="#_x0000_t202" style="position:absolute;left:0;text-align:left;margin-left:105.35pt;margin-top:25.2pt;width:56.1pt;height:32.2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" stroked="f">
                <v:textbox>
                  <w:txbxContent>
                    <w:p w14:paraId="5E6DF37B" w14:textId="2AC7B3BA" w:rsidR="005D12F6" w:rsidRPr="00602AC1" w:rsidRDefault="005D12F6" w:rsidP="00561BF4">
                      <w:pPr>
                        <w:rPr>
                          <w:rFonts w:ascii="Times New Roman" w:hAnsi="Times New Roman" w:cs="Times New Roman"/>
                          <w:sz w:val="18"/>
                          <w:szCs w:val="18"/>
                          <w:lang w:val="en-US"/>
                        </w:rPr>
                      </w:pPr>
                      <w:r w:rsidRPr="00602AC1">
                        <w:rPr>
                          <w:rFonts w:ascii="Times New Roman" w:hAnsi="Times New Roman" w:cs="Times New Roman"/>
                          <w:sz w:val="18"/>
                          <w:szCs w:val="18"/>
                          <w:lang w:val="en-US"/>
                        </w:rPr>
                        <w:t>Resolution tools.</w:t>
                      </w:r>
                    </w:p>
                    <w:p w14:paraId="0FEAB7E7" w14:textId="04853EFE" w:rsidR="005D12F6" w:rsidRPr="00602AC1" w:rsidRDefault="005D12F6">
                      <w:pPr>
                        <w:rPr>
                          <w:rFonts w:ascii="Times New Roman" w:hAnsi="Times New Roman" w:cs="Times New Roman"/>
                          <w:sz w:val="18"/>
                          <w:szCs w:val="18"/>
                        </w:rPr>
                      </w:pPr>
                    </w:p>
                  </w:txbxContent>
                </v:textbox>
                <w10:wrap type="square"/>
              </v:shape>
            </w:pict>
          </mc:Fallback>
        </mc:AlternateContent>
      </w:r>
      <w:r w:rsidR="00AB4B1D" w:rsidRPr="009D46F3">
        <w:rPr>
          <w:iCs/>
          <w:sz w:val="24"/>
          <w:szCs w:val="24"/>
          <w:lang w:val="en-US"/>
        </w:rPr>
        <w:t xml:space="preserve">       </w:t>
      </w:r>
      <w:r w:rsidR="00961FCD" w:rsidRPr="009D46F3">
        <w:rPr>
          <w:iCs/>
          <w:sz w:val="24"/>
          <w:szCs w:val="24"/>
          <w:lang w:val="en-US"/>
        </w:rPr>
        <w:t xml:space="preserve">     </w:t>
      </w:r>
      <w:r w:rsidR="00AB4B1D" w:rsidRPr="009D46F3">
        <w:rPr>
          <w:iCs/>
          <w:sz w:val="24"/>
          <w:szCs w:val="24"/>
          <w:lang w:val="en-US"/>
        </w:rPr>
        <w:t xml:space="preserve">  </w:t>
      </w:r>
    </w:p>
    <w:p w14:paraId="620F190E" w14:textId="6270E605" w:rsidR="00CB6518" w:rsidRPr="009D46F3" w:rsidRDefault="001B172D" w:rsidP="00593231">
      <w:pPr>
        <w:pStyle w:val="CM41"/>
        <w:spacing w:after="120" w:line="360" w:lineRule="auto"/>
        <w:ind w:left="3420" w:firstLine="450"/>
        <w:rPr>
          <w:rFonts w:ascii="Times New Roman" w:hAnsi="Times New Roman"/>
          <w:lang w:val="en-US"/>
        </w:rPr>
      </w:pPr>
      <w:r w:rsidRPr="00322AB3">
        <w:rPr>
          <w:rFonts w:ascii="Times New Roman" w:hAnsi="Times New Roman"/>
          <w:lang w:val="en-US"/>
        </w:rPr>
        <w:t>4</w:t>
      </w:r>
      <w:r w:rsidR="00322AB3">
        <w:rPr>
          <w:rFonts w:ascii="Times New Roman" w:hAnsi="Times New Roman"/>
          <w:lang w:val="en-US"/>
        </w:rPr>
        <w:t>5</w:t>
      </w:r>
      <w:r w:rsidR="00CB6518" w:rsidRPr="00322AB3">
        <w:rPr>
          <w:rFonts w:ascii="Times New Roman" w:hAnsi="Times New Roman"/>
          <w:lang w:val="en-US"/>
        </w:rPr>
        <w:t>.</w:t>
      </w:r>
      <w:r w:rsidR="00CB6518" w:rsidRPr="009D46F3">
        <w:rPr>
          <w:rFonts w:ascii="Times New Roman" w:hAnsi="Times New Roman"/>
          <w:lang w:val="en-US"/>
        </w:rPr>
        <w:t xml:space="preserve"> (1) The Bank shall resolve a </w:t>
      </w:r>
      <w:r w:rsidR="00AB067A" w:rsidRPr="009D46F3">
        <w:rPr>
          <w:rFonts w:ascii="Times New Roman" w:hAnsi="Times New Roman"/>
          <w:lang w:val="en-US"/>
        </w:rPr>
        <w:t xml:space="preserve">licensed </w:t>
      </w:r>
      <w:r w:rsidR="00CB6518" w:rsidRPr="009D46F3">
        <w:rPr>
          <w:rFonts w:ascii="Times New Roman" w:hAnsi="Times New Roman"/>
          <w:lang w:val="en-US"/>
        </w:rPr>
        <w:t xml:space="preserve">financial institution adopting the following </w:t>
      </w:r>
      <w:r w:rsidR="00084AF0" w:rsidRPr="009D46F3">
        <w:rPr>
          <w:rFonts w:ascii="Times New Roman" w:hAnsi="Times New Roman"/>
          <w:lang w:val="en-US"/>
        </w:rPr>
        <w:t>t</w:t>
      </w:r>
      <w:r w:rsidR="001D3081" w:rsidRPr="009D46F3">
        <w:rPr>
          <w:rFonts w:ascii="Times New Roman" w:hAnsi="Times New Roman"/>
          <w:lang w:val="en-US"/>
        </w:rPr>
        <w:t>ools-</w:t>
      </w:r>
    </w:p>
    <w:p w14:paraId="19050D40" w14:textId="1147E4F8" w:rsidR="00C40301" w:rsidRPr="009D46F3" w:rsidRDefault="00793BDE" w:rsidP="00593231">
      <w:pPr>
        <w:pStyle w:val="CM41"/>
        <w:numPr>
          <w:ilvl w:val="0"/>
          <w:numId w:val="27"/>
        </w:numPr>
        <w:tabs>
          <w:tab w:val="left" w:pos="3330"/>
        </w:tabs>
        <w:spacing w:after="120" w:line="360" w:lineRule="auto"/>
        <w:ind w:left="4410" w:hanging="450"/>
        <w:rPr>
          <w:rFonts w:ascii="Times New Roman" w:hAnsi="Times New Roman"/>
          <w:lang w:val="en-US"/>
        </w:rPr>
      </w:pPr>
      <w:r w:rsidRPr="009D46F3">
        <w:rPr>
          <w:rFonts w:ascii="Times New Roman" w:hAnsi="Times New Roman"/>
          <w:lang w:val="en-US"/>
        </w:rPr>
        <w:t xml:space="preserve"> </w:t>
      </w:r>
      <w:proofErr w:type="spellStart"/>
      <w:r w:rsidR="0042325C" w:rsidRPr="009D46F3">
        <w:rPr>
          <w:rFonts w:ascii="Times New Roman" w:hAnsi="Times New Roman"/>
          <w:lang w:val="en-US"/>
        </w:rPr>
        <w:t>r</w:t>
      </w:r>
      <w:r w:rsidR="00CB6518" w:rsidRPr="009D46F3">
        <w:rPr>
          <w:rFonts w:ascii="Times New Roman" w:hAnsi="Times New Roman"/>
          <w:lang w:val="en-US"/>
        </w:rPr>
        <w:t>ecapitali</w:t>
      </w:r>
      <w:r w:rsidR="0042325C" w:rsidRPr="009D46F3">
        <w:rPr>
          <w:rFonts w:ascii="Times New Roman" w:hAnsi="Times New Roman"/>
          <w:lang w:val="en-US"/>
        </w:rPr>
        <w:t>s</w:t>
      </w:r>
      <w:r w:rsidR="00CB6518" w:rsidRPr="009D46F3">
        <w:rPr>
          <w:rFonts w:ascii="Times New Roman" w:hAnsi="Times New Roman"/>
          <w:lang w:val="en-US"/>
        </w:rPr>
        <w:t>ation</w:t>
      </w:r>
      <w:proofErr w:type="spellEnd"/>
      <w:r w:rsidR="00CB6518" w:rsidRPr="009D46F3">
        <w:rPr>
          <w:rFonts w:ascii="Times New Roman" w:hAnsi="Times New Roman"/>
          <w:lang w:val="en-US"/>
        </w:rPr>
        <w:t>;</w:t>
      </w:r>
      <w:r w:rsidR="00C40301" w:rsidRPr="009D46F3">
        <w:rPr>
          <w:rFonts w:ascii="Times New Roman" w:hAnsi="Times New Roman"/>
          <w:lang w:val="en-US"/>
        </w:rPr>
        <w:t xml:space="preserve"> </w:t>
      </w:r>
    </w:p>
    <w:p w14:paraId="76494DAF" w14:textId="246C58DC" w:rsidR="00CB6518" w:rsidRPr="009D46F3" w:rsidRDefault="0042325C" w:rsidP="00593231">
      <w:pPr>
        <w:pStyle w:val="CM41"/>
        <w:numPr>
          <w:ilvl w:val="0"/>
          <w:numId w:val="27"/>
        </w:numPr>
        <w:spacing w:after="120" w:line="360" w:lineRule="auto"/>
        <w:ind w:left="4410" w:hanging="450"/>
        <w:rPr>
          <w:rFonts w:ascii="Times New Roman" w:hAnsi="Times New Roman"/>
          <w:lang w:val="en-US"/>
        </w:rPr>
      </w:pPr>
      <w:r w:rsidRPr="009D46F3">
        <w:rPr>
          <w:rFonts w:ascii="Times New Roman" w:hAnsi="Times New Roman"/>
          <w:lang w:val="en-US"/>
        </w:rPr>
        <w:t>m</w:t>
      </w:r>
      <w:r w:rsidR="00CB6518" w:rsidRPr="009D46F3">
        <w:rPr>
          <w:rFonts w:ascii="Times New Roman" w:hAnsi="Times New Roman"/>
          <w:lang w:val="en-US"/>
        </w:rPr>
        <w:t>ergers and acquisitions;</w:t>
      </w:r>
    </w:p>
    <w:p w14:paraId="3E24F4B6" w14:textId="01D05E34" w:rsidR="00AB067A" w:rsidRPr="009D46F3" w:rsidRDefault="0042325C" w:rsidP="00593231">
      <w:pPr>
        <w:pStyle w:val="CM41"/>
        <w:numPr>
          <w:ilvl w:val="0"/>
          <w:numId w:val="27"/>
        </w:numPr>
        <w:spacing w:after="120" w:line="360" w:lineRule="auto"/>
        <w:ind w:left="4410" w:hanging="450"/>
        <w:rPr>
          <w:rFonts w:ascii="Times New Roman" w:hAnsi="Times New Roman"/>
          <w:lang w:val="en-US"/>
        </w:rPr>
      </w:pPr>
      <w:r w:rsidRPr="009D46F3">
        <w:rPr>
          <w:rFonts w:ascii="Times New Roman" w:hAnsi="Times New Roman"/>
          <w:lang w:val="en-US"/>
        </w:rPr>
        <w:t>t</w:t>
      </w:r>
      <w:r w:rsidR="00CB6518" w:rsidRPr="009D46F3">
        <w:rPr>
          <w:rFonts w:ascii="Times New Roman" w:hAnsi="Times New Roman"/>
          <w:lang w:val="en-US"/>
        </w:rPr>
        <w:t>otal or partial transfer of assets, rights or liabilities of the</w:t>
      </w:r>
      <w:r w:rsidR="00AB067A" w:rsidRPr="009D46F3">
        <w:rPr>
          <w:rFonts w:ascii="Times New Roman" w:hAnsi="Times New Roman"/>
          <w:lang w:val="en-US"/>
        </w:rPr>
        <w:t xml:space="preserve"> licensed</w:t>
      </w:r>
      <w:r w:rsidR="00CB6518" w:rsidRPr="009D46F3">
        <w:rPr>
          <w:rFonts w:ascii="Times New Roman" w:hAnsi="Times New Roman"/>
          <w:lang w:val="en-US"/>
        </w:rPr>
        <w:t xml:space="preserve"> financial institution</w:t>
      </w:r>
      <w:r w:rsidR="00AB067A" w:rsidRPr="009D46F3">
        <w:rPr>
          <w:rFonts w:ascii="Times New Roman" w:hAnsi="Times New Roman"/>
          <w:lang w:val="en-US"/>
        </w:rPr>
        <w:t>;</w:t>
      </w:r>
    </w:p>
    <w:p w14:paraId="64CEE472" w14:textId="77777777" w:rsidR="0042325C" w:rsidRPr="009D46F3" w:rsidRDefault="0042325C" w:rsidP="00593231">
      <w:pPr>
        <w:pStyle w:val="CM41"/>
        <w:numPr>
          <w:ilvl w:val="0"/>
          <w:numId w:val="27"/>
        </w:numPr>
        <w:spacing w:after="120" w:line="360" w:lineRule="auto"/>
        <w:ind w:left="4410" w:hanging="450"/>
        <w:rPr>
          <w:rFonts w:ascii="Times New Roman" w:hAnsi="Times New Roman"/>
          <w:lang w:val="en-US"/>
        </w:rPr>
      </w:pPr>
      <w:r w:rsidRPr="009D46F3">
        <w:rPr>
          <w:rFonts w:ascii="Times New Roman" w:hAnsi="Times New Roman"/>
          <w:lang w:val="en-US"/>
        </w:rPr>
        <w:t>a</w:t>
      </w:r>
      <w:r w:rsidR="00A55959" w:rsidRPr="009D46F3">
        <w:rPr>
          <w:rFonts w:ascii="Times New Roman" w:hAnsi="Times New Roman"/>
          <w:lang w:val="en-US"/>
        </w:rPr>
        <w:t>s a last resort</w:t>
      </w:r>
      <w:r w:rsidRPr="009D46F3">
        <w:rPr>
          <w:rFonts w:ascii="Times New Roman" w:hAnsi="Times New Roman"/>
          <w:lang w:val="en-US"/>
        </w:rPr>
        <w:t xml:space="preserve"> – </w:t>
      </w:r>
      <w:r w:rsidR="00A55959" w:rsidRPr="009D46F3">
        <w:rPr>
          <w:rFonts w:ascii="Times New Roman" w:hAnsi="Times New Roman"/>
          <w:lang w:val="en-US"/>
        </w:rPr>
        <w:t xml:space="preserve"> </w:t>
      </w:r>
    </w:p>
    <w:p w14:paraId="57318E06" w14:textId="51B71604" w:rsidR="00602AC1" w:rsidRPr="009D46F3" w:rsidRDefault="0042325C" w:rsidP="00593231">
      <w:pPr>
        <w:pStyle w:val="CM41"/>
        <w:spacing w:after="120" w:line="360" w:lineRule="auto"/>
        <w:ind w:left="5220" w:hanging="450"/>
        <w:rPr>
          <w:rFonts w:ascii="Times New Roman" w:hAnsi="Times New Roman"/>
          <w:lang w:val="en-US"/>
        </w:rPr>
      </w:pPr>
      <w:r w:rsidRPr="009D46F3">
        <w:rPr>
          <w:rFonts w:ascii="Times New Roman" w:hAnsi="Times New Roman"/>
          <w:lang w:val="en-US"/>
        </w:rPr>
        <w:t xml:space="preserve">(i) </w:t>
      </w:r>
      <w:r w:rsidR="00602AC1" w:rsidRPr="009D46F3">
        <w:rPr>
          <w:rFonts w:ascii="Times New Roman" w:hAnsi="Times New Roman"/>
          <w:lang w:val="en-US"/>
        </w:rPr>
        <w:t xml:space="preserve">  </w:t>
      </w:r>
      <w:r w:rsidR="003B5A44" w:rsidRPr="009D46F3">
        <w:rPr>
          <w:rFonts w:ascii="Times New Roman" w:hAnsi="Times New Roman"/>
          <w:lang w:val="en-US"/>
        </w:rPr>
        <w:t>setting up a bridge bank</w:t>
      </w:r>
      <w:r w:rsidRPr="009D46F3">
        <w:rPr>
          <w:rFonts w:ascii="Times New Roman" w:hAnsi="Times New Roman"/>
          <w:lang w:val="en-US"/>
        </w:rPr>
        <w:t xml:space="preserve"> in accordance with section 4</w:t>
      </w:r>
      <w:r w:rsidR="00322AB3">
        <w:rPr>
          <w:rFonts w:ascii="Times New Roman" w:hAnsi="Times New Roman"/>
          <w:lang w:val="en-US"/>
        </w:rPr>
        <w:t>9</w:t>
      </w:r>
      <w:r w:rsidR="003B5A44" w:rsidRPr="009D46F3">
        <w:rPr>
          <w:rFonts w:ascii="Times New Roman" w:hAnsi="Times New Roman"/>
          <w:lang w:val="en-US"/>
        </w:rPr>
        <w:t xml:space="preserve">; or </w:t>
      </w:r>
    </w:p>
    <w:p w14:paraId="627B44B4" w14:textId="1E4B725D" w:rsidR="0034322D" w:rsidRPr="009D46F3" w:rsidRDefault="00602AC1" w:rsidP="00593231">
      <w:pPr>
        <w:pStyle w:val="CM41"/>
        <w:spacing w:after="120" w:line="360" w:lineRule="auto"/>
        <w:ind w:left="5220" w:hanging="450"/>
        <w:rPr>
          <w:rFonts w:ascii="Times New Roman" w:hAnsi="Times New Roman"/>
          <w:lang w:val="en-US"/>
        </w:rPr>
      </w:pPr>
      <w:r w:rsidRPr="009D46F3">
        <w:rPr>
          <w:rFonts w:ascii="Times New Roman" w:hAnsi="Times New Roman"/>
          <w:lang w:val="en-US"/>
        </w:rPr>
        <w:t xml:space="preserve">(ii)  </w:t>
      </w:r>
      <w:r w:rsidR="00A55959" w:rsidRPr="009D46F3">
        <w:rPr>
          <w:rFonts w:ascii="Times New Roman" w:hAnsi="Times New Roman"/>
          <w:lang w:val="en-US"/>
        </w:rPr>
        <w:t>c</w:t>
      </w:r>
      <w:r w:rsidR="00CB6518" w:rsidRPr="009D46F3">
        <w:rPr>
          <w:rFonts w:ascii="Times New Roman" w:hAnsi="Times New Roman"/>
          <w:lang w:val="en-US"/>
        </w:rPr>
        <w:t>ompulsory liquidation</w:t>
      </w:r>
      <w:r w:rsidR="00A055E4" w:rsidRPr="009D46F3">
        <w:rPr>
          <w:rFonts w:ascii="Times New Roman" w:hAnsi="Times New Roman"/>
          <w:lang w:val="en-US"/>
        </w:rPr>
        <w:t xml:space="preserve"> </w:t>
      </w:r>
      <w:r w:rsidRPr="009D46F3">
        <w:rPr>
          <w:rFonts w:ascii="Times New Roman" w:hAnsi="Times New Roman"/>
          <w:lang w:val="en-US"/>
        </w:rPr>
        <w:t xml:space="preserve">in accordance with </w:t>
      </w:r>
      <w:r w:rsidR="00A41964" w:rsidRPr="009D46F3">
        <w:rPr>
          <w:rFonts w:ascii="Times New Roman" w:hAnsi="Times New Roman"/>
          <w:lang w:val="en-US"/>
        </w:rPr>
        <w:t>section</w:t>
      </w:r>
      <w:r w:rsidRPr="009D46F3">
        <w:rPr>
          <w:rFonts w:ascii="Times New Roman" w:hAnsi="Times New Roman"/>
          <w:lang w:val="en-US"/>
        </w:rPr>
        <w:t xml:space="preserve"> </w:t>
      </w:r>
      <w:r w:rsidR="00322AB3">
        <w:rPr>
          <w:rFonts w:ascii="Times New Roman" w:hAnsi="Times New Roman"/>
          <w:lang w:val="en-US"/>
        </w:rPr>
        <w:t>55</w:t>
      </w:r>
      <w:r w:rsidR="00CB6518" w:rsidRPr="009D46F3">
        <w:rPr>
          <w:rFonts w:ascii="Times New Roman" w:hAnsi="Times New Roman"/>
          <w:lang w:val="en-US"/>
        </w:rPr>
        <w:t>.</w:t>
      </w:r>
      <w:r w:rsidR="003B5A44" w:rsidRPr="009D46F3">
        <w:rPr>
          <w:rFonts w:ascii="Times New Roman" w:hAnsi="Times New Roman"/>
          <w:lang w:val="en-US"/>
        </w:rPr>
        <w:t xml:space="preserve"> </w:t>
      </w:r>
    </w:p>
    <w:p w14:paraId="2AD72D6D" w14:textId="367036FE" w:rsidR="00CB6518" w:rsidRPr="009D46F3" w:rsidRDefault="00CB6518" w:rsidP="00593231">
      <w:pPr>
        <w:pStyle w:val="LG-section"/>
        <w:spacing w:before="0" w:after="120" w:line="360" w:lineRule="auto"/>
        <w:ind w:left="3510" w:firstLine="360"/>
        <w:rPr>
          <w:sz w:val="24"/>
          <w:szCs w:val="24"/>
          <w:lang w:val="en-US"/>
        </w:rPr>
      </w:pPr>
      <w:r w:rsidRPr="009D46F3">
        <w:rPr>
          <w:sz w:val="24"/>
          <w:szCs w:val="24"/>
          <w:lang w:val="en-US"/>
        </w:rPr>
        <w:t>(2)</w:t>
      </w:r>
      <w:r w:rsidR="00602AC1" w:rsidRPr="009D46F3">
        <w:rPr>
          <w:sz w:val="24"/>
          <w:szCs w:val="24"/>
          <w:lang w:val="en-US"/>
        </w:rPr>
        <w:t xml:space="preserve"> </w:t>
      </w:r>
      <w:r w:rsidRPr="009D46F3">
        <w:rPr>
          <w:sz w:val="24"/>
          <w:szCs w:val="24"/>
          <w:lang w:val="en-US"/>
        </w:rPr>
        <w:t>The Bank may apply the tools</w:t>
      </w:r>
      <w:r w:rsidR="00CF5370" w:rsidRPr="009D46F3">
        <w:rPr>
          <w:sz w:val="24"/>
          <w:szCs w:val="24"/>
          <w:lang w:val="en-US"/>
        </w:rPr>
        <w:t xml:space="preserve"> indicated in </w:t>
      </w:r>
      <w:r w:rsidRPr="009D46F3">
        <w:rPr>
          <w:sz w:val="24"/>
          <w:szCs w:val="24"/>
          <w:lang w:val="en-US"/>
        </w:rPr>
        <w:t xml:space="preserve">subsection (1) to resolve a </w:t>
      </w:r>
      <w:r w:rsidR="00AB067A" w:rsidRPr="009D46F3">
        <w:rPr>
          <w:sz w:val="24"/>
          <w:szCs w:val="24"/>
          <w:lang w:val="en-US"/>
        </w:rPr>
        <w:t xml:space="preserve">licensed </w:t>
      </w:r>
      <w:r w:rsidRPr="009D46F3">
        <w:rPr>
          <w:sz w:val="24"/>
          <w:szCs w:val="24"/>
          <w:lang w:val="en-US"/>
        </w:rPr>
        <w:t>financial institution alternatively or in any combination.</w:t>
      </w:r>
    </w:p>
    <w:p w14:paraId="1BF66CDE" w14:textId="22687F04" w:rsidR="00CB6518" w:rsidRPr="009D46F3" w:rsidRDefault="00CB6518" w:rsidP="009D46F3">
      <w:pPr>
        <w:pStyle w:val="LG-section"/>
        <w:spacing w:before="0" w:after="120" w:line="360" w:lineRule="auto"/>
        <w:rPr>
          <w:bCs/>
          <w:i/>
          <w:sz w:val="24"/>
          <w:szCs w:val="24"/>
          <w:lang w:val="en-US"/>
        </w:rPr>
      </w:pPr>
      <w:r w:rsidRPr="009D46F3">
        <w:rPr>
          <w:sz w:val="24"/>
          <w:szCs w:val="24"/>
          <w:lang w:val="en-US"/>
        </w:rPr>
        <w:t xml:space="preserve"> </w:t>
      </w:r>
    </w:p>
    <w:p w14:paraId="4378250C" w14:textId="510DD633" w:rsidR="00CB6518" w:rsidRPr="009D46F3" w:rsidRDefault="00593231" w:rsidP="00593231">
      <w:pPr>
        <w:spacing w:after="120" w:line="360" w:lineRule="auto"/>
        <w:ind w:left="3510" w:firstLine="270"/>
        <w:jc w:val="both"/>
        <w:rPr>
          <w:rFonts w:ascii="Times New Roman" w:hAnsi="Times New Roman" w:cs="Times New Roman"/>
          <w:lang w:val="en-US"/>
        </w:rPr>
      </w:pPr>
      <w:r w:rsidRPr="009D46F3">
        <w:rPr>
          <w:i/>
          <w:noProof/>
          <w:lang w:val="en-GB" w:eastAsia="en-GB"/>
        </w:rPr>
        <mc:AlternateContent>
          <mc:Choice Requires="wps">
            <w:drawing>
              <wp:anchor distT="45720" distB="45720" distL="114300" distR="114300" simplePos="0" relativeHeight="251638784" behindDoc="0" locked="0" layoutInCell="1" allowOverlap="1" wp14:anchorId="4D97EBF2" wp14:editId="247DE1D0">
                <wp:simplePos x="0" y="0"/>
                <wp:positionH relativeFrom="column">
                  <wp:posOffset>980943</wp:posOffset>
                </wp:positionH>
                <wp:positionV relativeFrom="paragraph">
                  <wp:posOffset>-32642</wp:posOffset>
                </wp:positionV>
                <wp:extent cx="979170" cy="3619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61950"/>
                        </a:xfrm>
                        <a:prstGeom prst="rect">
                          <a:avLst/>
                        </a:prstGeom>
                        <a:solidFill>
                          <a:srgbClr val="FFFFFF"/>
                        </a:solidFill>
                        <a:ln w="9525">
                          <a:noFill/>
                          <a:miter lim="800000"/>
                          <a:headEnd/>
                          <a:tailEnd/>
                        </a:ln>
                      </wps:spPr>
                      <wps:txbx>
                        <w:txbxContent>
                          <w:p w14:paraId="1F1FA84D" w14:textId="7D8BF8EF" w:rsidR="005D12F6" w:rsidRPr="00602AC1" w:rsidRDefault="005D12F6">
                            <w:pPr>
                              <w:rPr>
                                <w:rFonts w:ascii="Times New Roman" w:hAnsi="Times New Roman" w:cs="Times New Roman"/>
                                <w:sz w:val="18"/>
                                <w:szCs w:val="18"/>
                              </w:rPr>
                            </w:pPr>
                            <w:proofErr w:type="spellStart"/>
                            <w:r w:rsidRPr="00602AC1">
                              <w:rPr>
                                <w:rFonts w:ascii="Times New Roman" w:hAnsi="Times New Roman" w:cs="Times New Roman"/>
                                <w:sz w:val="18"/>
                                <w:szCs w:val="18"/>
                                <w:lang w:val="en-US"/>
                              </w:rPr>
                              <w:t>Recapitalisation</w:t>
                            </w:r>
                            <w:proofErr w:type="spellEnd"/>
                            <w:r w:rsidRPr="00602AC1">
                              <w:rPr>
                                <w:rFonts w:ascii="Times New Roman" w:hAnsi="Times New Roman" w:cs="Times New Roman"/>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D97EBF2" id="_x0000_s1049" type="#_x0000_t202" style="position:absolute;left:0;text-align:left;margin-left:77.25pt;margin-top:-2.55pt;width:77.1pt;height:28.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" stroked="f">
                <v:textbox>
                  <w:txbxContent>
                    <w:p w14:paraId="1F1FA84D" w14:textId="7D8BF8EF" w:rsidR="005D12F6" w:rsidRPr="00602AC1" w:rsidRDefault="005D12F6">
                      <w:pPr>
                        <w:rPr>
                          <w:rFonts w:ascii="Times New Roman" w:hAnsi="Times New Roman" w:cs="Times New Roman"/>
                          <w:sz w:val="18"/>
                          <w:szCs w:val="18"/>
                        </w:rPr>
                      </w:pPr>
                      <w:r w:rsidRPr="00602AC1">
                        <w:rPr>
                          <w:rFonts w:ascii="Times New Roman" w:hAnsi="Times New Roman" w:cs="Times New Roman"/>
                          <w:sz w:val="18"/>
                          <w:szCs w:val="18"/>
                          <w:lang w:val="en-US"/>
                        </w:rPr>
                        <w:t>Recapitalisation.</w:t>
                      </w:r>
                    </w:p>
                  </w:txbxContent>
                </v:textbox>
                <w10:wrap type="square"/>
              </v:shape>
            </w:pict>
          </mc:Fallback>
        </mc:AlternateContent>
      </w:r>
      <w:r w:rsidR="00961FCD" w:rsidRPr="009D46F3">
        <w:rPr>
          <w:rFonts w:ascii="Times New Roman" w:hAnsi="Times New Roman" w:cs="Times New Roman"/>
          <w:lang w:val="en-US"/>
        </w:rPr>
        <w:t xml:space="preserve">          </w:t>
      </w:r>
      <w:r w:rsidR="00BA62B6" w:rsidRPr="00322AB3">
        <w:rPr>
          <w:rFonts w:ascii="Times New Roman" w:hAnsi="Times New Roman" w:cs="Times New Roman"/>
          <w:lang w:val="en-US"/>
        </w:rPr>
        <w:t>4</w:t>
      </w:r>
      <w:r w:rsidR="00322AB3">
        <w:rPr>
          <w:rFonts w:ascii="Times New Roman" w:hAnsi="Times New Roman" w:cs="Times New Roman"/>
          <w:lang w:val="en-US"/>
        </w:rPr>
        <w:t>6</w:t>
      </w:r>
      <w:r w:rsidR="00BA62B6" w:rsidRPr="00322AB3">
        <w:rPr>
          <w:rFonts w:ascii="Times New Roman" w:hAnsi="Times New Roman" w:cs="Times New Roman"/>
          <w:lang w:val="en-US"/>
        </w:rPr>
        <w:t>.</w:t>
      </w:r>
      <w:r w:rsidR="00BA62B6" w:rsidRPr="009D46F3">
        <w:rPr>
          <w:rFonts w:ascii="Times New Roman" w:hAnsi="Times New Roman" w:cs="Times New Roman"/>
          <w:lang w:val="en-US"/>
        </w:rPr>
        <w:t xml:space="preserve"> </w:t>
      </w:r>
      <w:r w:rsidR="00CB6518" w:rsidRPr="009D46F3">
        <w:rPr>
          <w:rFonts w:ascii="Times New Roman" w:hAnsi="Times New Roman" w:cs="Times New Roman"/>
          <w:lang w:val="en-US"/>
        </w:rPr>
        <w:t xml:space="preserve">(1) The Bank may </w:t>
      </w:r>
      <w:proofErr w:type="spellStart"/>
      <w:r w:rsidR="00CB6518" w:rsidRPr="009D46F3">
        <w:rPr>
          <w:rFonts w:ascii="Times New Roman" w:hAnsi="Times New Roman" w:cs="Times New Roman"/>
          <w:lang w:val="en-US"/>
        </w:rPr>
        <w:t>recapitali</w:t>
      </w:r>
      <w:r w:rsidR="00602AC1" w:rsidRPr="009D46F3">
        <w:rPr>
          <w:rFonts w:ascii="Times New Roman" w:hAnsi="Times New Roman" w:cs="Times New Roman"/>
          <w:lang w:val="en-US"/>
        </w:rPr>
        <w:t>s</w:t>
      </w:r>
      <w:r w:rsidR="00CB6518" w:rsidRPr="009D46F3">
        <w:rPr>
          <w:rFonts w:ascii="Times New Roman" w:hAnsi="Times New Roman" w:cs="Times New Roman"/>
          <w:lang w:val="en-US"/>
        </w:rPr>
        <w:t>e</w:t>
      </w:r>
      <w:proofErr w:type="spellEnd"/>
      <w:r w:rsidR="00CB6518" w:rsidRPr="009D46F3">
        <w:rPr>
          <w:rFonts w:ascii="Times New Roman" w:hAnsi="Times New Roman" w:cs="Times New Roman"/>
          <w:lang w:val="en-US"/>
        </w:rPr>
        <w:t xml:space="preserve"> the</w:t>
      </w:r>
      <w:r w:rsidR="00AB067A" w:rsidRPr="009D46F3">
        <w:rPr>
          <w:rFonts w:ascii="Times New Roman" w:hAnsi="Times New Roman" w:cs="Times New Roman"/>
          <w:lang w:val="en-US"/>
        </w:rPr>
        <w:t xml:space="preserve"> licensed</w:t>
      </w:r>
      <w:r w:rsidR="00CB6518" w:rsidRPr="009D46F3">
        <w:rPr>
          <w:rFonts w:ascii="Times New Roman" w:hAnsi="Times New Roman" w:cs="Times New Roman"/>
          <w:lang w:val="en-US"/>
        </w:rPr>
        <w:t xml:space="preserve"> f</w:t>
      </w:r>
      <w:r w:rsidR="001D3081" w:rsidRPr="009D46F3">
        <w:rPr>
          <w:rFonts w:ascii="Times New Roman" w:hAnsi="Times New Roman" w:cs="Times New Roman"/>
          <w:lang w:val="en-US"/>
        </w:rPr>
        <w:t>inancial institution as follows-</w:t>
      </w:r>
    </w:p>
    <w:p w14:paraId="166D0C3A" w14:textId="0F39AB07" w:rsidR="00793BDE" w:rsidRPr="009D46F3" w:rsidRDefault="00793BDE" w:rsidP="00593231">
      <w:pPr>
        <w:pStyle w:val="ParagraphNumbering"/>
        <w:numPr>
          <w:ilvl w:val="0"/>
          <w:numId w:val="28"/>
        </w:numPr>
        <w:spacing w:after="120" w:line="360" w:lineRule="auto"/>
        <w:ind w:left="4320"/>
        <w:jc w:val="both"/>
      </w:pPr>
      <w:r w:rsidRPr="009D46F3">
        <w:lastRenderedPageBreak/>
        <w:t>b</w:t>
      </w:r>
      <w:r w:rsidR="00F96F34" w:rsidRPr="009D46F3">
        <w:t xml:space="preserve">y </w:t>
      </w:r>
      <w:r w:rsidR="00CB6518" w:rsidRPr="009D46F3">
        <w:t>notify</w:t>
      </w:r>
      <w:r w:rsidR="00F96F34" w:rsidRPr="009D46F3">
        <w:t>ing</w:t>
      </w:r>
      <w:r w:rsidR="00CB6518" w:rsidRPr="009D46F3">
        <w:t xml:space="preserve"> existing shareholders of the amount of additional capital needed to bring the </w:t>
      </w:r>
      <w:r w:rsidR="00AB067A" w:rsidRPr="009D46F3">
        <w:t xml:space="preserve">licensed </w:t>
      </w:r>
      <w:r w:rsidR="00CB6518" w:rsidRPr="009D46F3">
        <w:t>financial institution’s capital into compliance with all capital requirements and allow such shareholders to subscribe</w:t>
      </w:r>
      <w:r w:rsidR="00656F70" w:rsidRPr="009D46F3">
        <w:t xml:space="preserve"> and purchase additional shares;</w:t>
      </w:r>
      <w:r w:rsidRPr="009D46F3">
        <w:t xml:space="preserve"> </w:t>
      </w:r>
    </w:p>
    <w:p w14:paraId="64492A58" w14:textId="30FF9017" w:rsidR="00CB6518" w:rsidRPr="009D46F3" w:rsidRDefault="00793BDE" w:rsidP="00593231">
      <w:pPr>
        <w:pStyle w:val="ParagraphNumbering"/>
        <w:numPr>
          <w:ilvl w:val="0"/>
          <w:numId w:val="28"/>
        </w:numPr>
        <w:spacing w:after="120" w:line="360" w:lineRule="auto"/>
        <w:ind w:left="4320"/>
        <w:jc w:val="both"/>
      </w:pPr>
      <w:r w:rsidRPr="009D46F3">
        <w:t xml:space="preserve"> </w:t>
      </w:r>
      <w:r w:rsidR="00602AC1" w:rsidRPr="009D46F3">
        <w:t xml:space="preserve">by </w:t>
      </w:r>
      <w:r w:rsidRPr="009D46F3">
        <w:t>t</w:t>
      </w:r>
      <w:r w:rsidR="00CB6518" w:rsidRPr="009D46F3">
        <w:t>ak</w:t>
      </w:r>
      <w:r w:rsidR="00F96F34" w:rsidRPr="009D46F3">
        <w:t>ing</w:t>
      </w:r>
      <w:r w:rsidR="00CB6518" w:rsidRPr="009D46F3">
        <w:t xml:space="preserve"> the following actions to increase the</w:t>
      </w:r>
      <w:r w:rsidR="00AB067A" w:rsidRPr="009D46F3">
        <w:t xml:space="preserve"> licensed</w:t>
      </w:r>
      <w:r w:rsidR="00CB6518" w:rsidRPr="009D46F3">
        <w:t xml:space="preserve"> financial institution’s capital through the issuance of shares to new shareholders</w:t>
      </w:r>
      <w:r w:rsidRPr="009D46F3">
        <w:t xml:space="preserve"> in the following circumstances-</w:t>
      </w:r>
    </w:p>
    <w:p w14:paraId="65EA5732" w14:textId="1F27A91F" w:rsidR="00CB6518" w:rsidRPr="009D46F3" w:rsidRDefault="00D674F1" w:rsidP="00593231">
      <w:pPr>
        <w:pStyle w:val="Indent"/>
        <w:numPr>
          <w:ilvl w:val="0"/>
          <w:numId w:val="6"/>
        </w:numPr>
        <w:tabs>
          <w:tab w:val="left" w:pos="90"/>
        </w:tabs>
        <w:spacing w:after="120" w:line="360" w:lineRule="auto"/>
        <w:ind w:left="4950" w:hanging="180"/>
        <w:jc w:val="both"/>
      </w:pPr>
      <w:r>
        <w:t xml:space="preserve">where </w:t>
      </w:r>
      <w:r w:rsidR="00CB6518" w:rsidRPr="009D46F3">
        <w:t>binding commitments are not submitted in an amount equal to the full amount of additional capital needed by existing shareholders; or</w:t>
      </w:r>
    </w:p>
    <w:p w14:paraId="6A200236" w14:textId="7BBF9F5C" w:rsidR="00CB6518" w:rsidRPr="009D46F3" w:rsidRDefault="00CB6518" w:rsidP="00593231">
      <w:pPr>
        <w:pStyle w:val="Indent"/>
        <w:numPr>
          <w:ilvl w:val="0"/>
          <w:numId w:val="6"/>
        </w:numPr>
        <w:tabs>
          <w:tab w:val="left" w:pos="90"/>
        </w:tabs>
        <w:spacing w:after="120" w:line="360" w:lineRule="auto"/>
        <w:ind w:left="4950" w:hanging="180"/>
        <w:jc w:val="both"/>
      </w:pPr>
      <w:r w:rsidRPr="009D46F3">
        <w:t>without offering shares to existing shareholde</w:t>
      </w:r>
      <w:r w:rsidR="00C6050C" w:rsidRPr="009D46F3">
        <w:t>rs, if the Bank determines that-</w:t>
      </w:r>
    </w:p>
    <w:p w14:paraId="0D1BFE78" w14:textId="52C70EC7" w:rsidR="00793BDE" w:rsidRPr="009D46F3" w:rsidRDefault="00602AC1" w:rsidP="00593231">
      <w:pPr>
        <w:tabs>
          <w:tab w:val="left" w:pos="1170"/>
        </w:tabs>
        <w:spacing w:after="120" w:line="360" w:lineRule="auto"/>
        <w:ind w:left="5760" w:hanging="450"/>
        <w:jc w:val="both"/>
        <w:rPr>
          <w:rFonts w:ascii="Times New Roman" w:hAnsi="Times New Roman" w:cs="Times New Roman"/>
        </w:rPr>
      </w:pPr>
      <w:r w:rsidRPr="009D46F3">
        <w:rPr>
          <w:rFonts w:ascii="Times New Roman" w:hAnsi="Times New Roman" w:cs="Times New Roman"/>
          <w:lang w:val="en-US"/>
        </w:rPr>
        <w:t xml:space="preserve">(A) </w:t>
      </w:r>
      <w:r w:rsidR="00CB6518" w:rsidRPr="009D46F3">
        <w:rPr>
          <w:rFonts w:ascii="Times New Roman" w:hAnsi="Times New Roman" w:cs="Times New Roman"/>
        </w:rPr>
        <w:t>an expedited resolution of a</w:t>
      </w:r>
      <w:r w:rsidR="00AB067A" w:rsidRPr="009D46F3">
        <w:rPr>
          <w:rFonts w:ascii="Times New Roman" w:hAnsi="Times New Roman" w:cs="Times New Roman"/>
        </w:rPr>
        <w:t xml:space="preserve"> licensed</w:t>
      </w:r>
      <w:r w:rsidR="00CB6518" w:rsidRPr="009D46F3">
        <w:rPr>
          <w:rFonts w:ascii="Times New Roman" w:hAnsi="Times New Roman" w:cs="Times New Roman"/>
        </w:rPr>
        <w:t xml:space="preserve"> financial institution to maintain f</w:t>
      </w:r>
      <w:r w:rsidR="00684F31" w:rsidRPr="009D46F3">
        <w:rPr>
          <w:rFonts w:ascii="Times New Roman" w:hAnsi="Times New Roman" w:cs="Times New Roman"/>
        </w:rPr>
        <w:t>inancial stability is necessary;</w:t>
      </w:r>
      <w:r w:rsidR="00CB6518" w:rsidRPr="009D46F3">
        <w:rPr>
          <w:rFonts w:ascii="Times New Roman" w:hAnsi="Times New Roman" w:cs="Times New Roman"/>
        </w:rPr>
        <w:t xml:space="preserve"> </w:t>
      </w:r>
    </w:p>
    <w:p w14:paraId="03E70D78" w14:textId="398ED6F6" w:rsidR="00CB6518" w:rsidRPr="009D46F3" w:rsidRDefault="00602AC1" w:rsidP="00593231">
      <w:pPr>
        <w:pStyle w:val="ListParagraph"/>
        <w:tabs>
          <w:tab w:val="left" w:pos="1170"/>
        </w:tabs>
        <w:spacing w:after="120" w:line="360" w:lineRule="auto"/>
        <w:ind w:left="5760" w:hanging="450"/>
        <w:jc w:val="both"/>
      </w:pPr>
      <w:r w:rsidRPr="009D46F3">
        <w:t xml:space="preserve">(B)  </w:t>
      </w:r>
      <w:r w:rsidR="00CB6518" w:rsidRPr="009D46F3">
        <w:t xml:space="preserve">the existing shareholders are no longer suitable to maintain a significant capital position in the </w:t>
      </w:r>
      <w:r w:rsidR="00AB067A" w:rsidRPr="009D46F3">
        <w:t xml:space="preserve">licensed </w:t>
      </w:r>
      <w:r w:rsidR="00CB6518" w:rsidRPr="009D46F3">
        <w:t>financial institution; or</w:t>
      </w:r>
    </w:p>
    <w:p w14:paraId="5959E16B" w14:textId="1A0628CF" w:rsidR="00CB6518" w:rsidRPr="009D46F3" w:rsidRDefault="00602AC1" w:rsidP="00593231">
      <w:pPr>
        <w:pStyle w:val="ListParagraph"/>
        <w:tabs>
          <w:tab w:val="left" w:pos="1170"/>
        </w:tabs>
        <w:spacing w:after="120" w:line="360" w:lineRule="auto"/>
        <w:ind w:left="5760" w:hanging="450"/>
        <w:jc w:val="both"/>
      </w:pPr>
      <w:r w:rsidRPr="009D46F3">
        <w:t xml:space="preserve">(C)   </w:t>
      </w:r>
      <w:r w:rsidR="00CB6518" w:rsidRPr="009D46F3">
        <w:t xml:space="preserve">there has been a </w:t>
      </w:r>
      <w:r w:rsidR="00360CB1" w:rsidRPr="009D46F3">
        <w:t>failure to comply</w:t>
      </w:r>
      <w:r w:rsidR="00084AF0" w:rsidRPr="009D46F3">
        <w:t xml:space="preserve"> within a reasonable </w:t>
      </w:r>
      <w:r w:rsidR="00360CB1" w:rsidRPr="009D46F3">
        <w:t>time with a</w:t>
      </w:r>
      <w:r w:rsidR="00AB067A" w:rsidRPr="009D46F3">
        <w:t xml:space="preserve"> </w:t>
      </w:r>
      <w:r w:rsidR="00CB6518" w:rsidRPr="009D46F3">
        <w:t xml:space="preserve">measure requiring an increase in the </w:t>
      </w:r>
      <w:r w:rsidR="00AB067A" w:rsidRPr="009D46F3">
        <w:t xml:space="preserve">licensed </w:t>
      </w:r>
      <w:r w:rsidR="00CB6518" w:rsidRPr="009D46F3">
        <w:t>financial institution’s capital.</w:t>
      </w:r>
    </w:p>
    <w:p w14:paraId="235BF2B3" w14:textId="2140DC26" w:rsidR="00CB6518" w:rsidRPr="009D46F3" w:rsidRDefault="00CB6518" w:rsidP="00593231">
      <w:pPr>
        <w:pStyle w:val="Indent"/>
        <w:spacing w:after="120" w:line="360" w:lineRule="auto"/>
        <w:ind w:left="3510" w:firstLine="450"/>
        <w:jc w:val="both"/>
      </w:pPr>
      <w:r w:rsidRPr="009D46F3">
        <w:t>(2)</w:t>
      </w:r>
      <w:r w:rsidR="00656F70" w:rsidRPr="009D46F3">
        <w:t xml:space="preserve"> </w:t>
      </w:r>
      <w:r w:rsidRPr="009D46F3">
        <w:t>Existing shareholders of a</w:t>
      </w:r>
      <w:r w:rsidR="00AB067A" w:rsidRPr="009D46F3">
        <w:t xml:space="preserve"> licensed</w:t>
      </w:r>
      <w:r w:rsidRPr="009D46F3">
        <w:t xml:space="preserve"> financial institution shall have no pre</w:t>
      </w:r>
      <w:r w:rsidR="00602AC1" w:rsidRPr="009D46F3">
        <w:t>-</w:t>
      </w:r>
      <w:r w:rsidRPr="009D46F3">
        <w:t xml:space="preserve">emptive or other rights to </w:t>
      </w:r>
      <w:r w:rsidRPr="009D46F3">
        <w:lastRenderedPageBreak/>
        <w:t>purchase additional shares issued except as provided in this section.</w:t>
      </w:r>
    </w:p>
    <w:p w14:paraId="0D2EA904" w14:textId="114F9C99" w:rsidR="00CB6518" w:rsidRPr="009D46F3" w:rsidRDefault="00CB6518" w:rsidP="00593231">
      <w:pPr>
        <w:pStyle w:val="Indent"/>
        <w:spacing w:after="120" w:line="360" w:lineRule="auto"/>
        <w:ind w:left="3510" w:firstLine="450"/>
        <w:jc w:val="both"/>
      </w:pPr>
      <w:r w:rsidRPr="009D46F3">
        <w:t xml:space="preserve">(3) To carry out a </w:t>
      </w:r>
      <w:proofErr w:type="spellStart"/>
      <w:r w:rsidRPr="009D46F3">
        <w:t>recapitali</w:t>
      </w:r>
      <w:r w:rsidR="00602AC1" w:rsidRPr="009D46F3">
        <w:t>s</w:t>
      </w:r>
      <w:r w:rsidRPr="009D46F3">
        <w:t>ation</w:t>
      </w:r>
      <w:proofErr w:type="spellEnd"/>
      <w:r w:rsidRPr="009D46F3">
        <w:t xml:space="preserve"> by new</w:t>
      </w:r>
      <w:r w:rsidR="00084AF0" w:rsidRPr="009D46F3">
        <w:t xml:space="preserve"> shareholders, the Bank shall-</w:t>
      </w:r>
    </w:p>
    <w:p w14:paraId="4CB77D7E" w14:textId="048E374C" w:rsidR="00CB6518" w:rsidRPr="009D46F3" w:rsidRDefault="00684F31" w:rsidP="00593231">
      <w:pPr>
        <w:pStyle w:val="Indent"/>
        <w:numPr>
          <w:ilvl w:val="0"/>
          <w:numId w:val="5"/>
        </w:numPr>
        <w:spacing w:after="120" w:line="360" w:lineRule="auto"/>
        <w:ind w:left="4320"/>
        <w:jc w:val="both"/>
      </w:pPr>
      <w:r w:rsidRPr="009D46F3">
        <w:t>i</w:t>
      </w:r>
      <w:r w:rsidR="00CB6518" w:rsidRPr="009D46F3">
        <w:t>f necessary to reflect losses, reduce the par value of outstanding shares, notwithstanding any other provision of law;</w:t>
      </w:r>
    </w:p>
    <w:p w14:paraId="239ED780" w14:textId="29ABB951" w:rsidR="00CB6518" w:rsidRPr="009D46F3" w:rsidRDefault="00684F31" w:rsidP="00593231">
      <w:pPr>
        <w:pStyle w:val="Indent"/>
        <w:numPr>
          <w:ilvl w:val="0"/>
          <w:numId w:val="5"/>
        </w:numPr>
        <w:spacing w:after="120" w:line="360" w:lineRule="auto"/>
        <w:ind w:left="4320"/>
        <w:jc w:val="both"/>
      </w:pPr>
      <w:r w:rsidRPr="009D46F3">
        <w:t>d</w:t>
      </w:r>
      <w:r w:rsidR="00CB6518" w:rsidRPr="009D46F3">
        <w:t xml:space="preserve">etermine the amount and type of funding needed to bring the </w:t>
      </w:r>
      <w:r w:rsidR="00AB067A" w:rsidRPr="009D46F3">
        <w:t xml:space="preserve">licensed </w:t>
      </w:r>
      <w:r w:rsidR="00CB6518" w:rsidRPr="009D46F3">
        <w:t xml:space="preserve">financial institution into compliance with all capital requirements; </w:t>
      </w:r>
    </w:p>
    <w:p w14:paraId="1FBE0B37" w14:textId="24E22520" w:rsidR="00CB6518" w:rsidRPr="009D46F3" w:rsidRDefault="00684F31" w:rsidP="00593231">
      <w:pPr>
        <w:pStyle w:val="Indent"/>
        <w:numPr>
          <w:ilvl w:val="0"/>
          <w:numId w:val="5"/>
        </w:numPr>
        <w:spacing w:after="120" w:line="360" w:lineRule="auto"/>
        <w:ind w:left="4320"/>
        <w:jc w:val="both"/>
      </w:pPr>
      <w:r w:rsidRPr="009D46F3">
        <w:t>c</w:t>
      </w:r>
      <w:r w:rsidR="00CB6518" w:rsidRPr="009D46F3">
        <w:t xml:space="preserve">ause the </w:t>
      </w:r>
      <w:r w:rsidR="00AB067A" w:rsidRPr="009D46F3">
        <w:t xml:space="preserve">licensed </w:t>
      </w:r>
      <w:r w:rsidR="00CB6518" w:rsidRPr="009D46F3">
        <w:t xml:space="preserve">financial institution to issue additional shares in the amount necessary and carry out the sale of shares </w:t>
      </w:r>
      <w:r w:rsidR="00B44432" w:rsidRPr="009D46F3">
        <w:t xml:space="preserve">to </w:t>
      </w:r>
      <w:r w:rsidR="00CB6518" w:rsidRPr="009D46F3">
        <w:t>new investors</w:t>
      </w:r>
      <w:r w:rsidR="002459A3" w:rsidRPr="009D46F3">
        <w:t>.</w:t>
      </w:r>
    </w:p>
    <w:p w14:paraId="0E9F899F" w14:textId="3BF12AFF" w:rsidR="003B45B2" w:rsidRPr="009D46F3" w:rsidRDefault="00593231" w:rsidP="00593231">
      <w:pPr>
        <w:pStyle w:val="Indent"/>
        <w:spacing w:after="120" w:line="360" w:lineRule="auto"/>
        <w:ind w:left="0" w:firstLine="0"/>
        <w:jc w:val="both"/>
        <w:rPr>
          <w:i/>
        </w:rPr>
      </w:pPr>
      <w:r w:rsidRPr="009D46F3">
        <w:rPr>
          <w:i/>
          <w:noProof/>
          <w:lang w:val="en-GB" w:eastAsia="en-GB"/>
        </w:rPr>
        <mc:AlternateContent>
          <mc:Choice Requires="wps">
            <w:drawing>
              <wp:anchor distT="45720" distB="45720" distL="114300" distR="114300" simplePos="0" relativeHeight="251639808" behindDoc="0" locked="0" layoutInCell="1" allowOverlap="1" wp14:anchorId="3B65D610" wp14:editId="0C4C9F1D">
                <wp:simplePos x="0" y="0"/>
                <wp:positionH relativeFrom="column">
                  <wp:posOffset>1357630</wp:posOffset>
                </wp:positionH>
                <wp:positionV relativeFrom="paragraph">
                  <wp:posOffset>318770</wp:posOffset>
                </wp:positionV>
                <wp:extent cx="789305" cy="714375"/>
                <wp:effectExtent l="0" t="0" r="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714375"/>
                        </a:xfrm>
                        <a:prstGeom prst="rect">
                          <a:avLst/>
                        </a:prstGeom>
                        <a:solidFill>
                          <a:srgbClr val="FFFFFF"/>
                        </a:solidFill>
                        <a:ln w="9525">
                          <a:noFill/>
                          <a:miter lim="800000"/>
                          <a:headEnd/>
                          <a:tailEnd/>
                        </a:ln>
                      </wps:spPr>
                      <wps:txbx>
                        <w:txbxContent>
                          <w:p w14:paraId="65EA6778" w14:textId="6781740D" w:rsidR="005D12F6" w:rsidRPr="00602AC1" w:rsidRDefault="005D12F6" w:rsidP="002D7B67">
                            <w:pPr>
                              <w:rPr>
                                <w:rFonts w:ascii="Times New Roman" w:hAnsi="Times New Roman" w:cs="Times New Roman"/>
                                <w:sz w:val="18"/>
                                <w:szCs w:val="18"/>
                                <w:lang w:val="en-US"/>
                              </w:rPr>
                            </w:pPr>
                            <w:r w:rsidRPr="00602AC1">
                              <w:rPr>
                                <w:rFonts w:ascii="Times New Roman" w:hAnsi="Times New Roman" w:cs="Times New Roman"/>
                                <w:sz w:val="18"/>
                                <w:szCs w:val="18"/>
                                <w:lang w:val="en-US"/>
                              </w:rPr>
                              <w:t>Mergers and</w:t>
                            </w:r>
                          </w:p>
                          <w:p w14:paraId="49D6DCBF" w14:textId="057171B8" w:rsidR="005D12F6" w:rsidRPr="00602AC1" w:rsidRDefault="005D12F6" w:rsidP="002D7B67">
                            <w:pPr>
                              <w:rPr>
                                <w:rFonts w:ascii="Times New Roman" w:hAnsi="Times New Roman" w:cs="Times New Roman"/>
                                <w:sz w:val="18"/>
                                <w:szCs w:val="18"/>
                                <w:lang w:val="en-US"/>
                              </w:rPr>
                            </w:pPr>
                            <w:r w:rsidRPr="00602AC1">
                              <w:rPr>
                                <w:rFonts w:ascii="Times New Roman" w:hAnsi="Times New Roman" w:cs="Times New Roman"/>
                                <w:sz w:val="18"/>
                                <w:szCs w:val="18"/>
                                <w:lang w:val="en-US"/>
                              </w:rPr>
                              <w:t>acquisitions.</w:t>
                            </w:r>
                          </w:p>
                          <w:p w14:paraId="40DFF4F8" w14:textId="77777777" w:rsidR="005D12F6" w:rsidRPr="00602AC1" w:rsidRDefault="005D12F6" w:rsidP="002D7B67">
                            <w:pPr>
                              <w:rPr>
                                <w:rFonts w:ascii="Times New Roman" w:hAnsi="Times New Roman" w:cs="Times New Roman"/>
                                <w:sz w:val="18"/>
                                <w:szCs w:val="18"/>
                                <w:lang w:val="en-US"/>
                              </w:rPr>
                            </w:pPr>
                          </w:p>
                          <w:p w14:paraId="440DFABD" w14:textId="7AEBBDDE" w:rsidR="005D12F6" w:rsidRPr="00602AC1" w:rsidRDefault="005D12F6">
                            <w:pPr>
                              <w:rPr>
                                <w:rFonts w:ascii="Times New Roman" w:hAnsi="Times New Roman" w:cs="Times New Roman"/>
                                <w:sz w:val="18"/>
                                <w:szCs w:val="18"/>
                              </w:rPr>
                            </w:pPr>
                            <w:r w:rsidRPr="00602AC1">
                              <w:rPr>
                                <w:rFonts w:ascii="Times New Roman" w:hAnsi="Times New Roman" w:cs="Times New Roman"/>
                                <w:sz w:val="18"/>
                                <w:szCs w:val="18"/>
                              </w:rPr>
                              <w:t>Cap. 89:01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B65D610" id="_x0000_s1050" type="#_x0000_t202" style="position:absolute;left:0;text-align:left;margin-left:106.9pt;margin-top:25.1pt;width:62.15pt;height:56.2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WKJAIAACMEAAAOAAAAZHJzL2Uyb0RvYy54bWysU9uO2yAQfa/Uf0C8N3a8SZN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" stroked="f">
                <v:textbox>
                  <w:txbxContent>
                    <w:p w14:paraId="65EA6778" w14:textId="6781740D" w:rsidR="005D12F6" w:rsidRPr="00602AC1" w:rsidRDefault="005D12F6" w:rsidP="002D7B67">
                      <w:pPr>
                        <w:rPr>
                          <w:rFonts w:ascii="Times New Roman" w:hAnsi="Times New Roman" w:cs="Times New Roman"/>
                          <w:sz w:val="18"/>
                          <w:szCs w:val="18"/>
                          <w:lang w:val="en-US"/>
                        </w:rPr>
                      </w:pPr>
                      <w:r w:rsidRPr="00602AC1">
                        <w:rPr>
                          <w:rFonts w:ascii="Times New Roman" w:hAnsi="Times New Roman" w:cs="Times New Roman"/>
                          <w:sz w:val="18"/>
                          <w:szCs w:val="18"/>
                          <w:lang w:val="en-US"/>
                        </w:rPr>
                        <w:t>Mergers and</w:t>
                      </w:r>
                    </w:p>
                    <w:p w14:paraId="49D6DCBF" w14:textId="057171B8" w:rsidR="005D12F6" w:rsidRPr="00602AC1" w:rsidRDefault="005D12F6" w:rsidP="002D7B67">
                      <w:pPr>
                        <w:rPr>
                          <w:rFonts w:ascii="Times New Roman" w:hAnsi="Times New Roman" w:cs="Times New Roman"/>
                          <w:sz w:val="18"/>
                          <w:szCs w:val="18"/>
                          <w:lang w:val="en-US"/>
                        </w:rPr>
                      </w:pPr>
                      <w:r w:rsidRPr="00602AC1">
                        <w:rPr>
                          <w:rFonts w:ascii="Times New Roman" w:hAnsi="Times New Roman" w:cs="Times New Roman"/>
                          <w:sz w:val="18"/>
                          <w:szCs w:val="18"/>
                          <w:lang w:val="en-US"/>
                        </w:rPr>
                        <w:t>acquisitions.</w:t>
                      </w:r>
                    </w:p>
                    <w:p w14:paraId="40DFF4F8" w14:textId="77777777" w:rsidR="005D12F6" w:rsidRPr="00602AC1" w:rsidRDefault="005D12F6" w:rsidP="002D7B67">
                      <w:pPr>
                        <w:rPr>
                          <w:rFonts w:ascii="Times New Roman" w:hAnsi="Times New Roman" w:cs="Times New Roman"/>
                          <w:sz w:val="18"/>
                          <w:szCs w:val="18"/>
                          <w:lang w:val="en-US"/>
                        </w:rPr>
                      </w:pPr>
                    </w:p>
                    <w:p w14:paraId="440DFABD" w14:textId="7AEBBDDE" w:rsidR="005D12F6" w:rsidRPr="00602AC1" w:rsidRDefault="005D12F6">
                      <w:pPr>
                        <w:rPr>
                          <w:rFonts w:ascii="Times New Roman" w:hAnsi="Times New Roman" w:cs="Times New Roman"/>
                          <w:sz w:val="18"/>
                          <w:szCs w:val="18"/>
                        </w:rPr>
                      </w:pPr>
                      <w:r w:rsidRPr="00602AC1">
                        <w:rPr>
                          <w:rFonts w:ascii="Times New Roman" w:hAnsi="Times New Roman" w:cs="Times New Roman"/>
                          <w:sz w:val="18"/>
                          <w:szCs w:val="18"/>
                        </w:rPr>
                        <w:t>Cap. 89:01</w:t>
                      </w:r>
                    </w:p>
                  </w:txbxContent>
                </v:textbox>
                <w10:wrap type="square"/>
              </v:shape>
            </w:pict>
          </mc:Fallback>
        </mc:AlternateContent>
      </w:r>
    </w:p>
    <w:p w14:paraId="72D8450E" w14:textId="65B4B11D" w:rsidR="00CB6518" w:rsidRPr="009D46F3" w:rsidRDefault="00656F70" w:rsidP="00593231">
      <w:pPr>
        <w:pStyle w:val="Indent"/>
        <w:spacing w:after="120" w:line="360" w:lineRule="auto"/>
        <w:ind w:left="3600" w:firstLine="450"/>
        <w:jc w:val="both"/>
      </w:pPr>
      <w:r w:rsidRPr="00322AB3">
        <w:t>4</w:t>
      </w:r>
      <w:r w:rsidR="00322AB3">
        <w:t>7</w:t>
      </w:r>
      <w:r w:rsidR="00CB6518" w:rsidRPr="00322AB3">
        <w:t>.</w:t>
      </w:r>
      <w:r w:rsidR="00CB6518" w:rsidRPr="009D46F3">
        <w:t xml:space="preserve"> (1) Notwithstanding</w:t>
      </w:r>
      <w:r w:rsidR="00C6050C" w:rsidRPr="009D46F3">
        <w:t>,</w:t>
      </w:r>
      <w:r w:rsidR="00CB6518" w:rsidRPr="009D46F3">
        <w:t xml:space="preserve"> the provisions of the </w:t>
      </w:r>
      <w:r w:rsidR="002459A3" w:rsidRPr="009D46F3">
        <w:t>Compan</w:t>
      </w:r>
      <w:r w:rsidR="00084AF0" w:rsidRPr="009D46F3">
        <w:t xml:space="preserve">ies </w:t>
      </w:r>
      <w:r w:rsidR="00CB6518" w:rsidRPr="009D46F3">
        <w:t xml:space="preserve">Act, the Bank may approve the merger or acquisition of the </w:t>
      </w:r>
      <w:r w:rsidR="00270DB9" w:rsidRPr="009D46F3">
        <w:t xml:space="preserve">licensed </w:t>
      </w:r>
      <w:r w:rsidR="00CB6518" w:rsidRPr="009D46F3">
        <w:t xml:space="preserve">financial institution under resolution with another </w:t>
      </w:r>
      <w:r w:rsidR="00270DB9" w:rsidRPr="009D46F3">
        <w:t xml:space="preserve">licensed </w:t>
      </w:r>
      <w:r w:rsidR="00CB6518" w:rsidRPr="009D46F3">
        <w:t>financial institution.</w:t>
      </w:r>
    </w:p>
    <w:p w14:paraId="6DDE286A" w14:textId="479D8538" w:rsidR="00CB6518" w:rsidRPr="009D46F3" w:rsidRDefault="00CB6518" w:rsidP="00593231">
      <w:pPr>
        <w:pStyle w:val="Indent"/>
        <w:spacing w:after="120" w:line="360" w:lineRule="auto"/>
        <w:ind w:left="3600" w:firstLine="450"/>
        <w:jc w:val="both"/>
      </w:pPr>
      <w:r w:rsidRPr="009D46F3">
        <w:t>(2)</w:t>
      </w:r>
      <w:r w:rsidR="00961FCD" w:rsidRPr="009D46F3">
        <w:t xml:space="preserve"> </w:t>
      </w:r>
      <w:r w:rsidRPr="009D46F3">
        <w:t xml:space="preserve">In </w:t>
      </w:r>
      <w:r w:rsidR="00602AC1" w:rsidRPr="009D46F3">
        <w:t xml:space="preserve">the </w:t>
      </w:r>
      <w:r w:rsidRPr="009D46F3">
        <w:t xml:space="preserve">application of this resolution </w:t>
      </w:r>
      <w:r w:rsidR="00602AC1" w:rsidRPr="009D46F3">
        <w:t>tool</w:t>
      </w:r>
      <w:r w:rsidRPr="009D46F3">
        <w:t xml:space="preserve">, the Bank may establish, by regulation, procedural rules and exceptions to the requirements established by other legal provisions, in order to ensure the rapid and effective execution of </w:t>
      </w:r>
      <w:r w:rsidR="00602AC1" w:rsidRPr="009D46F3">
        <w:t>this</w:t>
      </w:r>
      <w:r w:rsidRPr="009D46F3">
        <w:t xml:space="preserve"> tool.</w:t>
      </w:r>
    </w:p>
    <w:p w14:paraId="7EC14DEF" w14:textId="30197C8E" w:rsidR="00CB6518" w:rsidRPr="009D46F3" w:rsidRDefault="00D95F39" w:rsidP="00593231">
      <w:pPr>
        <w:pStyle w:val="Indent"/>
        <w:spacing w:after="120" w:line="360" w:lineRule="auto"/>
        <w:ind w:left="0" w:firstLine="0"/>
        <w:jc w:val="both"/>
      </w:pPr>
      <w:r w:rsidRPr="009D46F3">
        <w:rPr>
          <w:i/>
          <w:noProof/>
          <w:lang w:val="en-GB" w:eastAsia="en-GB"/>
        </w:rPr>
        <mc:AlternateContent>
          <mc:Choice Requires="wps">
            <w:drawing>
              <wp:anchor distT="45720" distB="45720" distL="114300" distR="114300" simplePos="0" relativeHeight="251640832" behindDoc="0" locked="0" layoutInCell="1" allowOverlap="1" wp14:anchorId="0F4DE353" wp14:editId="5CCC32F8">
                <wp:simplePos x="0" y="0"/>
                <wp:positionH relativeFrom="column">
                  <wp:posOffset>1356995</wp:posOffset>
                </wp:positionH>
                <wp:positionV relativeFrom="paragraph">
                  <wp:posOffset>330200</wp:posOffset>
                </wp:positionV>
                <wp:extent cx="753745" cy="495300"/>
                <wp:effectExtent l="0" t="0" r="8255"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495300"/>
                        </a:xfrm>
                        <a:prstGeom prst="rect">
                          <a:avLst/>
                        </a:prstGeom>
                        <a:solidFill>
                          <a:srgbClr val="FFFFFF"/>
                        </a:solidFill>
                        <a:ln w="9525">
                          <a:noFill/>
                          <a:miter lim="800000"/>
                          <a:headEnd/>
                          <a:tailEnd/>
                        </a:ln>
                      </wps:spPr>
                      <wps:txbx>
                        <w:txbxContent>
                          <w:p w14:paraId="7EA963FA" w14:textId="788621FB" w:rsidR="005D12F6" w:rsidRPr="00EB3BC8" w:rsidRDefault="005D12F6" w:rsidP="002D7B67">
                            <w:pPr>
                              <w:rPr>
                                <w:rFonts w:ascii="Times New Roman" w:hAnsi="Times New Roman" w:cs="Times New Roman"/>
                                <w:sz w:val="18"/>
                                <w:szCs w:val="18"/>
                                <w:lang w:val="en-US"/>
                              </w:rPr>
                            </w:pPr>
                            <w:r w:rsidRPr="00EB3BC8">
                              <w:rPr>
                                <w:rFonts w:ascii="Times New Roman" w:hAnsi="Times New Roman" w:cs="Times New Roman"/>
                                <w:sz w:val="18"/>
                                <w:szCs w:val="18"/>
                                <w:lang w:val="en-US"/>
                              </w:rPr>
                              <w:t xml:space="preserve">Transfer of assets </w:t>
                            </w:r>
                            <w:proofErr w:type="gramStart"/>
                            <w:r w:rsidRPr="00EB3BC8">
                              <w:rPr>
                                <w:rFonts w:ascii="Times New Roman" w:hAnsi="Times New Roman" w:cs="Times New Roman"/>
                                <w:sz w:val="18"/>
                                <w:szCs w:val="18"/>
                                <w:lang w:val="en-US"/>
                              </w:rPr>
                              <w:t>and  liabilities</w:t>
                            </w:r>
                            <w:proofErr w:type="gramEnd"/>
                            <w:r w:rsidRPr="00EB3BC8">
                              <w:rPr>
                                <w:rFonts w:ascii="Times New Roman" w:hAnsi="Times New Roman" w:cs="Times New Roman"/>
                                <w:sz w:val="18"/>
                                <w:szCs w:val="18"/>
                                <w:lang w:val="en-US"/>
                              </w:rPr>
                              <w:t>.</w:t>
                            </w:r>
                          </w:p>
                          <w:p w14:paraId="61C9198D" w14:textId="5C80BC27"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F4DE353" id="_x0000_s1051" type="#_x0000_t202" style="position:absolute;left:0;text-align:left;margin-left:106.85pt;margin-top:26pt;width:59.35pt;height:39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" stroked="f">
                <v:textbox>
                  <w:txbxContent>
                    <w:p w14:paraId="7EA963FA" w14:textId="788621FB" w:rsidR="005D12F6" w:rsidRPr="00EB3BC8" w:rsidRDefault="005D12F6" w:rsidP="002D7B67">
                      <w:pPr>
                        <w:rPr>
                          <w:rFonts w:ascii="Times New Roman" w:hAnsi="Times New Roman" w:cs="Times New Roman"/>
                          <w:sz w:val="18"/>
                          <w:szCs w:val="18"/>
                          <w:lang w:val="en-US"/>
                        </w:rPr>
                      </w:pPr>
                      <w:r w:rsidRPr="00EB3BC8">
                        <w:rPr>
                          <w:rFonts w:ascii="Times New Roman" w:hAnsi="Times New Roman" w:cs="Times New Roman"/>
                          <w:sz w:val="18"/>
                          <w:szCs w:val="18"/>
                          <w:lang w:val="en-US"/>
                        </w:rPr>
                        <w:t xml:space="preserve">Transfer of assets </w:t>
                      </w:r>
                      <w:proofErr w:type="gramStart"/>
                      <w:r w:rsidRPr="00EB3BC8">
                        <w:rPr>
                          <w:rFonts w:ascii="Times New Roman" w:hAnsi="Times New Roman" w:cs="Times New Roman"/>
                          <w:sz w:val="18"/>
                          <w:szCs w:val="18"/>
                          <w:lang w:val="en-US"/>
                        </w:rPr>
                        <w:t>and  liabilities</w:t>
                      </w:r>
                      <w:proofErr w:type="gramEnd"/>
                      <w:r w:rsidRPr="00EB3BC8">
                        <w:rPr>
                          <w:rFonts w:ascii="Times New Roman" w:hAnsi="Times New Roman" w:cs="Times New Roman"/>
                          <w:sz w:val="18"/>
                          <w:szCs w:val="18"/>
                          <w:lang w:val="en-US"/>
                        </w:rPr>
                        <w:t>.</w:t>
                      </w:r>
                    </w:p>
                    <w:p w14:paraId="61C9198D" w14:textId="5C80BC27" w:rsidR="005D12F6" w:rsidRDefault="005D12F6"/>
                  </w:txbxContent>
                </v:textbox>
                <w10:wrap type="square"/>
              </v:shape>
            </w:pict>
          </mc:Fallback>
        </mc:AlternateContent>
      </w:r>
    </w:p>
    <w:p w14:paraId="17F6EEF0" w14:textId="0861EEF9" w:rsidR="00CC3FE3" w:rsidRPr="009D46F3" w:rsidRDefault="00A3610F" w:rsidP="00593231">
      <w:pPr>
        <w:autoSpaceDE w:val="0"/>
        <w:autoSpaceDN w:val="0"/>
        <w:adjustRightInd w:val="0"/>
        <w:spacing w:after="120" w:line="360" w:lineRule="auto"/>
        <w:ind w:left="3600" w:firstLine="360"/>
        <w:jc w:val="both"/>
        <w:rPr>
          <w:rFonts w:ascii="Times New Roman" w:hAnsi="Times New Roman" w:cs="Times New Roman"/>
          <w:lang w:val="en-US"/>
        </w:rPr>
      </w:pPr>
      <w:r w:rsidRPr="00322AB3">
        <w:rPr>
          <w:rFonts w:ascii="Times New Roman" w:hAnsi="Times New Roman" w:cs="Times New Roman"/>
          <w:lang w:val="en-US"/>
        </w:rPr>
        <w:t>4</w:t>
      </w:r>
      <w:r w:rsidR="00322AB3">
        <w:rPr>
          <w:rFonts w:ascii="Times New Roman" w:hAnsi="Times New Roman" w:cs="Times New Roman"/>
          <w:lang w:val="en-US"/>
        </w:rPr>
        <w:t>8</w:t>
      </w:r>
      <w:r w:rsidR="00CB6518" w:rsidRPr="00322AB3">
        <w:rPr>
          <w:rFonts w:ascii="Times New Roman" w:hAnsi="Times New Roman" w:cs="Times New Roman"/>
          <w:lang w:val="en-US"/>
        </w:rPr>
        <w:t>.</w:t>
      </w:r>
      <w:r w:rsidR="00CB6518" w:rsidRPr="009D46F3">
        <w:rPr>
          <w:rFonts w:ascii="Times New Roman" w:hAnsi="Times New Roman" w:cs="Times New Roman"/>
          <w:lang w:val="en-US"/>
        </w:rPr>
        <w:t xml:space="preserve"> (1) The Bank may transfer, in whole or in part, the </w:t>
      </w:r>
      <w:r w:rsidR="00270DB9" w:rsidRPr="009D46F3">
        <w:rPr>
          <w:rFonts w:ascii="Times New Roman" w:hAnsi="Times New Roman" w:cs="Times New Roman"/>
          <w:lang w:val="en-US"/>
        </w:rPr>
        <w:t xml:space="preserve">licensed </w:t>
      </w:r>
      <w:r w:rsidR="00CB6518" w:rsidRPr="009D46F3">
        <w:rPr>
          <w:rFonts w:ascii="Times New Roman" w:hAnsi="Times New Roman" w:cs="Times New Roman"/>
          <w:lang w:val="en-US"/>
        </w:rPr>
        <w:t>financial institution’s assets, rights or liabilities to a purchas</w:t>
      </w:r>
      <w:r w:rsidR="00735EA2" w:rsidRPr="009D46F3">
        <w:rPr>
          <w:rFonts w:ascii="Times New Roman" w:hAnsi="Times New Roman" w:cs="Times New Roman"/>
          <w:lang w:val="en-US"/>
        </w:rPr>
        <w:t>er</w:t>
      </w:r>
      <w:r w:rsidR="00684F31" w:rsidRPr="009D46F3">
        <w:rPr>
          <w:rFonts w:ascii="Times New Roman" w:hAnsi="Times New Roman" w:cs="Times New Roman"/>
          <w:lang w:val="en-US"/>
        </w:rPr>
        <w:t xml:space="preserve"> and</w:t>
      </w:r>
      <w:r w:rsidR="00CC3FE3" w:rsidRPr="009D46F3">
        <w:rPr>
          <w:rFonts w:ascii="Times New Roman" w:hAnsi="Times New Roman" w:cs="Times New Roman"/>
          <w:lang w:val="en-US"/>
        </w:rPr>
        <w:t xml:space="preserve"> </w:t>
      </w:r>
      <w:r w:rsidR="00684F31" w:rsidRPr="009D46F3">
        <w:rPr>
          <w:rFonts w:ascii="Times New Roman" w:hAnsi="Times New Roman" w:cs="Times New Roman"/>
          <w:lang w:val="en-US"/>
        </w:rPr>
        <w:t>a</w:t>
      </w:r>
      <w:r w:rsidR="00CC3FE3" w:rsidRPr="009D46F3">
        <w:rPr>
          <w:rFonts w:ascii="Times New Roman" w:hAnsi="Times New Roman" w:cs="Times New Roman"/>
          <w:lang w:val="en-US"/>
        </w:rPr>
        <w:t xml:space="preserve">ssets shall be selected based on soundness criteria </w:t>
      </w:r>
      <w:r w:rsidR="007B154B" w:rsidRPr="009D46F3">
        <w:rPr>
          <w:rFonts w:ascii="Times New Roman" w:hAnsi="Times New Roman" w:cs="Times New Roman"/>
          <w:lang w:val="en-US"/>
        </w:rPr>
        <w:t xml:space="preserve">to be prescribed by regulations </w:t>
      </w:r>
      <w:r w:rsidR="00CC3FE3" w:rsidRPr="009D46F3">
        <w:rPr>
          <w:rFonts w:ascii="Times New Roman" w:hAnsi="Times New Roman" w:cs="Times New Roman"/>
          <w:lang w:val="en-US"/>
        </w:rPr>
        <w:t>and transferred together with matching deposits</w:t>
      </w:r>
      <w:r w:rsidR="00D06596" w:rsidRPr="009D46F3">
        <w:rPr>
          <w:rFonts w:ascii="Times New Roman" w:hAnsi="Times New Roman" w:cs="Times New Roman"/>
          <w:lang w:val="en-US"/>
        </w:rPr>
        <w:t xml:space="preserve"> or other liabilities</w:t>
      </w:r>
      <w:r w:rsidR="00CC3FE3" w:rsidRPr="009D46F3">
        <w:rPr>
          <w:rFonts w:ascii="Times New Roman" w:hAnsi="Times New Roman" w:cs="Times New Roman"/>
          <w:lang w:val="en-US"/>
        </w:rPr>
        <w:t>.</w:t>
      </w:r>
    </w:p>
    <w:p w14:paraId="63257D0D" w14:textId="139DDCCE" w:rsidR="00CB6518" w:rsidRPr="009D46F3" w:rsidRDefault="00CB6518" w:rsidP="00593231">
      <w:pPr>
        <w:autoSpaceDE w:val="0"/>
        <w:autoSpaceDN w:val="0"/>
        <w:adjustRightInd w:val="0"/>
        <w:spacing w:after="120" w:line="360" w:lineRule="auto"/>
        <w:ind w:left="3600" w:firstLine="360"/>
        <w:jc w:val="both"/>
        <w:rPr>
          <w:rFonts w:ascii="Times New Roman" w:hAnsi="Times New Roman" w:cs="Times New Roman"/>
          <w:lang w:val="en-US"/>
        </w:rPr>
      </w:pPr>
      <w:r w:rsidRPr="009D46F3">
        <w:rPr>
          <w:rFonts w:ascii="Times New Roman" w:hAnsi="Times New Roman" w:cs="Times New Roman"/>
          <w:lang w:val="en-US"/>
        </w:rPr>
        <w:lastRenderedPageBreak/>
        <w:t xml:space="preserve">(2) </w:t>
      </w:r>
      <w:r w:rsidR="00593231">
        <w:rPr>
          <w:rFonts w:ascii="Times New Roman" w:hAnsi="Times New Roman" w:cs="Times New Roman"/>
          <w:lang w:val="en-US"/>
        </w:rPr>
        <w:t xml:space="preserve"> </w:t>
      </w:r>
      <w:r w:rsidRPr="009D46F3">
        <w:rPr>
          <w:rFonts w:ascii="Times New Roman" w:hAnsi="Times New Roman" w:cs="Times New Roman"/>
          <w:lang w:val="en-US"/>
        </w:rPr>
        <w:t xml:space="preserve">The liabilities of the </w:t>
      </w:r>
      <w:r w:rsidR="00270DB9" w:rsidRPr="009D46F3">
        <w:rPr>
          <w:rFonts w:ascii="Times New Roman" w:hAnsi="Times New Roman" w:cs="Times New Roman"/>
          <w:lang w:val="en-US"/>
        </w:rPr>
        <w:t xml:space="preserve">licensed </w:t>
      </w:r>
      <w:r w:rsidRPr="009D46F3">
        <w:rPr>
          <w:rFonts w:ascii="Times New Roman" w:hAnsi="Times New Roman" w:cs="Times New Roman"/>
          <w:lang w:val="en-US"/>
        </w:rPr>
        <w:t>financial institution under resolution shall be transferred without the consent of the creditors.</w:t>
      </w:r>
    </w:p>
    <w:p w14:paraId="303B53AF" w14:textId="4A2D488E" w:rsidR="00CB6518" w:rsidRPr="009D46F3" w:rsidRDefault="00CB6518" w:rsidP="00593231">
      <w:pPr>
        <w:autoSpaceDE w:val="0"/>
        <w:autoSpaceDN w:val="0"/>
        <w:adjustRightInd w:val="0"/>
        <w:spacing w:after="120" w:line="360" w:lineRule="auto"/>
        <w:ind w:left="3600" w:firstLine="360"/>
        <w:jc w:val="both"/>
        <w:rPr>
          <w:rFonts w:ascii="Times New Roman" w:hAnsi="Times New Roman" w:cs="Times New Roman"/>
          <w:lang w:val="en-US"/>
        </w:rPr>
      </w:pPr>
      <w:r w:rsidRPr="009D46F3">
        <w:rPr>
          <w:rFonts w:ascii="Times New Roman" w:hAnsi="Times New Roman" w:cs="Times New Roman"/>
          <w:lang w:val="en-US"/>
        </w:rPr>
        <w:t xml:space="preserve">(3) </w:t>
      </w:r>
      <w:r w:rsidR="00593231">
        <w:rPr>
          <w:rFonts w:ascii="Times New Roman" w:hAnsi="Times New Roman" w:cs="Times New Roman"/>
          <w:lang w:val="en-US"/>
        </w:rPr>
        <w:t xml:space="preserve"> </w:t>
      </w:r>
      <w:r w:rsidRPr="009D46F3">
        <w:rPr>
          <w:rFonts w:ascii="Times New Roman" w:hAnsi="Times New Roman" w:cs="Times New Roman"/>
          <w:lang w:val="en-US"/>
        </w:rPr>
        <w:t>The transfer of liabilities, including deposits, shall be valid against third parties, including creditors, as of the date of publication of the approval by the Bank on its website.</w:t>
      </w:r>
    </w:p>
    <w:p w14:paraId="5FF32710" w14:textId="572300A7" w:rsidR="00735EA2" w:rsidRPr="009D46F3" w:rsidRDefault="00735EA2" w:rsidP="00593231">
      <w:pPr>
        <w:autoSpaceDE w:val="0"/>
        <w:autoSpaceDN w:val="0"/>
        <w:adjustRightInd w:val="0"/>
        <w:spacing w:after="120" w:line="360" w:lineRule="auto"/>
        <w:ind w:left="3600" w:firstLine="360"/>
        <w:jc w:val="both"/>
        <w:rPr>
          <w:rFonts w:ascii="Times New Roman" w:hAnsi="Times New Roman" w:cs="Times New Roman"/>
          <w:lang w:val="en-US"/>
        </w:rPr>
      </w:pPr>
      <w:r w:rsidRPr="009D46F3">
        <w:rPr>
          <w:rFonts w:ascii="Times New Roman" w:hAnsi="Times New Roman" w:cs="Times New Roman"/>
          <w:lang w:val="en-US"/>
        </w:rPr>
        <w:t>(</w:t>
      </w:r>
      <w:r w:rsidR="00C6050C" w:rsidRPr="009D46F3">
        <w:rPr>
          <w:rFonts w:ascii="Times New Roman" w:hAnsi="Times New Roman" w:cs="Times New Roman"/>
          <w:lang w:val="en-US"/>
        </w:rPr>
        <w:t>4</w:t>
      </w:r>
      <w:r w:rsidRPr="009D46F3">
        <w:rPr>
          <w:rFonts w:ascii="Times New Roman" w:hAnsi="Times New Roman" w:cs="Times New Roman"/>
          <w:lang w:val="en-US"/>
        </w:rPr>
        <w:t xml:space="preserve">) The total value of liabilities transferred shall not exceed the total value of the rights and assets transferred from the </w:t>
      </w:r>
      <w:r w:rsidR="00270DB9" w:rsidRPr="009D46F3">
        <w:rPr>
          <w:rFonts w:ascii="Times New Roman" w:hAnsi="Times New Roman" w:cs="Times New Roman"/>
          <w:lang w:val="en-US"/>
        </w:rPr>
        <w:t xml:space="preserve">licensed </w:t>
      </w:r>
      <w:r w:rsidRPr="009D46F3">
        <w:rPr>
          <w:rFonts w:ascii="Times New Roman" w:hAnsi="Times New Roman" w:cs="Times New Roman"/>
          <w:lang w:val="en-US"/>
        </w:rPr>
        <w:t xml:space="preserve">financial institution under resolution or provided by other sources. </w:t>
      </w:r>
    </w:p>
    <w:p w14:paraId="16122284" w14:textId="7FE9C713" w:rsidR="00735EA2" w:rsidRPr="009D46F3" w:rsidRDefault="00730259" w:rsidP="00593231">
      <w:pPr>
        <w:pStyle w:val="NormalWeb"/>
        <w:spacing w:before="0" w:beforeAutospacing="0" w:after="120" w:afterAutospacing="0" w:line="360" w:lineRule="auto"/>
        <w:ind w:left="3600" w:firstLine="360"/>
        <w:jc w:val="both"/>
        <w:rPr>
          <w:rFonts w:ascii="Times New Roman" w:hAnsi="Times New Roman"/>
          <w:i/>
          <w:color w:val="000000" w:themeColor="text1"/>
          <w:sz w:val="24"/>
          <w:szCs w:val="24"/>
          <w:lang w:val="en-US"/>
        </w:rPr>
      </w:pPr>
      <w:r w:rsidRPr="009D46F3">
        <w:rPr>
          <w:rFonts w:ascii="Times New Roman" w:hAnsi="Times New Roman"/>
          <w:sz w:val="24"/>
          <w:szCs w:val="24"/>
          <w:lang w:val="en-US"/>
        </w:rPr>
        <w:t xml:space="preserve">  </w:t>
      </w:r>
      <w:r w:rsidR="00CC3FE3" w:rsidRPr="009D46F3">
        <w:rPr>
          <w:rFonts w:ascii="Times New Roman" w:hAnsi="Times New Roman"/>
          <w:sz w:val="24"/>
          <w:szCs w:val="24"/>
          <w:lang w:val="en-US"/>
        </w:rPr>
        <w:t>(</w:t>
      </w:r>
      <w:r w:rsidR="00C6050C" w:rsidRPr="009D46F3">
        <w:rPr>
          <w:rFonts w:ascii="Times New Roman" w:hAnsi="Times New Roman"/>
          <w:sz w:val="24"/>
          <w:szCs w:val="24"/>
          <w:lang w:val="en-US"/>
        </w:rPr>
        <w:t>5</w:t>
      </w:r>
      <w:r w:rsidR="00CC3FE3" w:rsidRPr="009D46F3">
        <w:rPr>
          <w:rFonts w:ascii="Times New Roman" w:hAnsi="Times New Roman"/>
          <w:sz w:val="24"/>
          <w:szCs w:val="24"/>
          <w:lang w:val="en-US"/>
        </w:rPr>
        <w:t xml:space="preserve">) </w:t>
      </w:r>
      <w:r w:rsidR="00593231">
        <w:rPr>
          <w:rFonts w:ascii="Times New Roman" w:hAnsi="Times New Roman"/>
          <w:sz w:val="24"/>
          <w:szCs w:val="24"/>
          <w:lang w:val="en-US"/>
        </w:rPr>
        <w:t xml:space="preserve"> </w:t>
      </w:r>
      <w:r w:rsidR="00CC3FE3" w:rsidRPr="009D46F3">
        <w:rPr>
          <w:rFonts w:ascii="Times New Roman" w:hAnsi="Times New Roman"/>
          <w:sz w:val="24"/>
          <w:szCs w:val="24"/>
          <w:lang w:val="en-US"/>
        </w:rPr>
        <w:t>D</w:t>
      </w:r>
      <w:r w:rsidR="00735EA2" w:rsidRPr="009D46F3">
        <w:rPr>
          <w:rFonts w:ascii="Times New Roman" w:hAnsi="Times New Roman"/>
          <w:sz w:val="24"/>
          <w:szCs w:val="24"/>
          <w:lang w:val="en-US"/>
        </w:rPr>
        <w:t>eposit insurance funds</w:t>
      </w:r>
      <w:r w:rsidR="00CC3FE3" w:rsidRPr="009D46F3">
        <w:rPr>
          <w:rFonts w:ascii="Times New Roman" w:hAnsi="Times New Roman"/>
          <w:sz w:val="24"/>
          <w:szCs w:val="24"/>
          <w:lang w:val="en-US"/>
        </w:rPr>
        <w:t xml:space="preserve"> shall be available for use </w:t>
      </w:r>
      <w:r w:rsidR="00735EA2" w:rsidRPr="009D46F3">
        <w:rPr>
          <w:rFonts w:ascii="Times New Roman" w:hAnsi="Times New Roman"/>
          <w:sz w:val="24"/>
          <w:szCs w:val="24"/>
          <w:lang w:val="en-US"/>
        </w:rPr>
        <w:t xml:space="preserve">as capital gap filling resources, but strictly subject to the least cost </w:t>
      </w:r>
      <w:r w:rsidR="00CC3FE3" w:rsidRPr="009D46F3">
        <w:rPr>
          <w:rFonts w:ascii="Times New Roman" w:hAnsi="Times New Roman"/>
          <w:sz w:val="24"/>
          <w:szCs w:val="24"/>
          <w:lang w:val="en-US"/>
        </w:rPr>
        <w:t xml:space="preserve">principle as defined in </w:t>
      </w:r>
      <w:r w:rsidR="00560D77" w:rsidRPr="009D46F3">
        <w:rPr>
          <w:rFonts w:ascii="Times New Roman" w:hAnsi="Times New Roman"/>
          <w:color w:val="000000" w:themeColor="text1"/>
          <w:sz w:val="24"/>
          <w:szCs w:val="24"/>
          <w:lang w:val="en-US"/>
        </w:rPr>
        <w:t>section</w:t>
      </w:r>
      <w:r w:rsidR="00E172D8" w:rsidRPr="009D46F3">
        <w:rPr>
          <w:rFonts w:ascii="Times New Roman" w:hAnsi="Times New Roman"/>
          <w:color w:val="000000" w:themeColor="text1"/>
          <w:sz w:val="24"/>
          <w:szCs w:val="24"/>
          <w:lang w:val="en-US"/>
        </w:rPr>
        <w:t xml:space="preserve"> 36</w:t>
      </w:r>
      <w:r w:rsidR="00735EA2" w:rsidRPr="009D46F3">
        <w:rPr>
          <w:rFonts w:ascii="Times New Roman" w:hAnsi="Times New Roman"/>
          <w:color w:val="000000" w:themeColor="text1"/>
          <w:sz w:val="24"/>
          <w:szCs w:val="24"/>
          <w:lang w:val="en-US"/>
        </w:rPr>
        <w:t>.</w:t>
      </w:r>
    </w:p>
    <w:p w14:paraId="27A1BD3B" w14:textId="74DCFDBA" w:rsidR="00E4225C" w:rsidRPr="009D46F3" w:rsidRDefault="00F97036" w:rsidP="00593231">
      <w:pPr>
        <w:pStyle w:val="NormalWeb"/>
        <w:spacing w:before="0" w:beforeAutospacing="0" w:after="120" w:afterAutospacing="0" w:line="360" w:lineRule="auto"/>
        <w:jc w:val="both"/>
        <w:rPr>
          <w:rFonts w:ascii="Times New Roman" w:hAnsi="Times New Roman"/>
          <w:i/>
          <w:sz w:val="24"/>
          <w:szCs w:val="24"/>
          <w:lang w:val="en-US"/>
        </w:rPr>
      </w:pPr>
      <w:r w:rsidRPr="009D46F3">
        <w:rPr>
          <w:rFonts w:ascii="Times New Roman" w:hAnsi="Times New Roman"/>
          <w:i/>
          <w:noProof/>
          <w:sz w:val="24"/>
          <w:szCs w:val="24"/>
          <w:lang w:val="en-GB" w:eastAsia="en-GB"/>
        </w:rPr>
        <mc:AlternateContent>
          <mc:Choice Requires="wps">
            <w:drawing>
              <wp:anchor distT="45720" distB="45720" distL="114300" distR="114300" simplePos="0" relativeHeight="251641856" behindDoc="0" locked="0" layoutInCell="1" allowOverlap="1" wp14:anchorId="291169AD" wp14:editId="555B4C5D">
                <wp:simplePos x="0" y="0"/>
                <wp:positionH relativeFrom="column">
                  <wp:posOffset>1405890</wp:posOffset>
                </wp:positionH>
                <wp:positionV relativeFrom="paragraph">
                  <wp:posOffset>334645</wp:posOffset>
                </wp:positionV>
                <wp:extent cx="735965" cy="381000"/>
                <wp:effectExtent l="0" t="0" r="698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9525">
                          <a:noFill/>
                          <a:miter lim="800000"/>
                          <a:headEnd/>
                          <a:tailEnd/>
                        </a:ln>
                      </wps:spPr>
                      <wps:txbx>
                        <w:txbxContent>
                          <w:p w14:paraId="57C5DC63" w14:textId="3B4974B5" w:rsidR="005D12F6" w:rsidRPr="00EB3BC8" w:rsidRDefault="005D12F6" w:rsidP="002D7B67">
                            <w:pPr>
                              <w:rPr>
                                <w:rFonts w:ascii="Times New Roman" w:hAnsi="Times New Roman" w:cs="Times New Roman"/>
                                <w:sz w:val="18"/>
                                <w:szCs w:val="18"/>
                                <w:lang w:val="en-US"/>
                              </w:rPr>
                            </w:pPr>
                            <w:r w:rsidRPr="00EB3BC8">
                              <w:rPr>
                                <w:rFonts w:ascii="Times New Roman" w:hAnsi="Times New Roman" w:cs="Times New Roman"/>
                                <w:sz w:val="18"/>
                                <w:szCs w:val="18"/>
                                <w:lang w:val="en-US"/>
                              </w:rPr>
                              <w:t>Bridge institution.</w:t>
                            </w:r>
                          </w:p>
                          <w:p w14:paraId="118ED940" w14:textId="783A893D" w:rsidR="005D12F6" w:rsidRPr="00986F37" w:rsidRDefault="005D12F6">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91169AD" id="_x0000_s1052" type="#_x0000_t202" style="position:absolute;left:0;text-align:left;margin-left:110.7pt;margin-top:26.35pt;width:57.95pt;height:30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" stroked="f">
                <v:textbox>
                  <w:txbxContent>
                    <w:p w14:paraId="57C5DC63" w14:textId="3B4974B5" w:rsidR="005D12F6" w:rsidRPr="00EB3BC8" w:rsidRDefault="005D12F6" w:rsidP="002D7B67">
                      <w:pPr>
                        <w:rPr>
                          <w:rFonts w:ascii="Times New Roman" w:hAnsi="Times New Roman" w:cs="Times New Roman"/>
                          <w:sz w:val="18"/>
                          <w:szCs w:val="18"/>
                          <w:lang w:val="en-US"/>
                        </w:rPr>
                      </w:pPr>
                      <w:r w:rsidRPr="00EB3BC8">
                        <w:rPr>
                          <w:rFonts w:ascii="Times New Roman" w:hAnsi="Times New Roman" w:cs="Times New Roman"/>
                          <w:sz w:val="18"/>
                          <w:szCs w:val="18"/>
                          <w:lang w:val="en-US"/>
                        </w:rPr>
                        <w:t>Bridge institution.</w:t>
                      </w:r>
                    </w:p>
                    <w:p w14:paraId="118ED940" w14:textId="783A893D" w:rsidR="005D12F6" w:rsidRPr="00986F37" w:rsidRDefault="005D12F6">
                      <w:pPr>
                        <w:rPr>
                          <w:rFonts w:ascii="Times New Roman" w:hAnsi="Times New Roman" w:cs="Times New Roman"/>
                          <w:sz w:val="20"/>
                          <w:szCs w:val="20"/>
                        </w:rPr>
                      </w:pPr>
                    </w:p>
                  </w:txbxContent>
                </v:textbox>
                <w10:wrap type="square"/>
              </v:shape>
            </w:pict>
          </mc:Fallback>
        </mc:AlternateContent>
      </w:r>
    </w:p>
    <w:p w14:paraId="2DF8E067" w14:textId="22BFEBA0" w:rsidR="008A30B4" w:rsidRPr="009D46F3" w:rsidRDefault="00A3610F" w:rsidP="00F97036">
      <w:pPr>
        <w:pStyle w:val="NormalWeb"/>
        <w:spacing w:before="0" w:beforeAutospacing="0" w:after="120" w:afterAutospacing="0" w:line="360" w:lineRule="auto"/>
        <w:ind w:left="3600" w:firstLine="450"/>
        <w:jc w:val="both"/>
        <w:rPr>
          <w:rFonts w:ascii="Times New Roman" w:hAnsi="Times New Roman"/>
          <w:sz w:val="24"/>
          <w:szCs w:val="24"/>
          <w:lang w:val="en-US"/>
        </w:rPr>
      </w:pPr>
      <w:r w:rsidRPr="00322AB3">
        <w:rPr>
          <w:rFonts w:ascii="Times New Roman" w:hAnsi="Times New Roman"/>
          <w:sz w:val="24"/>
          <w:szCs w:val="24"/>
          <w:lang w:val="en-US"/>
        </w:rPr>
        <w:t>4</w:t>
      </w:r>
      <w:r w:rsidR="00322AB3">
        <w:rPr>
          <w:rFonts w:ascii="Times New Roman" w:hAnsi="Times New Roman"/>
          <w:sz w:val="24"/>
          <w:szCs w:val="24"/>
          <w:lang w:val="en-US"/>
        </w:rPr>
        <w:t>9</w:t>
      </w:r>
      <w:r w:rsidR="008A30B4" w:rsidRPr="00322AB3">
        <w:rPr>
          <w:rFonts w:ascii="Times New Roman" w:hAnsi="Times New Roman"/>
          <w:sz w:val="24"/>
          <w:szCs w:val="24"/>
          <w:lang w:val="en-US"/>
        </w:rPr>
        <w:t>.</w:t>
      </w:r>
      <w:r w:rsidR="008A30B4" w:rsidRPr="009D46F3">
        <w:rPr>
          <w:rFonts w:ascii="Times New Roman" w:hAnsi="Times New Roman"/>
          <w:sz w:val="24"/>
          <w:szCs w:val="24"/>
          <w:lang w:val="en-US"/>
        </w:rPr>
        <w:t xml:space="preserve"> (1) A transfer of the financial institution’s assets, rights and liabilities may include a transfer to a bridge institution licensed by the Bank</w:t>
      </w:r>
      <w:r w:rsidR="00BA62B6" w:rsidRPr="009D46F3">
        <w:rPr>
          <w:rFonts w:ascii="Times New Roman" w:hAnsi="Times New Roman"/>
          <w:sz w:val="24"/>
          <w:szCs w:val="24"/>
          <w:lang w:val="en-US"/>
        </w:rPr>
        <w:t xml:space="preserve"> against payment of consideration to the financial institution</w:t>
      </w:r>
      <w:r w:rsidR="008A30B4" w:rsidRPr="009D46F3">
        <w:rPr>
          <w:rFonts w:ascii="Times New Roman" w:hAnsi="Times New Roman"/>
          <w:sz w:val="24"/>
          <w:szCs w:val="24"/>
          <w:lang w:val="en-US"/>
        </w:rPr>
        <w:t>.</w:t>
      </w:r>
    </w:p>
    <w:p w14:paraId="1E536E52" w14:textId="688453C8" w:rsidR="00EB3BC8" w:rsidRPr="009D46F3" w:rsidRDefault="008A30B4" w:rsidP="00F97036">
      <w:pPr>
        <w:pStyle w:val="NormalWeb"/>
        <w:spacing w:before="0" w:beforeAutospacing="0" w:after="120" w:afterAutospacing="0" w:line="360" w:lineRule="auto"/>
        <w:ind w:left="3600" w:firstLine="450"/>
        <w:jc w:val="both"/>
        <w:rPr>
          <w:rFonts w:ascii="Times New Roman" w:hAnsi="Times New Roman"/>
          <w:sz w:val="24"/>
          <w:szCs w:val="24"/>
          <w:lang w:val="en-US"/>
        </w:rPr>
      </w:pPr>
      <w:r w:rsidRPr="009D46F3">
        <w:rPr>
          <w:rFonts w:ascii="Times New Roman" w:hAnsi="Times New Roman"/>
          <w:sz w:val="24"/>
          <w:szCs w:val="24"/>
          <w:lang w:val="en-US"/>
        </w:rPr>
        <w:t xml:space="preserve">(2)  The bridge institution shall be a legal person wholly owned by one or more public </w:t>
      </w:r>
      <w:r w:rsidR="00084AF0" w:rsidRPr="009D46F3">
        <w:rPr>
          <w:rFonts w:ascii="Times New Roman" w:hAnsi="Times New Roman"/>
          <w:sz w:val="24"/>
          <w:szCs w:val="24"/>
          <w:lang w:val="en-US"/>
        </w:rPr>
        <w:t xml:space="preserve">                          </w:t>
      </w:r>
      <w:r w:rsidRPr="009D46F3">
        <w:rPr>
          <w:rFonts w:ascii="Times New Roman" w:hAnsi="Times New Roman"/>
          <w:sz w:val="24"/>
          <w:szCs w:val="24"/>
          <w:lang w:val="en-US"/>
        </w:rPr>
        <w:t xml:space="preserve">authorities and </w:t>
      </w:r>
      <w:r w:rsidR="00684F31" w:rsidRPr="009D46F3">
        <w:rPr>
          <w:rFonts w:ascii="Times New Roman" w:hAnsi="Times New Roman"/>
          <w:sz w:val="24"/>
          <w:szCs w:val="24"/>
          <w:lang w:val="en-US"/>
        </w:rPr>
        <w:t xml:space="preserve">shall be controlled </w:t>
      </w:r>
      <w:r w:rsidR="009F1F7E" w:rsidRPr="009D46F3">
        <w:rPr>
          <w:rFonts w:ascii="Times New Roman" w:hAnsi="Times New Roman"/>
          <w:sz w:val="24"/>
          <w:szCs w:val="24"/>
          <w:lang w:val="en-US"/>
        </w:rPr>
        <w:t xml:space="preserve">and supervised </w:t>
      </w:r>
      <w:r w:rsidR="00684F31" w:rsidRPr="009D46F3">
        <w:rPr>
          <w:rFonts w:ascii="Times New Roman" w:hAnsi="Times New Roman"/>
          <w:sz w:val="24"/>
          <w:szCs w:val="24"/>
          <w:lang w:val="en-US"/>
        </w:rPr>
        <w:t>by the Bank</w:t>
      </w:r>
      <w:r w:rsidR="00EB3BC8" w:rsidRPr="009D46F3">
        <w:rPr>
          <w:rFonts w:ascii="Times New Roman" w:hAnsi="Times New Roman"/>
          <w:sz w:val="24"/>
          <w:szCs w:val="24"/>
          <w:lang w:val="en-US"/>
        </w:rPr>
        <w:t xml:space="preserve">. </w:t>
      </w:r>
    </w:p>
    <w:p w14:paraId="135568BC" w14:textId="4654B6BD" w:rsidR="00EB3BC8" w:rsidRPr="009D46F3" w:rsidRDefault="00EB3BC8" w:rsidP="00F97036">
      <w:pPr>
        <w:pStyle w:val="NormalWeb"/>
        <w:spacing w:before="0" w:beforeAutospacing="0" w:after="120" w:afterAutospacing="0" w:line="360" w:lineRule="auto"/>
        <w:ind w:left="3600" w:firstLine="450"/>
        <w:jc w:val="both"/>
        <w:rPr>
          <w:rFonts w:ascii="Times New Roman" w:hAnsi="Times New Roman"/>
          <w:sz w:val="24"/>
          <w:szCs w:val="24"/>
          <w:lang w:val="en-US"/>
        </w:rPr>
      </w:pPr>
      <w:r w:rsidRPr="009D46F3">
        <w:rPr>
          <w:rFonts w:ascii="Times New Roman" w:hAnsi="Times New Roman"/>
          <w:sz w:val="24"/>
          <w:szCs w:val="24"/>
          <w:lang w:val="en-US"/>
        </w:rPr>
        <w:t>(3)  T</w:t>
      </w:r>
      <w:r w:rsidR="008A30B4" w:rsidRPr="009D46F3">
        <w:rPr>
          <w:rFonts w:ascii="Times New Roman" w:hAnsi="Times New Roman"/>
          <w:sz w:val="24"/>
          <w:szCs w:val="24"/>
          <w:lang w:val="en-US"/>
        </w:rPr>
        <w:t>h</w:t>
      </w:r>
      <w:r w:rsidR="00084AF0" w:rsidRPr="009D46F3">
        <w:rPr>
          <w:rFonts w:ascii="Times New Roman" w:hAnsi="Times New Roman"/>
          <w:sz w:val="24"/>
          <w:szCs w:val="24"/>
          <w:lang w:val="en-US"/>
        </w:rPr>
        <w:t xml:space="preserve">e Bank shall approve the bridge </w:t>
      </w:r>
      <w:r w:rsidR="008A30B4" w:rsidRPr="009D46F3">
        <w:rPr>
          <w:rFonts w:ascii="Times New Roman" w:hAnsi="Times New Roman"/>
          <w:sz w:val="24"/>
          <w:szCs w:val="24"/>
          <w:lang w:val="en-US"/>
        </w:rPr>
        <w:t>institution’</w:t>
      </w:r>
      <w:r w:rsidR="009F1F7E" w:rsidRPr="009D46F3">
        <w:rPr>
          <w:rFonts w:ascii="Times New Roman" w:hAnsi="Times New Roman"/>
          <w:sz w:val="24"/>
          <w:szCs w:val="24"/>
          <w:lang w:val="en-US"/>
        </w:rPr>
        <w:t xml:space="preserve">s constitutional documents, its </w:t>
      </w:r>
      <w:r w:rsidR="008A30B4" w:rsidRPr="009D46F3">
        <w:rPr>
          <w:rFonts w:ascii="Times New Roman" w:hAnsi="Times New Roman"/>
          <w:sz w:val="24"/>
          <w:szCs w:val="24"/>
          <w:lang w:val="en-US"/>
        </w:rPr>
        <w:t>management body</w:t>
      </w:r>
      <w:r w:rsidR="009F1F7E" w:rsidRPr="009D46F3">
        <w:rPr>
          <w:rFonts w:ascii="Times New Roman" w:hAnsi="Times New Roman"/>
          <w:sz w:val="24"/>
          <w:szCs w:val="24"/>
          <w:lang w:val="en-US"/>
        </w:rPr>
        <w:t xml:space="preserve"> and</w:t>
      </w:r>
      <w:r w:rsidR="008A30B4" w:rsidRPr="009D46F3">
        <w:rPr>
          <w:rFonts w:ascii="Times New Roman" w:hAnsi="Times New Roman"/>
          <w:sz w:val="24"/>
          <w:szCs w:val="24"/>
          <w:lang w:val="en-US"/>
        </w:rPr>
        <w:t xml:space="preserve"> the remuneration of the members of its management body</w:t>
      </w:r>
      <w:r w:rsidRPr="009D46F3">
        <w:rPr>
          <w:rFonts w:ascii="Times New Roman" w:hAnsi="Times New Roman"/>
          <w:sz w:val="24"/>
          <w:szCs w:val="24"/>
          <w:lang w:val="en-US"/>
        </w:rPr>
        <w:t xml:space="preserve">. </w:t>
      </w:r>
    </w:p>
    <w:p w14:paraId="3FC58A03" w14:textId="378F0A21" w:rsidR="008A30B4" w:rsidRPr="009D46F3" w:rsidRDefault="00EB3BC8" w:rsidP="00F97036">
      <w:pPr>
        <w:pStyle w:val="NormalWeb"/>
        <w:spacing w:before="0" w:beforeAutospacing="0" w:after="120" w:afterAutospacing="0" w:line="360" w:lineRule="auto"/>
        <w:ind w:left="3600" w:firstLine="450"/>
        <w:jc w:val="both"/>
        <w:rPr>
          <w:rFonts w:ascii="Times New Roman" w:hAnsi="Times New Roman"/>
          <w:sz w:val="24"/>
          <w:szCs w:val="24"/>
          <w:lang w:val="en-US"/>
        </w:rPr>
      </w:pPr>
      <w:r w:rsidRPr="009D46F3">
        <w:rPr>
          <w:rFonts w:ascii="Times New Roman" w:hAnsi="Times New Roman"/>
          <w:sz w:val="24"/>
          <w:szCs w:val="24"/>
          <w:lang w:val="en-US"/>
        </w:rPr>
        <w:t>(4) The Bank shall</w:t>
      </w:r>
      <w:r w:rsidR="008A30B4" w:rsidRPr="009D46F3">
        <w:rPr>
          <w:rFonts w:ascii="Times New Roman" w:hAnsi="Times New Roman"/>
          <w:sz w:val="24"/>
          <w:szCs w:val="24"/>
          <w:lang w:val="en-US"/>
        </w:rPr>
        <w:t xml:space="preserve"> determine the</w:t>
      </w:r>
      <w:r w:rsidR="009F1F7E" w:rsidRPr="009D46F3">
        <w:rPr>
          <w:rFonts w:ascii="Times New Roman" w:hAnsi="Times New Roman"/>
          <w:sz w:val="24"/>
          <w:szCs w:val="24"/>
          <w:lang w:val="en-US"/>
        </w:rPr>
        <w:t xml:space="preserve"> bridge institution’s </w:t>
      </w:r>
      <w:r w:rsidR="008A30B4" w:rsidRPr="009D46F3">
        <w:rPr>
          <w:rFonts w:ascii="Times New Roman" w:hAnsi="Times New Roman"/>
          <w:sz w:val="24"/>
          <w:szCs w:val="24"/>
          <w:lang w:val="en-US"/>
        </w:rPr>
        <w:t xml:space="preserve">appropriate responsibilities, </w:t>
      </w:r>
      <w:r w:rsidR="00684F31" w:rsidRPr="009D46F3">
        <w:rPr>
          <w:rFonts w:ascii="Times New Roman" w:hAnsi="Times New Roman"/>
          <w:sz w:val="24"/>
          <w:szCs w:val="24"/>
          <w:lang w:val="en-US"/>
        </w:rPr>
        <w:t>strategy and risk profile and</w:t>
      </w:r>
      <w:r w:rsidR="008A30B4" w:rsidRPr="009D46F3">
        <w:rPr>
          <w:rFonts w:ascii="Times New Roman" w:hAnsi="Times New Roman"/>
          <w:sz w:val="24"/>
          <w:szCs w:val="24"/>
          <w:lang w:val="en-US"/>
        </w:rPr>
        <w:t xml:space="preserve"> </w:t>
      </w:r>
      <w:r w:rsidR="00684F31" w:rsidRPr="009D46F3">
        <w:rPr>
          <w:rFonts w:ascii="Times New Roman" w:hAnsi="Times New Roman"/>
          <w:sz w:val="24"/>
          <w:szCs w:val="24"/>
          <w:lang w:val="en-US"/>
        </w:rPr>
        <w:t>t</w:t>
      </w:r>
      <w:r w:rsidR="008A30B4" w:rsidRPr="009D46F3">
        <w:rPr>
          <w:rFonts w:ascii="Times New Roman" w:hAnsi="Times New Roman"/>
          <w:sz w:val="24"/>
          <w:szCs w:val="24"/>
          <w:lang w:val="en-US"/>
        </w:rPr>
        <w:t xml:space="preserve">he bridge institution shall comply with </w:t>
      </w:r>
      <w:r w:rsidR="009F1F7E" w:rsidRPr="009D46F3">
        <w:rPr>
          <w:rFonts w:ascii="Times New Roman" w:hAnsi="Times New Roman"/>
          <w:sz w:val="24"/>
          <w:szCs w:val="24"/>
          <w:lang w:val="en-US"/>
        </w:rPr>
        <w:t xml:space="preserve">any </w:t>
      </w:r>
      <w:r w:rsidR="008A30B4" w:rsidRPr="009D46F3">
        <w:rPr>
          <w:rFonts w:ascii="Times New Roman" w:hAnsi="Times New Roman"/>
          <w:sz w:val="24"/>
          <w:szCs w:val="24"/>
          <w:lang w:val="en-US"/>
        </w:rPr>
        <w:t xml:space="preserve">requirements of </w:t>
      </w:r>
      <w:r w:rsidRPr="009D46F3">
        <w:rPr>
          <w:rFonts w:ascii="Times New Roman" w:hAnsi="Times New Roman"/>
          <w:sz w:val="24"/>
          <w:szCs w:val="24"/>
          <w:lang w:val="en-US"/>
        </w:rPr>
        <w:t>the Bank</w:t>
      </w:r>
      <w:r w:rsidR="008A30B4" w:rsidRPr="009D46F3">
        <w:rPr>
          <w:rFonts w:ascii="Times New Roman" w:hAnsi="Times New Roman"/>
          <w:sz w:val="24"/>
          <w:szCs w:val="24"/>
          <w:lang w:val="en-US"/>
        </w:rPr>
        <w:t>.</w:t>
      </w:r>
    </w:p>
    <w:p w14:paraId="184C7094" w14:textId="280E0BEE" w:rsidR="008A30B4" w:rsidRPr="009D46F3" w:rsidRDefault="008A30B4" w:rsidP="00F97036">
      <w:pPr>
        <w:pStyle w:val="NormalWeb"/>
        <w:spacing w:before="0" w:beforeAutospacing="0" w:after="120" w:afterAutospacing="0" w:line="360" w:lineRule="auto"/>
        <w:ind w:left="3600" w:firstLine="450"/>
        <w:jc w:val="both"/>
        <w:rPr>
          <w:rFonts w:ascii="Times New Roman" w:hAnsi="Times New Roman"/>
          <w:sz w:val="24"/>
          <w:szCs w:val="24"/>
          <w:lang w:val="en-US"/>
        </w:rPr>
      </w:pPr>
      <w:r w:rsidRPr="009D46F3">
        <w:rPr>
          <w:rFonts w:ascii="Times New Roman" w:hAnsi="Times New Roman"/>
          <w:sz w:val="24"/>
          <w:szCs w:val="24"/>
          <w:lang w:val="en-US"/>
        </w:rPr>
        <w:lastRenderedPageBreak/>
        <w:t>(</w:t>
      </w:r>
      <w:r w:rsidR="00EB3BC8" w:rsidRPr="009D46F3">
        <w:rPr>
          <w:rFonts w:ascii="Times New Roman" w:hAnsi="Times New Roman"/>
          <w:sz w:val="24"/>
          <w:szCs w:val="24"/>
          <w:lang w:val="en-US"/>
        </w:rPr>
        <w:t>5</w:t>
      </w:r>
      <w:r w:rsidRPr="009D46F3">
        <w:rPr>
          <w:rFonts w:ascii="Times New Roman" w:hAnsi="Times New Roman"/>
          <w:sz w:val="24"/>
          <w:szCs w:val="24"/>
          <w:lang w:val="en-US"/>
        </w:rPr>
        <w:t>)</w:t>
      </w:r>
      <w:r w:rsidR="00084AF0" w:rsidRPr="009D46F3">
        <w:rPr>
          <w:rFonts w:ascii="Times New Roman" w:hAnsi="Times New Roman"/>
          <w:sz w:val="24"/>
          <w:szCs w:val="24"/>
          <w:lang w:val="en-US"/>
        </w:rPr>
        <w:t xml:space="preserve"> </w:t>
      </w:r>
      <w:r w:rsidRPr="009D46F3">
        <w:rPr>
          <w:rFonts w:ascii="Times New Roman" w:hAnsi="Times New Roman"/>
          <w:sz w:val="24"/>
          <w:szCs w:val="24"/>
          <w:lang w:val="en-US"/>
        </w:rPr>
        <w:t xml:space="preserve">The Bank </w:t>
      </w:r>
      <w:r w:rsidR="00EB3BC8" w:rsidRPr="009D46F3">
        <w:rPr>
          <w:rFonts w:ascii="Times New Roman" w:hAnsi="Times New Roman"/>
          <w:sz w:val="24"/>
          <w:szCs w:val="24"/>
          <w:lang w:val="en-US"/>
        </w:rPr>
        <w:t>shall provide</w:t>
      </w:r>
      <w:r w:rsidRPr="009D46F3">
        <w:rPr>
          <w:rFonts w:ascii="Times New Roman" w:hAnsi="Times New Roman"/>
          <w:sz w:val="24"/>
          <w:szCs w:val="24"/>
          <w:lang w:val="en-US"/>
        </w:rPr>
        <w:t xml:space="preserve"> by regulation</w:t>
      </w:r>
      <w:r w:rsidR="00EB3BC8" w:rsidRPr="009D46F3">
        <w:rPr>
          <w:rFonts w:ascii="Times New Roman" w:hAnsi="Times New Roman"/>
          <w:sz w:val="24"/>
          <w:szCs w:val="24"/>
          <w:lang w:val="en-US"/>
        </w:rPr>
        <w:t>s</w:t>
      </w:r>
      <w:r w:rsidRPr="009D46F3">
        <w:rPr>
          <w:rFonts w:ascii="Times New Roman" w:hAnsi="Times New Roman"/>
          <w:sz w:val="24"/>
          <w:szCs w:val="24"/>
          <w:lang w:val="en-US"/>
        </w:rPr>
        <w:t xml:space="preserve"> </w:t>
      </w:r>
      <w:r w:rsidR="00EB3BC8" w:rsidRPr="009D46F3">
        <w:rPr>
          <w:rFonts w:ascii="Times New Roman" w:hAnsi="Times New Roman"/>
          <w:sz w:val="24"/>
          <w:szCs w:val="24"/>
          <w:lang w:val="en-US"/>
        </w:rPr>
        <w:t xml:space="preserve">the </w:t>
      </w:r>
      <w:r w:rsidRPr="009D46F3">
        <w:rPr>
          <w:rFonts w:ascii="Times New Roman" w:hAnsi="Times New Roman"/>
          <w:sz w:val="24"/>
          <w:szCs w:val="24"/>
          <w:lang w:val="en-US"/>
        </w:rPr>
        <w:t>licensing and supervisory requirements</w:t>
      </w:r>
      <w:r w:rsidR="00EB3BC8" w:rsidRPr="009D46F3">
        <w:rPr>
          <w:rFonts w:ascii="Times New Roman" w:hAnsi="Times New Roman"/>
          <w:sz w:val="24"/>
          <w:szCs w:val="24"/>
          <w:lang w:val="en-US"/>
        </w:rPr>
        <w:t xml:space="preserve"> from which</w:t>
      </w:r>
      <w:r w:rsidRPr="009D46F3">
        <w:rPr>
          <w:rFonts w:ascii="Times New Roman" w:hAnsi="Times New Roman"/>
          <w:sz w:val="24"/>
          <w:szCs w:val="24"/>
          <w:lang w:val="en-US"/>
        </w:rPr>
        <w:t xml:space="preserve"> the bridge institutions shall be exempted.</w:t>
      </w:r>
    </w:p>
    <w:p w14:paraId="7068D001" w14:textId="42E67BA1" w:rsidR="00A53BE4" w:rsidRPr="009D46F3" w:rsidRDefault="008A30B4" w:rsidP="00F97036">
      <w:pPr>
        <w:pStyle w:val="NormalWeb"/>
        <w:spacing w:before="0" w:beforeAutospacing="0" w:after="120" w:afterAutospacing="0" w:line="360" w:lineRule="auto"/>
        <w:ind w:left="3600" w:firstLine="450"/>
        <w:jc w:val="both"/>
        <w:rPr>
          <w:rFonts w:ascii="Times New Roman" w:hAnsi="Times New Roman"/>
          <w:sz w:val="24"/>
          <w:szCs w:val="24"/>
          <w:lang w:val="en-US"/>
        </w:rPr>
      </w:pPr>
      <w:r w:rsidRPr="009D46F3">
        <w:rPr>
          <w:rFonts w:ascii="Times New Roman" w:hAnsi="Times New Roman"/>
          <w:sz w:val="24"/>
          <w:szCs w:val="24"/>
          <w:lang w:val="en-US"/>
        </w:rPr>
        <w:t>(</w:t>
      </w:r>
      <w:r w:rsidR="00EB3BC8" w:rsidRPr="009D46F3">
        <w:rPr>
          <w:rFonts w:ascii="Times New Roman" w:hAnsi="Times New Roman"/>
          <w:sz w:val="24"/>
          <w:szCs w:val="24"/>
          <w:lang w:val="en-US"/>
        </w:rPr>
        <w:t>6</w:t>
      </w:r>
      <w:r w:rsidRPr="009D46F3">
        <w:rPr>
          <w:rFonts w:ascii="Times New Roman" w:hAnsi="Times New Roman"/>
          <w:sz w:val="24"/>
          <w:szCs w:val="24"/>
          <w:lang w:val="en-US"/>
        </w:rPr>
        <w:t>) The Bank shall create the bridge institution for the purpose of receiving the assets, rights and liabilities of a</w:t>
      </w:r>
      <w:r w:rsidR="00131761" w:rsidRPr="009D46F3">
        <w:rPr>
          <w:rFonts w:ascii="Times New Roman" w:hAnsi="Times New Roman"/>
          <w:sz w:val="24"/>
          <w:szCs w:val="24"/>
          <w:lang w:val="en-US"/>
        </w:rPr>
        <w:t xml:space="preserve"> licensed</w:t>
      </w:r>
      <w:r w:rsidRPr="009D46F3">
        <w:rPr>
          <w:rFonts w:ascii="Times New Roman" w:hAnsi="Times New Roman"/>
          <w:sz w:val="24"/>
          <w:szCs w:val="24"/>
          <w:lang w:val="en-US"/>
        </w:rPr>
        <w:t xml:space="preserve"> financial institution under resolution with a view to operating it, maintaining access to critical functions, in order to transfer the assets and </w:t>
      </w:r>
      <w:r w:rsidR="00A53BE4" w:rsidRPr="009D46F3">
        <w:rPr>
          <w:rFonts w:ascii="Times New Roman" w:hAnsi="Times New Roman"/>
          <w:sz w:val="24"/>
          <w:szCs w:val="24"/>
          <w:lang w:val="en-US"/>
        </w:rPr>
        <w:t xml:space="preserve">                        </w:t>
      </w:r>
      <w:r w:rsidRPr="009D46F3">
        <w:rPr>
          <w:rFonts w:ascii="Times New Roman" w:hAnsi="Times New Roman"/>
          <w:sz w:val="24"/>
          <w:szCs w:val="24"/>
          <w:lang w:val="en-US"/>
        </w:rPr>
        <w:t>liabilities to another financial institution, to an asset management company, or otherwise liquidate it pursuant to subsection (</w:t>
      </w:r>
      <w:r w:rsidR="00EB3BC8" w:rsidRPr="009D46F3">
        <w:rPr>
          <w:rFonts w:ascii="Times New Roman" w:hAnsi="Times New Roman"/>
          <w:sz w:val="24"/>
          <w:szCs w:val="24"/>
          <w:lang w:val="en-US"/>
        </w:rPr>
        <w:t>7</w:t>
      </w:r>
      <w:r w:rsidRPr="009D46F3">
        <w:rPr>
          <w:rFonts w:ascii="Times New Roman" w:hAnsi="Times New Roman"/>
          <w:sz w:val="24"/>
          <w:szCs w:val="24"/>
          <w:lang w:val="en-US"/>
        </w:rPr>
        <w:t>).</w:t>
      </w:r>
    </w:p>
    <w:p w14:paraId="6635A9E4" w14:textId="14B06826" w:rsidR="00501955" w:rsidRPr="009D46F3" w:rsidRDefault="00F97036" w:rsidP="00F97036">
      <w:pPr>
        <w:pStyle w:val="NormalWeb"/>
        <w:spacing w:before="0" w:beforeAutospacing="0" w:after="120" w:afterAutospacing="0" w:line="360" w:lineRule="auto"/>
        <w:ind w:left="3600" w:firstLine="450"/>
        <w:jc w:val="both"/>
        <w:rPr>
          <w:rFonts w:ascii="Times New Roman" w:hAnsi="Times New Roman"/>
          <w:sz w:val="24"/>
          <w:szCs w:val="24"/>
          <w:lang w:val="en-US"/>
        </w:rPr>
      </w:pPr>
      <w:r w:rsidRPr="009D46F3">
        <w:rPr>
          <w:rFonts w:ascii="Times New Roman" w:hAnsi="Times New Roman"/>
          <w:noProof/>
          <w:sz w:val="24"/>
          <w:szCs w:val="24"/>
          <w:lang w:val="en-GB" w:eastAsia="en-GB"/>
        </w:rPr>
        <mc:AlternateContent>
          <mc:Choice Requires="wps">
            <w:drawing>
              <wp:anchor distT="45720" distB="45720" distL="114300" distR="114300" simplePos="0" relativeHeight="251683840" behindDoc="0" locked="0" layoutInCell="1" allowOverlap="1" wp14:anchorId="663459D4" wp14:editId="090AF043">
                <wp:simplePos x="0" y="0"/>
                <wp:positionH relativeFrom="column">
                  <wp:posOffset>1499231</wp:posOffset>
                </wp:positionH>
                <wp:positionV relativeFrom="paragraph">
                  <wp:posOffset>1912562</wp:posOffset>
                </wp:positionV>
                <wp:extent cx="617855" cy="140462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404620"/>
                        </a:xfrm>
                        <a:prstGeom prst="rect">
                          <a:avLst/>
                        </a:prstGeom>
                        <a:solidFill>
                          <a:srgbClr val="FFFFFF"/>
                        </a:solidFill>
                        <a:ln w="9525">
                          <a:noFill/>
                          <a:miter lim="800000"/>
                          <a:headEnd/>
                          <a:tailEnd/>
                        </a:ln>
                      </wps:spPr>
                      <wps:txbx>
                        <w:txbxContent>
                          <w:p w14:paraId="5D922B22" w14:textId="72752B92" w:rsidR="005D12F6" w:rsidRPr="00382A26" w:rsidRDefault="005D12F6">
                            <w:pPr>
                              <w:rPr>
                                <w:rFonts w:ascii="Times New Roman" w:hAnsi="Times New Roman" w:cs="Times New Roman"/>
                                <w:sz w:val="18"/>
                                <w:szCs w:val="18"/>
                                <w:lang w:val="en-029"/>
                              </w:rPr>
                            </w:pPr>
                            <w:r w:rsidRPr="00382A26">
                              <w:rPr>
                                <w:rFonts w:ascii="Times New Roman" w:hAnsi="Times New Roman" w:cs="Times New Roman"/>
                                <w:sz w:val="18"/>
                                <w:szCs w:val="18"/>
                                <w:lang w:val="en-029"/>
                              </w:rPr>
                              <w:t>Act No.     of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63459D4" id="_x0000_s1053" type="#_x0000_t202" style="position:absolute;left:0;text-align:left;margin-left:118.05pt;margin-top:150.6pt;width:48.6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" stroked="f">
                <v:textbox style="mso-fit-shape-to-text:t">
                  <w:txbxContent>
                    <w:p w14:paraId="5D922B22" w14:textId="72752B92" w:rsidR="005D12F6" w:rsidRPr="00382A26" w:rsidRDefault="005D12F6">
                      <w:pPr>
                        <w:rPr>
                          <w:rFonts w:ascii="Times New Roman" w:hAnsi="Times New Roman" w:cs="Times New Roman"/>
                          <w:sz w:val="18"/>
                          <w:szCs w:val="18"/>
                          <w:lang w:val="en-029"/>
                        </w:rPr>
                      </w:pPr>
                      <w:r w:rsidRPr="00382A26">
                        <w:rPr>
                          <w:rFonts w:ascii="Times New Roman" w:hAnsi="Times New Roman" w:cs="Times New Roman"/>
                          <w:sz w:val="18"/>
                          <w:szCs w:val="18"/>
                          <w:lang w:val="en-029"/>
                        </w:rPr>
                        <w:t>Act No.     of 2018</w:t>
                      </w:r>
                    </w:p>
                  </w:txbxContent>
                </v:textbox>
                <w10:wrap type="square"/>
              </v:shape>
            </w:pict>
          </mc:Fallback>
        </mc:AlternateContent>
      </w:r>
      <w:r w:rsidR="008A30B4" w:rsidRPr="009D46F3">
        <w:rPr>
          <w:rFonts w:ascii="Times New Roman" w:hAnsi="Times New Roman"/>
          <w:sz w:val="24"/>
          <w:szCs w:val="24"/>
          <w:lang w:val="en-US"/>
        </w:rPr>
        <w:t>(</w:t>
      </w:r>
      <w:r w:rsidR="00EB3BC8" w:rsidRPr="009D46F3">
        <w:rPr>
          <w:rFonts w:ascii="Times New Roman" w:hAnsi="Times New Roman"/>
          <w:sz w:val="24"/>
          <w:szCs w:val="24"/>
          <w:lang w:val="en-US"/>
        </w:rPr>
        <w:t>7</w:t>
      </w:r>
      <w:r w:rsidR="008A30B4" w:rsidRPr="009D46F3">
        <w:rPr>
          <w:rFonts w:ascii="Times New Roman" w:hAnsi="Times New Roman"/>
          <w:sz w:val="24"/>
          <w:szCs w:val="24"/>
          <w:lang w:val="en-US"/>
        </w:rPr>
        <w:t>)</w:t>
      </w:r>
      <w:r w:rsidR="00A53BE4" w:rsidRPr="009D46F3">
        <w:rPr>
          <w:rFonts w:ascii="Times New Roman" w:hAnsi="Times New Roman"/>
          <w:sz w:val="24"/>
          <w:szCs w:val="24"/>
          <w:lang w:val="en-US"/>
        </w:rPr>
        <w:t xml:space="preserve"> </w:t>
      </w:r>
      <w:r w:rsidR="008A30B4" w:rsidRPr="009D46F3">
        <w:rPr>
          <w:rFonts w:ascii="Times New Roman" w:hAnsi="Times New Roman"/>
          <w:sz w:val="24"/>
          <w:szCs w:val="24"/>
          <w:lang w:val="en-US"/>
        </w:rPr>
        <w:t xml:space="preserve">The Bank shall terminate the operation of a bridge institution as soon as possible and </w:t>
      </w:r>
      <w:r w:rsidR="00A53BE4" w:rsidRPr="009D46F3">
        <w:rPr>
          <w:rFonts w:ascii="Times New Roman" w:hAnsi="Times New Roman"/>
          <w:sz w:val="24"/>
          <w:szCs w:val="24"/>
          <w:lang w:val="en-US"/>
        </w:rPr>
        <w:t xml:space="preserve">                       </w:t>
      </w:r>
      <w:r w:rsidR="008A30B4" w:rsidRPr="009D46F3">
        <w:rPr>
          <w:rFonts w:ascii="Times New Roman" w:hAnsi="Times New Roman"/>
          <w:sz w:val="24"/>
          <w:szCs w:val="24"/>
          <w:lang w:val="en-US"/>
        </w:rPr>
        <w:t xml:space="preserve">in any event two years after the date on which the last transfer from an institution under </w:t>
      </w:r>
      <w:r w:rsidR="00A53BE4" w:rsidRPr="009D46F3">
        <w:rPr>
          <w:rFonts w:ascii="Times New Roman" w:hAnsi="Times New Roman"/>
          <w:sz w:val="24"/>
          <w:szCs w:val="24"/>
          <w:lang w:val="en-US"/>
        </w:rPr>
        <w:t xml:space="preserve">                       </w:t>
      </w:r>
      <w:r w:rsidR="008A30B4" w:rsidRPr="009D46F3">
        <w:rPr>
          <w:rFonts w:ascii="Times New Roman" w:hAnsi="Times New Roman"/>
          <w:sz w:val="24"/>
          <w:szCs w:val="24"/>
          <w:lang w:val="en-US"/>
        </w:rPr>
        <w:t>resolution was made</w:t>
      </w:r>
      <w:r w:rsidR="00501955" w:rsidRPr="009D46F3">
        <w:rPr>
          <w:rFonts w:ascii="Times New Roman" w:hAnsi="Times New Roman"/>
          <w:sz w:val="24"/>
          <w:szCs w:val="24"/>
          <w:lang w:val="en-US"/>
        </w:rPr>
        <w:t xml:space="preserve">, with one possible extension of an additional year, subject to the joint approval of the Bank, the Ministry of Finance and the Deposit Insurance </w:t>
      </w:r>
      <w:r w:rsidR="00382A26" w:rsidRPr="009D46F3">
        <w:rPr>
          <w:rFonts w:ascii="Times New Roman" w:hAnsi="Times New Roman"/>
          <w:sz w:val="24"/>
          <w:szCs w:val="24"/>
          <w:lang w:val="en-US"/>
        </w:rPr>
        <w:t>Corporation established under the Deposit Insurance Act 2018</w:t>
      </w:r>
      <w:r w:rsidR="00501955" w:rsidRPr="009D46F3">
        <w:rPr>
          <w:rFonts w:ascii="Times New Roman" w:hAnsi="Times New Roman"/>
          <w:sz w:val="24"/>
          <w:szCs w:val="24"/>
          <w:lang w:val="en-US"/>
        </w:rPr>
        <w:t>.</w:t>
      </w:r>
      <w:r w:rsidR="008A30B4" w:rsidRPr="009D46F3">
        <w:rPr>
          <w:rFonts w:ascii="Times New Roman" w:hAnsi="Times New Roman"/>
          <w:sz w:val="24"/>
          <w:szCs w:val="24"/>
          <w:lang w:val="en-US"/>
        </w:rPr>
        <w:t xml:space="preserve"> </w:t>
      </w:r>
    </w:p>
    <w:p w14:paraId="1CFF27CE" w14:textId="26C85392" w:rsidR="008A30B4" w:rsidRPr="009D46F3" w:rsidRDefault="00501955" w:rsidP="00F97036">
      <w:pPr>
        <w:pStyle w:val="NormalWeb"/>
        <w:spacing w:before="0" w:beforeAutospacing="0" w:after="120" w:afterAutospacing="0" w:line="360" w:lineRule="auto"/>
        <w:ind w:left="3600" w:firstLine="450"/>
        <w:jc w:val="both"/>
        <w:rPr>
          <w:rFonts w:ascii="Times New Roman" w:hAnsi="Times New Roman"/>
          <w:sz w:val="24"/>
          <w:szCs w:val="24"/>
          <w:lang w:val="en-US"/>
        </w:rPr>
      </w:pPr>
      <w:r w:rsidRPr="009D46F3">
        <w:rPr>
          <w:rFonts w:ascii="Times New Roman" w:hAnsi="Times New Roman"/>
          <w:sz w:val="24"/>
          <w:szCs w:val="24"/>
          <w:lang w:val="en-US"/>
        </w:rPr>
        <w:t>(</w:t>
      </w:r>
      <w:r w:rsidR="00EB3BC8" w:rsidRPr="009D46F3">
        <w:rPr>
          <w:rFonts w:ascii="Times New Roman" w:hAnsi="Times New Roman"/>
          <w:sz w:val="24"/>
          <w:szCs w:val="24"/>
          <w:lang w:val="en-US"/>
        </w:rPr>
        <w:t>8</w:t>
      </w:r>
      <w:r w:rsidRPr="009D46F3">
        <w:rPr>
          <w:rFonts w:ascii="Times New Roman" w:hAnsi="Times New Roman"/>
          <w:sz w:val="24"/>
          <w:szCs w:val="24"/>
          <w:lang w:val="en-US"/>
        </w:rPr>
        <w:t xml:space="preserve">) </w:t>
      </w:r>
      <w:r w:rsidR="008A30B4" w:rsidRPr="009D46F3">
        <w:rPr>
          <w:rFonts w:ascii="Times New Roman" w:hAnsi="Times New Roman"/>
          <w:sz w:val="24"/>
          <w:szCs w:val="24"/>
          <w:lang w:val="en-US"/>
        </w:rPr>
        <w:t>Where the operations of a bridge institution are terminated, the bridge institution shall be liquidated under normal insolvency proceedings</w:t>
      </w:r>
      <w:r w:rsidR="008D4016" w:rsidRPr="009D46F3">
        <w:rPr>
          <w:rFonts w:ascii="Times New Roman" w:hAnsi="Times New Roman"/>
          <w:sz w:val="24"/>
          <w:szCs w:val="24"/>
          <w:lang w:val="en-US"/>
        </w:rPr>
        <w:t xml:space="preserve"> as specified in this Act</w:t>
      </w:r>
      <w:r w:rsidR="00684F31" w:rsidRPr="009D46F3">
        <w:rPr>
          <w:rFonts w:ascii="Times New Roman" w:hAnsi="Times New Roman"/>
          <w:sz w:val="24"/>
          <w:szCs w:val="24"/>
          <w:lang w:val="en-US"/>
        </w:rPr>
        <w:t xml:space="preserve"> and</w:t>
      </w:r>
      <w:r w:rsidR="008A30B4" w:rsidRPr="009D46F3">
        <w:rPr>
          <w:rFonts w:ascii="Times New Roman" w:hAnsi="Times New Roman"/>
          <w:sz w:val="24"/>
          <w:szCs w:val="24"/>
          <w:lang w:val="en-US"/>
        </w:rPr>
        <w:t xml:space="preserve"> </w:t>
      </w:r>
      <w:r w:rsidR="00684F31" w:rsidRPr="009D46F3">
        <w:rPr>
          <w:rFonts w:ascii="Times New Roman" w:hAnsi="Times New Roman"/>
          <w:sz w:val="24"/>
          <w:szCs w:val="24"/>
          <w:lang w:val="en-US"/>
        </w:rPr>
        <w:t>a</w:t>
      </w:r>
      <w:r w:rsidR="008A30B4" w:rsidRPr="009D46F3">
        <w:rPr>
          <w:rFonts w:ascii="Times New Roman" w:hAnsi="Times New Roman"/>
          <w:sz w:val="24"/>
          <w:szCs w:val="24"/>
          <w:lang w:val="en-US"/>
        </w:rPr>
        <w:t xml:space="preserve">ny proceeds generated as a result of the termination of the operation of the bridge </w:t>
      </w:r>
      <w:r w:rsidR="00A53BE4" w:rsidRPr="009D46F3">
        <w:rPr>
          <w:rFonts w:ascii="Times New Roman" w:hAnsi="Times New Roman"/>
          <w:sz w:val="24"/>
          <w:szCs w:val="24"/>
          <w:lang w:val="en-US"/>
        </w:rPr>
        <w:t xml:space="preserve">                       </w:t>
      </w:r>
      <w:r w:rsidR="008A30B4" w:rsidRPr="009D46F3">
        <w:rPr>
          <w:rFonts w:ascii="Times New Roman" w:hAnsi="Times New Roman"/>
          <w:sz w:val="24"/>
          <w:szCs w:val="24"/>
          <w:lang w:val="en-US"/>
        </w:rPr>
        <w:t>institution shall benefit the shareholders of the bridge institution.</w:t>
      </w:r>
    </w:p>
    <w:p w14:paraId="16CB1F51" w14:textId="326365FE" w:rsidR="008A30B4" w:rsidRPr="009D46F3" w:rsidRDefault="008A30B4" w:rsidP="00F97036">
      <w:pPr>
        <w:pStyle w:val="NormalWeb"/>
        <w:spacing w:before="0" w:beforeAutospacing="0" w:after="120" w:afterAutospacing="0" w:line="360" w:lineRule="auto"/>
        <w:ind w:left="3600" w:firstLine="450"/>
        <w:rPr>
          <w:rFonts w:ascii="Times New Roman" w:hAnsi="Times New Roman"/>
          <w:sz w:val="24"/>
          <w:szCs w:val="24"/>
          <w:lang w:val="en-US"/>
        </w:rPr>
      </w:pPr>
    </w:p>
    <w:p w14:paraId="785B367C" w14:textId="2A4C9352" w:rsidR="0034322D" w:rsidRPr="009D46F3" w:rsidRDefault="00D95F39" w:rsidP="00F97036">
      <w:pPr>
        <w:pStyle w:val="NormalWeb"/>
        <w:spacing w:before="0" w:beforeAutospacing="0" w:after="120" w:afterAutospacing="0" w:line="360" w:lineRule="auto"/>
        <w:ind w:left="3600" w:firstLine="450"/>
        <w:jc w:val="both"/>
        <w:rPr>
          <w:rFonts w:ascii="Times New Roman" w:hAnsi="Times New Roman"/>
          <w:sz w:val="24"/>
          <w:szCs w:val="24"/>
          <w:lang w:val="en-US"/>
        </w:rPr>
      </w:pPr>
      <w:r w:rsidRPr="009D46F3">
        <w:rPr>
          <w:rFonts w:ascii="Times New Roman" w:hAnsi="Times New Roman"/>
          <w:i/>
          <w:noProof/>
          <w:sz w:val="24"/>
          <w:szCs w:val="24"/>
          <w:lang w:val="en-GB" w:eastAsia="en-GB"/>
        </w:rPr>
        <mc:AlternateContent>
          <mc:Choice Requires="wps">
            <w:drawing>
              <wp:anchor distT="45720" distB="45720" distL="114300" distR="114300" simplePos="0" relativeHeight="251642880" behindDoc="0" locked="0" layoutInCell="1" allowOverlap="1" wp14:anchorId="68CF45E2" wp14:editId="56BC86A8">
                <wp:simplePos x="0" y="0"/>
                <wp:positionH relativeFrom="column">
                  <wp:posOffset>1362075</wp:posOffset>
                </wp:positionH>
                <wp:positionV relativeFrom="paragraph">
                  <wp:posOffset>20955</wp:posOffset>
                </wp:positionV>
                <wp:extent cx="795020" cy="638175"/>
                <wp:effectExtent l="0" t="0" r="5080" b="952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638175"/>
                        </a:xfrm>
                        <a:prstGeom prst="rect">
                          <a:avLst/>
                        </a:prstGeom>
                        <a:solidFill>
                          <a:srgbClr val="FFFFFF"/>
                        </a:solidFill>
                        <a:ln w="9525">
                          <a:noFill/>
                          <a:miter lim="800000"/>
                          <a:headEnd/>
                          <a:tailEnd/>
                        </a:ln>
                      </wps:spPr>
                      <wps:txbx>
                        <w:txbxContent>
                          <w:p w14:paraId="1CB7B84B" w14:textId="52E9D480" w:rsidR="005D12F6" w:rsidRPr="00E172D8" w:rsidRDefault="005D12F6" w:rsidP="00BB1D16">
                            <w:pPr>
                              <w:rPr>
                                <w:rFonts w:ascii="Times New Roman" w:hAnsi="Times New Roman" w:cs="Times New Roman"/>
                                <w:sz w:val="18"/>
                                <w:szCs w:val="18"/>
                                <w:lang w:val="en-US"/>
                              </w:rPr>
                            </w:pPr>
                            <w:r w:rsidRPr="00E172D8">
                              <w:rPr>
                                <w:rFonts w:ascii="Times New Roman" w:hAnsi="Times New Roman" w:cs="Times New Roman"/>
                                <w:sz w:val="18"/>
                                <w:szCs w:val="18"/>
                                <w:lang w:val="en-US"/>
                              </w:rPr>
                              <w:t xml:space="preserve">Asset management </w:t>
                            </w:r>
                          </w:p>
                          <w:p w14:paraId="5431C9CF" w14:textId="21976E48" w:rsidR="005D12F6" w:rsidRPr="00E172D8" w:rsidRDefault="005D12F6" w:rsidP="00BB1D16">
                            <w:pPr>
                              <w:rPr>
                                <w:rFonts w:ascii="Times New Roman" w:hAnsi="Times New Roman" w:cs="Times New Roman"/>
                                <w:sz w:val="18"/>
                                <w:szCs w:val="18"/>
                                <w:lang w:val="en-US"/>
                              </w:rPr>
                            </w:pPr>
                            <w:r w:rsidRPr="00E172D8">
                              <w:rPr>
                                <w:rFonts w:ascii="Times New Roman" w:hAnsi="Times New Roman" w:cs="Times New Roman"/>
                                <w:sz w:val="18"/>
                                <w:szCs w:val="18"/>
                                <w:lang w:val="en-US"/>
                              </w:rPr>
                              <w:t>company.</w:t>
                            </w:r>
                          </w:p>
                          <w:p w14:paraId="76BDF5C4" w14:textId="33CEEDF4"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CF45E2" id="_x0000_s1054" type="#_x0000_t202" style="position:absolute;left:0;text-align:left;margin-left:107.25pt;margin-top:1.65pt;width:62.6pt;height:50.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" stroked="f">
                <v:textbox>
                  <w:txbxContent>
                    <w:p w14:paraId="1CB7B84B" w14:textId="52E9D480" w:rsidR="005D12F6" w:rsidRPr="00E172D8" w:rsidRDefault="005D12F6" w:rsidP="00BB1D16">
                      <w:pPr>
                        <w:rPr>
                          <w:rFonts w:ascii="Times New Roman" w:hAnsi="Times New Roman" w:cs="Times New Roman"/>
                          <w:sz w:val="18"/>
                          <w:szCs w:val="18"/>
                          <w:lang w:val="en-US"/>
                        </w:rPr>
                      </w:pPr>
                      <w:r w:rsidRPr="00E172D8">
                        <w:rPr>
                          <w:rFonts w:ascii="Times New Roman" w:hAnsi="Times New Roman" w:cs="Times New Roman"/>
                          <w:sz w:val="18"/>
                          <w:szCs w:val="18"/>
                          <w:lang w:val="en-US"/>
                        </w:rPr>
                        <w:t xml:space="preserve">Asset management </w:t>
                      </w:r>
                    </w:p>
                    <w:p w14:paraId="5431C9CF" w14:textId="21976E48" w:rsidR="005D12F6" w:rsidRPr="00E172D8" w:rsidRDefault="005D12F6" w:rsidP="00BB1D16">
                      <w:pPr>
                        <w:rPr>
                          <w:rFonts w:ascii="Times New Roman" w:hAnsi="Times New Roman" w:cs="Times New Roman"/>
                          <w:sz w:val="18"/>
                          <w:szCs w:val="18"/>
                          <w:lang w:val="en-US"/>
                        </w:rPr>
                      </w:pPr>
                      <w:r w:rsidRPr="00E172D8">
                        <w:rPr>
                          <w:rFonts w:ascii="Times New Roman" w:hAnsi="Times New Roman" w:cs="Times New Roman"/>
                          <w:sz w:val="18"/>
                          <w:szCs w:val="18"/>
                          <w:lang w:val="en-US"/>
                        </w:rPr>
                        <w:t>company.</w:t>
                      </w:r>
                    </w:p>
                    <w:p w14:paraId="76BDF5C4" w14:textId="33CEEDF4" w:rsidR="005D12F6" w:rsidRDefault="005D12F6"/>
                  </w:txbxContent>
                </v:textbox>
                <w10:wrap type="square"/>
              </v:shape>
            </w:pict>
          </mc:Fallback>
        </mc:AlternateContent>
      </w:r>
      <w:r w:rsidR="00BE2204">
        <w:rPr>
          <w:rFonts w:ascii="Times New Roman" w:hAnsi="Times New Roman"/>
          <w:sz w:val="24"/>
          <w:szCs w:val="24"/>
          <w:lang w:val="en-US"/>
        </w:rPr>
        <w:t>50</w:t>
      </w:r>
      <w:r w:rsidR="00CB6518" w:rsidRPr="00BE2204">
        <w:rPr>
          <w:rFonts w:ascii="Times New Roman" w:hAnsi="Times New Roman"/>
          <w:sz w:val="24"/>
          <w:szCs w:val="24"/>
          <w:lang w:val="en-US"/>
        </w:rPr>
        <w:t>.</w:t>
      </w:r>
      <w:r w:rsidR="0034322D" w:rsidRPr="009D46F3">
        <w:rPr>
          <w:rFonts w:ascii="Times New Roman" w:hAnsi="Times New Roman"/>
          <w:sz w:val="24"/>
          <w:szCs w:val="24"/>
          <w:lang w:val="en-US"/>
        </w:rPr>
        <w:t xml:space="preserve"> </w:t>
      </w:r>
      <w:r w:rsidR="001945EA" w:rsidRPr="009D46F3">
        <w:rPr>
          <w:rFonts w:ascii="Times New Roman" w:hAnsi="Times New Roman"/>
          <w:sz w:val="24"/>
          <w:szCs w:val="24"/>
          <w:lang w:val="en-US"/>
        </w:rPr>
        <w:t>(1</w:t>
      </w:r>
      <w:r w:rsidR="00CB6518" w:rsidRPr="009D46F3">
        <w:rPr>
          <w:rFonts w:ascii="Times New Roman" w:hAnsi="Times New Roman"/>
          <w:sz w:val="24"/>
          <w:szCs w:val="24"/>
          <w:lang w:val="en-US"/>
        </w:rPr>
        <w:t xml:space="preserve">) An asset management </w:t>
      </w:r>
      <w:r w:rsidR="00D06596" w:rsidRPr="009D46F3">
        <w:rPr>
          <w:rFonts w:ascii="Times New Roman" w:hAnsi="Times New Roman"/>
          <w:sz w:val="24"/>
          <w:szCs w:val="24"/>
          <w:lang w:val="en-US"/>
        </w:rPr>
        <w:t xml:space="preserve">company </w:t>
      </w:r>
      <w:r w:rsidR="00CB6518" w:rsidRPr="009D46F3">
        <w:rPr>
          <w:rFonts w:ascii="Times New Roman" w:hAnsi="Times New Roman"/>
          <w:sz w:val="24"/>
          <w:szCs w:val="24"/>
          <w:lang w:val="en-US"/>
        </w:rPr>
        <w:t xml:space="preserve">shall be a </w:t>
      </w:r>
      <w:r w:rsidR="00840220" w:rsidRPr="009D46F3">
        <w:rPr>
          <w:rFonts w:ascii="Times New Roman" w:hAnsi="Times New Roman"/>
          <w:sz w:val="24"/>
          <w:szCs w:val="24"/>
          <w:lang w:val="en-US"/>
        </w:rPr>
        <w:t xml:space="preserve">qualified private sector party with its own capital, for the purpose of receiving some or all of the assets, rights and liabilities of one or more licensed financial institutions under resolution.  </w:t>
      </w:r>
    </w:p>
    <w:p w14:paraId="332FA42C" w14:textId="1C793D55" w:rsidR="004F3E98" w:rsidRPr="009D46F3" w:rsidRDefault="00CB6518" w:rsidP="00F97036">
      <w:pPr>
        <w:pStyle w:val="NormalWeb"/>
        <w:spacing w:before="0" w:beforeAutospacing="0" w:after="120" w:afterAutospacing="0" w:line="360" w:lineRule="auto"/>
        <w:ind w:left="3600" w:firstLine="450"/>
        <w:jc w:val="both"/>
        <w:rPr>
          <w:rFonts w:ascii="Times New Roman" w:hAnsi="Times New Roman"/>
          <w:sz w:val="24"/>
          <w:szCs w:val="24"/>
          <w:lang w:val="en-US"/>
        </w:rPr>
      </w:pPr>
      <w:r w:rsidRPr="009D46F3">
        <w:rPr>
          <w:rFonts w:ascii="Times New Roman" w:hAnsi="Times New Roman"/>
          <w:sz w:val="24"/>
          <w:szCs w:val="24"/>
          <w:lang w:val="en-US"/>
        </w:rPr>
        <w:lastRenderedPageBreak/>
        <w:t xml:space="preserve">(2) The asset management </w:t>
      </w:r>
      <w:r w:rsidR="00D06596" w:rsidRPr="009D46F3">
        <w:rPr>
          <w:rFonts w:ascii="Times New Roman" w:hAnsi="Times New Roman"/>
          <w:sz w:val="24"/>
          <w:szCs w:val="24"/>
          <w:lang w:val="en-US"/>
        </w:rPr>
        <w:t xml:space="preserve">company </w:t>
      </w:r>
      <w:r w:rsidRPr="009D46F3">
        <w:rPr>
          <w:rFonts w:ascii="Times New Roman" w:hAnsi="Times New Roman"/>
          <w:sz w:val="24"/>
          <w:szCs w:val="24"/>
          <w:lang w:val="en-US"/>
        </w:rPr>
        <w:t xml:space="preserve">shall manage the assets transferred to it with a view to </w:t>
      </w:r>
      <w:proofErr w:type="spellStart"/>
      <w:r w:rsidRPr="009D46F3">
        <w:rPr>
          <w:rFonts w:ascii="Times New Roman" w:hAnsi="Times New Roman"/>
          <w:sz w:val="24"/>
          <w:szCs w:val="24"/>
          <w:lang w:val="en-US"/>
        </w:rPr>
        <w:t>maximi</w:t>
      </w:r>
      <w:r w:rsidR="00760159" w:rsidRPr="009D46F3">
        <w:rPr>
          <w:rFonts w:ascii="Times New Roman" w:hAnsi="Times New Roman"/>
          <w:sz w:val="24"/>
          <w:szCs w:val="24"/>
          <w:lang w:val="en-US"/>
        </w:rPr>
        <w:t>s</w:t>
      </w:r>
      <w:r w:rsidRPr="009D46F3">
        <w:rPr>
          <w:rFonts w:ascii="Times New Roman" w:hAnsi="Times New Roman"/>
          <w:sz w:val="24"/>
          <w:szCs w:val="24"/>
          <w:lang w:val="en-US"/>
        </w:rPr>
        <w:t>ing</w:t>
      </w:r>
      <w:proofErr w:type="spellEnd"/>
      <w:r w:rsidRPr="009D46F3">
        <w:rPr>
          <w:rFonts w:ascii="Times New Roman" w:hAnsi="Times New Roman"/>
          <w:sz w:val="24"/>
          <w:szCs w:val="24"/>
          <w:lang w:val="en-US"/>
        </w:rPr>
        <w:t xml:space="preserve"> their value through eventual sale or orderly liquidation.</w:t>
      </w:r>
    </w:p>
    <w:p w14:paraId="1105DA5C" w14:textId="2A5D9FC8" w:rsidR="00D06596" w:rsidRPr="009D46F3" w:rsidRDefault="00CB6518" w:rsidP="00F97036">
      <w:pPr>
        <w:pStyle w:val="NormalWeb"/>
        <w:spacing w:before="0" w:beforeAutospacing="0" w:after="120" w:afterAutospacing="0" w:line="360" w:lineRule="auto"/>
        <w:ind w:left="3600" w:firstLine="450"/>
        <w:jc w:val="both"/>
        <w:rPr>
          <w:rFonts w:ascii="Times New Roman" w:hAnsi="Times New Roman"/>
          <w:sz w:val="24"/>
          <w:szCs w:val="24"/>
          <w:lang w:val="en-US"/>
        </w:rPr>
      </w:pPr>
      <w:r w:rsidRPr="009D46F3">
        <w:rPr>
          <w:rFonts w:ascii="Times New Roman" w:hAnsi="Times New Roman"/>
          <w:sz w:val="24"/>
          <w:szCs w:val="24"/>
          <w:lang w:val="en-US"/>
        </w:rPr>
        <w:t xml:space="preserve">(3) The Bank shall approve the asset management </w:t>
      </w:r>
      <w:r w:rsidR="00D06596" w:rsidRPr="009D46F3">
        <w:rPr>
          <w:rFonts w:ascii="Times New Roman" w:hAnsi="Times New Roman"/>
          <w:sz w:val="24"/>
          <w:szCs w:val="24"/>
          <w:lang w:val="en-US"/>
        </w:rPr>
        <w:t xml:space="preserve">company’s </w:t>
      </w:r>
      <w:r w:rsidRPr="009D46F3">
        <w:rPr>
          <w:rFonts w:ascii="Times New Roman" w:hAnsi="Times New Roman"/>
          <w:sz w:val="24"/>
          <w:szCs w:val="24"/>
          <w:lang w:val="en-US"/>
        </w:rPr>
        <w:t>constitutional documents</w:t>
      </w:r>
      <w:r w:rsidR="00760159" w:rsidRPr="009D46F3">
        <w:rPr>
          <w:rFonts w:ascii="Times New Roman" w:hAnsi="Times New Roman"/>
          <w:sz w:val="24"/>
          <w:szCs w:val="24"/>
          <w:lang w:val="en-US"/>
        </w:rPr>
        <w:t>,</w:t>
      </w:r>
      <w:r w:rsidRPr="009D46F3">
        <w:rPr>
          <w:rFonts w:ascii="Times New Roman" w:hAnsi="Times New Roman"/>
          <w:sz w:val="24"/>
          <w:szCs w:val="24"/>
          <w:lang w:val="en-US"/>
        </w:rPr>
        <w:t xml:space="preserve"> its management body</w:t>
      </w:r>
      <w:r w:rsidR="00760159" w:rsidRPr="009D46F3">
        <w:rPr>
          <w:rFonts w:ascii="Times New Roman" w:hAnsi="Times New Roman"/>
          <w:sz w:val="24"/>
          <w:szCs w:val="24"/>
          <w:lang w:val="en-US"/>
        </w:rPr>
        <w:t>,</w:t>
      </w:r>
      <w:r w:rsidRPr="009D46F3">
        <w:rPr>
          <w:rFonts w:ascii="Times New Roman" w:hAnsi="Times New Roman"/>
          <w:sz w:val="24"/>
          <w:szCs w:val="24"/>
          <w:lang w:val="en-US"/>
        </w:rPr>
        <w:t xml:space="preserve"> the remuneration of its members and their responsibilities</w:t>
      </w:r>
      <w:r w:rsidR="00760159" w:rsidRPr="009D46F3">
        <w:rPr>
          <w:rFonts w:ascii="Times New Roman" w:hAnsi="Times New Roman"/>
          <w:sz w:val="24"/>
          <w:szCs w:val="24"/>
          <w:lang w:val="en-US"/>
        </w:rPr>
        <w:t xml:space="preserve"> </w:t>
      </w:r>
      <w:r w:rsidRPr="009D46F3">
        <w:rPr>
          <w:rFonts w:ascii="Times New Roman" w:hAnsi="Times New Roman"/>
          <w:sz w:val="24"/>
          <w:szCs w:val="24"/>
          <w:lang w:val="en-US"/>
        </w:rPr>
        <w:t xml:space="preserve">and the strategy and risk profile of the asset management </w:t>
      </w:r>
      <w:r w:rsidR="00D06596" w:rsidRPr="009D46F3">
        <w:rPr>
          <w:rFonts w:ascii="Times New Roman" w:hAnsi="Times New Roman"/>
          <w:sz w:val="24"/>
          <w:szCs w:val="24"/>
          <w:lang w:val="en-US"/>
        </w:rPr>
        <w:t>company</w:t>
      </w:r>
      <w:r w:rsidRPr="009D46F3">
        <w:rPr>
          <w:rFonts w:ascii="Times New Roman" w:hAnsi="Times New Roman"/>
          <w:sz w:val="24"/>
          <w:szCs w:val="24"/>
          <w:lang w:val="en-US"/>
        </w:rPr>
        <w:t xml:space="preserve">. </w:t>
      </w:r>
    </w:p>
    <w:p w14:paraId="4DC2C1F0" w14:textId="7C02217F" w:rsidR="004F3E98" w:rsidRPr="009D46F3" w:rsidRDefault="0034322D" w:rsidP="00F97036">
      <w:pPr>
        <w:pStyle w:val="NormalWeb"/>
        <w:spacing w:before="0" w:beforeAutospacing="0" w:after="120" w:afterAutospacing="0" w:line="360" w:lineRule="auto"/>
        <w:ind w:left="3600" w:firstLine="450"/>
        <w:jc w:val="both"/>
        <w:rPr>
          <w:rFonts w:ascii="Times New Roman" w:hAnsi="Times New Roman"/>
          <w:sz w:val="24"/>
          <w:szCs w:val="24"/>
          <w:lang w:val="en-US"/>
        </w:rPr>
      </w:pPr>
      <w:r w:rsidRPr="009D46F3">
        <w:rPr>
          <w:rFonts w:ascii="Times New Roman" w:hAnsi="Times New Roman"/>
          <w:sz w:val="24"/>
          <w:szCs w:val="24"/>
          <w:lang w:val="en-US"/>
        </w:rPr>
        <w:t xml:space="preserve">(4) </w:t>
      </w:r>
      <w:r w:rsidR="00560D77" w:rsidRPr="009D46F3">
        <w:rPr>
          <w:rFonts w:ascii="Times New Roman" w:hAnsi="Times New Roman"/>
          <w:sz w:val="24"/>
          <w:szCs w:val="24"/>
          <w:lang w:val="en-US"/>
        </w:rPr>
        <w:t xml:space="preserve">The Bank may transfer assets, rights or liabilities to an asset management </w:t>
      </w:r>
      <w:r w:rsidR="00D06596" w:rsidRPr="009D46F3">
        <w:rPr>
          <w:rFonts w:ascii="Times New Roman" w:hAnsi="Times New Roman"/>
          <w:sz w:val="24"/>
          <w:szCs w:val="24"/>
          <w:lang w:val="en-US"/>
        </w:rPr>
        <w:t>company</w:t>
      </w:r>
      <w:r w:rsidR="00560D77" w:rsidRPr="009D46F3">
        <w:rPr>
          <w:rFonts w:ascii="Times New Roman" w:hAnsi="Times New Roman"/>
          <w:sz w:val="24"/>
          <w:szCs w:val="24"/>
          <w:lang w:val="en-US"/>
        </w:rPr>
        <w:t xml:space="preserve"> </w:t>
      </w:r>
      <w:r w:rsidR="004F3E98" w:rsidRPr="009D46F3">
        <w:rPr>
          <w:rFonts w:ascii="Times New Roman" w:hAnsi="Times New Roman"/>
          <w:sz w:val="24"/>
          <w:szCs w:val="24"/>
          <w:lang w:val="en-US"/>
        </w:rPr>
        <w:t xml:space="preserve">                       </w:t>
      </w:r>
      <w:r w:rsidR="00560D77" w:rsidRPr="009D46F3">
        <w:rPr>
          <w:rFonts w:ascii="Times New Roman" w:hAnsi="Times New Roman"/>
          <w:sz w:val="24"/>
          <w:szCs w:val="24"/>
          <w:lang w:val="en-US"/>
        </w:rPr>
        <w:t>only if</w:t>
      </w:r>
      <w:r w:rsidR="004F3E98" w:rsidRPr="009D46F3">
        <w:rPr>
          <w:rFonts w:ascii="Times New Roman" w:hAnsi="Times New Roman"/>
          <w:sz w:val="24"/>
          <w:szCs w:val="24"/>
          <w:lang w:val="en-US"/>
        </w:rPr>
        <w:t>-</w:t>
      </w:r>
      <w:r w:rsidR="00560D77" w:rsidRPr="009D46F3">
        <w:rPr>
          <w:rFonts w:ascii="Times New Roman" w:hAnsi="Times New Roman"/>
          <w:sz w:val="24"/>
          <w:szCs w:val="24"/>
          <w:lang w:val="en-US"/>
        </w:rPr>
        <w:t xml:space="preserve"> </w:t>
      </w:r>
      <w:r w:rsidR="00730259" w:rsidRPr="009D46F3">
        <w:rPr>
          <w:rFonts w:ascii="Times New Roman" w:hAnsi="Times New Roman"/>
          <w:sz w:val="24"/>
          <w:szCs w:val="24"/>
          <w:lang w:val="en-US"/>
        </w:rPr>
        <w:t xml:space="preserve">                                            </w:t>
      </w:r>
    </w:p>
    <w:p w14:paraId="70F16C24" w14:textId="5F25EB45" w:rsidR="004F3E98" w:rsidRPr="00F97036" w:rsidRDefault="00560D77" w:rsidP="00135BBF">
      <w:pPr>
        <w:pStyle w:val="NormalWeb"/>
        <w:numPr>
          <w:ilvl w:val="0"/>
          <w:numId w:val="21"/>
        </w:numPr>
        <w:spacing w:before="0" w:beforeAutospacing="0" w:after="120" w:afterAutospacing="0" w:line="360" w:lineRule="auto"/>
        <w:ind w:left="4500" w:hanging="450"/>
        <w:jc w:val="both"/>
        <w:rPr>
          <w:rFonts w:ascii="Times New Roman" w:hAnsi="Times New Roman"/>
          <w:sz w:val="24"/>
          <w:szCs w:val="24"/>
          <w:lang w:val="en-US"/>
        </w:rPr>
      </w:pPr>
      <w:r w:rsidRPr="00F97036">
        <w:rPr>
          <w:rFonts w:ascii="Times New Roman" w:hAnsi="Times New Roman"/>
          <w:sz w:val="24"/>
          <w:szCs w:val="24"/>
          <w:lang w:val="en-US"/>
        </w:rPr>
        <w:t>the situation of the particular market for those assets is of such a nature that the liquidation of those assets under normal insolvency proceedings could have an adverse effect on</w:t>
      </w:r>
      <w:r w:rsidR="004F3E98" w:rsidRPr="00F97036">
        <w:rPr>
          <w:rFonts w:ascii="Times New Roman" w:hAnsi="Times New Roman"/>
          <w:sz w:val="24"/>
          <w:szCs w:val="24"/>
          <w:lang w:val="en-US"/>
        </w:rPr>
        <w:t xml:space="preserve"> one or more financial markets;</w:t>
      </w:r>
      <w:r w:rsidR="00730259" w:rsidRPr="00F97036">
        <w:rPr>
          <w:rFonts w:ascii="Times New Roman" w:hAnsi="Times New Roman"/>
          <w:sz w:val="24"/>
          <w:szCs w:val="24"/>
          <w:lang w:val="en-US"/>
        </w:rPr>
        <w:t xml:space="preserve">                                                    </w:t>
      </w:r>
    </w:p>
    <w:p w14:paraId="31BC18BC" w14:textId="29356E14" w:rsidR="004F3E98" w:rsidRPr="00F97036" w:rsidRDefault="00560D77" w:rsidP="00135BBF">
      <w:pPr>
        <w:pStyle w:val="NormalWeb"/>
        <w:numPr>
          <w:ilvl w:val="0"/>
          <w:numId w:val="21"/>
        </w:numPr>
        <w:spacing w:before="0" w:beforeAutospacing="0" w:after="120" w:afterAutospacing="0" w:line="360" w:lineRule="auto"/>
        <w:ind w:left="4500" w:hanging="450"/>
        <w:jc w:val="both"/>
        <w:rPr>
          <w:rFonts w:ascii="Times New Roman" w:hAnsi="Times New Roman"/>
          <w:sz w:val="24"/>
          <w:szCs w:val="24"/>
          <w:lang w:val="en-US"/>
        </w:rPr>
      </w:pPr>
      <w:r w:rsidRPr="00F97036">
        <w:rPr>
          <w:rFonts w:ascii="Times New Roman" w:hAnsi="Times New Roman"/>
          <w:sz w:val="24"/>
          <w:szCs w:val="24"/>
          <w:lang w:val="en-US"/>
        </w:rPr>
        <w:t xml:space="preserve">such transfer is necessary to ensure the proper functioning of the institution under resolution or bridge institution; or </w:t>
      </w:r>
      <w:r w:rsidR="00730259" w:rsidRPr="00F97036">
        <w:rPr>
          <w:rFonts w:ascii="Times New Roman" w:hAnsi="Times New Roman"/>
          <w:sz w:val="24"/>
          <w:szCs w:val="24"/>
          <w:lang w:val="en-US"/>
        </w:rPr>
        <w:t xml:space="preserve">                                                     </w:t>
      </w:r>
    </w:p>
    <w:p w14:paraId="4F00989F" w14:textId="5B43A072" w:rsidR="004F3E98" w:rsidRPr="009D46F3" w:rsidRDefault="00560D77" w:rsidP="00F97036">
      <w:pPr>
        <w:pStyle w:val="NormalWeb"/>
        <w:spacing w:before="0" w:beforeAutospacing="0" w:after="120" w:afterAutospacing="0" w:line="360" w:lineRule="auto"/>
        <w:ind w:left="4500" w:hanging="450"/>
        <w:jc w:val="both"/>
        <w:rPr>
          <w:rFonts w:ascii="Times New Roman" w:hAnsi="Times New Roman"/>
          <w:sz w:val="24"/>
          <w:szCs w:val="24"/>
          <w:lang w:val="en-US"/>
        </w:rPr>
      </w:pPr>
      <w:r w:rsidRPr="009D46F3">
        <w:rPr>
          <w:rFonts w:ascii="Times New Roman" w:hAnsi="Times New Roman"/>
          <w:sz w:val="24"/>
          <w:szCs w:val="24"/>
          <w:lang w:val="en-US"/>
        </w:rPr>
        <w:t>(c)</w:t>
      </w:r>
      <w:r w:rsidR="00730259" w:rsidRPr="009D46F3">
        <w:rPr>
          <w:rFonts w:ascii="Times New Roman" w:hAnsi="Times New Roman"/>
          <w:sz w:val="24"/>
          <w:szCs w:val="24"/>
          <w:lang w:val="en-US"/>
        </w:rPr>
        <w:t xml:space="preserve"> </w:t>
      </w:r>
      <w:r w:rsidRPr="009D46F3">
        <w:rPr>
          <w:rFonts w:ascii="Times New Roman" w:hAnsi="Times New Roman"/>
          <w:sz w:val="24"/>
          <w:szCs w:val="24"/>
          <w:lang w:val="en-US"/>
        </w:rPr>
        <w:t xml:space="preserve">such transfer is necessary to </w:t>
      </w:r>
      <w:proofErr w:type="spellStart"/>
      <w:r w:rsidRPr="009D46F3">
        <w:rPr>
          <w:rFonts w:ascii="Times New Roman" w:hAnsi="Times New Roman"/>
          <w:sz w:val="24"/>
          <w:szCs w:val="24"/>
          <w:lang w:val="en-US"/>
        </w:rPr>
        <w:t>maximi</w:t>
      </w:r>
      <w:r w:rsidR="00760159" w:rsidRPr="009D46F3">
        <w:rPr>
          <w:rFonts w:ascii="Times New Roman" w:hAnsi="Times New Roman"/>
          <w:sz w:val="24"/>
          <w:szCs w:val="24"/>
          <w:lang w:val="en-US"/>
        </w:rPr>
        <w:t>s</w:t>
      </w:r>
      <w:r w:rsidRPr="009D46F3">
        <w:rPr>
          <w:rFonts w:ascii="Times New Roman" w:hAnsi="Times New Roman"/>
          <w:sz w:val="24"/>
          <w:szCs w:val="24"/>
          <w:lang w:val="en-US"/>
        </w:rPr>
        <w:t>e</w:t>
      </w:r>
      <w:proofErr w:type="spellEnd"/>
      <w:r w:rsidRPr="009D46F3">
        <w:rPr>
          <w:rFonts w:ascii="Times New Roman" w:hAnsi="Times New Roman"/>
          <w:sz w:val="24"/>
          <w:szCs w:val="24"/>
          <w:lang w:val="en-US"/>
        </w:rPr>
        <w:t xml:space="preserve"> liquidation proceeds.</w:t>
      </w:r>
      <w:r w:rsidR="00730259" w:rsidRPr="009D46F3">
        <w:rPr>
          <w:rFonts w:ascii="Times New Roman" w:hAnsi="Times New Roman"/>
          <w:sz w:val="24"/>
          <w:szCs w:val="24"/>
          <w:lang w:val="en-US"/>
        </w:rPr>
        <w:t xml:space="preserve">                                           </w:t>
      </w:r>
    </w:p>
    <w:p w14:paraId="6BC76A64" w14:textId="7584DC53" w:rsidR="004F3E98" w:rsidRPr="009D46F3" w:rsidRDefault="00D06596" w:rsidP="00F97036">
      <w:pPr>
        <w:pStyle w:val="NormalWeb"/>
        <w:spacing w:before="0" w:beforeAutospacing="0" w:after="120" w:afterAutospacing="0" w:line="360" w:lineRule="auto"/>
        <w:ind w:left="3510" w:firstLine="450"/>
        <w:jc w:val="both"/>
        <w:rPr>
          <w:rFonts w:ascii="Times New Roman" w:hAnsi="Times New Roman"/>
          <w:sz w:val="24"/>
          <w:szCs w:val="24"/>
          <w:lang w:val="en-US"/>
        </w:rPr>
      </w:pPr>
      <w:r w:rsidRPr="009D46F3">
        <w:rPr>
          <w:rFonts w:ascii="Times New Roman" w:hAnsi="Times New Roman"/>
          <w:sz w:val="24"/>
          <w:szCs w:val="24"/>
          <w:lang w:val="en-US"/>
        </w:rPr>
        <w:t>(5)</w:t>
      </w:r>
      <w:r w:rsidR="004F3E98" w:rsidRPr="009D46F3">
        <w:rPr>
          <w:rFonts w:ascii="Times New Roman" w:hAnsi="Times New Roman"/>
          <w:sz w:val="24"/>
          <w:szCs w:val="24"/>
          <w:lang w:val="en-US"/>
        </w:rPr>
        <w:t xml:space="preserve"> </w:t>
      </w:r>
      <w:r w:rsidRPr="009D46F3">
        <w:rPr>
          <w:rFonts w:ascii="Times New Roman" w:hAnsi="Times New Roman"/>
          <w:sz w:val="24"/>
          <w:szCs w:val="24"/>
          <w:lang w:val="en-US"/>
        </w:rPr>
        <w:t>The transfer of assets, rights and liabilities to a</w:t>
      </w:r>
      <w:r w:rsidR="0034322D" w:rsidRPr="009D46F3">
        <w:rPr>
          <w:rFonts w:ascii="Times New Roman" w:hAnsi="Times New Roman"/>
          <w:sz w:val="24"/>
          <w:szCs w:val="24"/>
          <w:lang w:val="en-US"/>
        </w:rPr>
        <w:t xml:space="preserve">n asset management </w:t>
      </w:r>
      <w:r w:rsidRPr="009D46F3">
        <w:rPr>
          <w:rFonts w:ascii="Times New Roman" w:hAnsi="Times New Roman"/>
          <w:sz w:val="24"/>
          <w:szCs w:val="24"/>
          <w:lang w:val="en-US"/>
        </w:rPr>
        <w:t xml:space="preserve">company </w:t>
      </w:r>
      <w:r w:rsidR="00560D77" w:rsidRPr="009D46F3">
        <w:rPr>
          <w:rFonts w:ascii="Times New Roman" w:hAnsi="Times New Roman"/>
          <w:sz w:val="24"/>
          <w:szCs w:val="24"/>
          <w:lang w:val="en-US"/>
        </w:rPr>
        <w:t xml:space="preserve">shall </w:t>
      </w:r>
      <w:r w:rsidR="0034322D" w:rsidRPr="009D46F3">
        <w:rPr>
          <w:rFonts w:ascii="Times New Roman" w:hAnsi="Times New Roman"/>
          <w:sz w:val="24"/>
          <w:szCs w:val="24"/>
          <w:lang w:val="en-US"/>
        </w:rPr>
        <w:t>only be considered once all other resolution tools have been fully exhausted.</w:t>
      </w:r>
      <w:r w:rsidR="00730259" w:rsidRPr="009D46F3">
        <w:rPr>
          <w:rFonts w:ascii="Times New Roman" w:hAnsi="Times New Roman"/>
          <w:sz w:val="24"/>
          <w:szCs w:val="24"/>
          <w:lang w:val="en-US"/>
        </w:rPr>
        <w:t xml:space="preserve">                                            </w:t>
      </w:r>
    </w:p>
    <w:p w14:paraId="433EA43B" w14:textId="4BC85B60" w:rsidR="00D06596" w:rsidRDefault="008A30B4" w:rsidP="00F97036">
      <w:pPr>
        <w:pStyle w:val="NormalWeb"/>
        <w:spacing w:before="0" w:beforeAutospacing="0" w:after="120" w:afterAutospacing="0" w:line="360" w:lineRule="auto"/>
        <w:ind w:left="3510" w:firstLine="450"/>
        <w:jc w:val="both"/>
        <w:rPr>
          <w:rFonts w:ascii="Times New Roman" w:hAnsi="Times New Roman"/>
          <w:sz w:val="24"/>
          <w:szCs w:val="24"/>
          <w:lang w:val="en-US"/>
        </w:rPr>
      </w:pPr>
      <w:r w:rsidRPr="009D46F3">
        <w:rPr>
          <w:rFonts w:ascii="Times New Roman" w:hAnsi="Times New Roman"/>
          <w:sz w:val="24"/>
          <w:szCs w:val="24"/>
          <w:lang w:val="en-US"/>
        </w:rPr>
        <w:t xml:space="preserve">(6) The Bank shall terminate the operation of an asset management company as soon as </w:t>
      </w:r>
      <w:r w:rsidR="004F3E98" w:rsidRPr="009D46F3">
        <w:rPr>
          <w:rFonts w:ascii="Times New Roman" w:hAnsi="Times New Roman"/>
          <w:sz w:val="24"/>
          <w:szCs w:val="24"/>
          <w:lang w:val="en-US"/>
        </w:rPr>
        <w:t xml:space="preserve">                        </w:t>
      </w:r>
      <w:r w:rsidRPr="009D46F3">
        <w:rPr>
          <w:rFonts w:ascii="Times New Roman" w:hAnsi="Times New Roman"/>
          <w:sz w:val="24"/>
          <w:szCs w:val="24"/>
          <w:lang w:val="en-US"/>
        </w:rPr>
        <w:t>possible and in any event two years after the date on which the last transfer from a licensed financial instit</w:t>
      </w:r>
      <w:r w:rsidR="00684F31" w:rsidRPr="009D46F3">
        <w:rPr>
          <w:rFonts w:ascii="Times New Roman" w:hAnsi="Times New Roman"/>
          <w:sz w:val="24"/>
          <w:szCs w:val="24"/>
          <w:lang w:val="en-US"/>
        </w:rPr>
        <w:t>ution under resolution was made and</w:t>
      </w:r>
      <w:r w:rsidRPr="009D46F3">
        <w:rPr>
          <w:rFonts w:ascii="Times New Roman" w:hAnsi="Times New Roman"/>
          <w:sz w:val="24"/>
          <w:szCs w:val="24"/>
          <w:lang w:val="en-US"/>
        </w:rPr>
        <w:t xml:space="preserve"> </w:t>
      </w:r>
      <w:r w:rsidR="00684F31" w:rsidRPr="009D46F3">
        <w:rPr>
          <w:rFonts w:ascii="Times New Roman" w:hAnsi="Times New Roman"/>
          <w:sz w:val="24"/>
          <w:szCs w:val="24"/>
          <w:lang w:val="en-US"/>
        </w:rPr>
        <w:t>w</w:t>
      </w:r>
      <w:r w:rsidRPr="009D46F3">
        <w:rPr>
          <w:rFonts w:ascii="Times New Roman" w:hAnsi="Times New Roman"/>
          <w:sz w:val="24"/>
          <w:szCs w:val="24"/>
          <w:lang w:val="en-US"/>
        </w:rPr>
        <w:t>here the operations of an asset management company are terminated, it shall be liquidated</w:t>
      </w:r>
      <w:r w:rsidR="00684F31" w:rsidRPr="009D46F3">
        <w:rPr>
          <w:rFonts w:ascii="Times New Roman" w:hAnsi="Times New Roman"/>
          <w:sz w:val="24"/>
          <w:szCs w:val="24"/>
          <w:lang w:val="en-US"/>
        </w:rPr>
        <w:t xml:space="preserve"> and</w:t>
      </w:r>
      <w:r w:rsidRPr="009D46F3">
        <w:rPr>
          <w:rFonts w:ascii="Times New Roman" w:hAnsi="Times New Roman"/>
          <w:sz w:val="24"/>
          <w:szCs w:val="24"/>
          <w:lang w:val="en-US"/>
        </w:rPr>
        <w:t xml:space="preserve"> </w:t>
      </w:r>
      <w:r w:rsidR="00760159" w:rsidRPr="009D46F3">
        <w:rPr>
          <w:rFonts w:ascii="Times New Roman" w:hAnsi="Times New Roman"/>
          <w:sz w:val="24"/>
          <w:szCs w:val="24"/>
          <w:lang w:val="en-US"/>
        </w:rPr>
        <w:t>a</w:t>
      </w:r>
      <w:r w:rsidRPr="009D46F3">
        <w:rPr>
          <w:rFonts w:ascii="Times New Roman" w:hAnsi="Times New Roman"/>
          <w:sz w:val="24"/>
          <w:szCs w:val="24"/>
          <w:lang w:val="en-US"/>
        </w:rPr>
        <w:t xml:space="preserve">ny proceeds </w:t>
      </w:r>
      <w:r w:rsidR="004F3E98" w:rsidRPr="009D46F3">
        <w:rPr>
          <w:rFonts w:ascii="Times New Roman" w:hAnsi="Times New Roman"/>
          <w:sz w:val="24"/>
          <w:szCs w:val="24"/>
          <w:lang w:val="en-US"/>
        </w:rPr>
        <w:t xml:space="preserve">                        </w:t>
      </w:r>
      <w:r w:rsidRPr="009D46F3">
        <w:rPr>
          <w:rFonts w:ascii="Times New Roman" w:hAnsi="Times New Roman"/>
          <w:sz w:val="24"/>
          <w:szCs w:val="24"/>
          <w:lang w:val="en-US"/>
        </w:rPr>
        <w:t xml:space="preserve">generated as a result of the termination of the operation </w:t>
      </w:r>
      <w:r w:rsidRPr="009D46F3">
        <w:rPr>
          <w:rFonts w:ascii="Times New Roman" w:hAnsi="Times New Roman"/>
          <w:sz w:val="24"/>
          <w:szCs w:val="24"/>
          <w:lang w:val="en-US"/>
        </w:rPr>
        <w:lastRenderedPageBreak/>
        <w:t>of the asset management company</w:t>
      </w:r>
      <w:r w:rsidR="005848CF" w:rsidRPr="009D46F3">
        <w:rPr>
          <w:rFonts w:ascii="Times New Roman" w:hAnsi="Times New Roman"/>
          <w:sz w:val="24"/>
          <w:szCs w:val="24"/>
          <w:lang w:val="en-US"/>
        </w:rPr>
        <w:t xml:space="preserve"> shall benefit its creditors</w:t>
      </w:r>
      <w:r w:rsidRPr="009D46F3">
        <w:rPr>
          <w:rFonts w:ascii="Times New Roman" w:hAnsi="Times New Roman"/>
          <w:sz w:val="24"/>
          <w:szCs w:val="24"/>
          <w:lang w:val="en-US"/>
        </w:rPr>
        <w:t>.</w:t>
      </w:r>
    </w:p>
    <w:p w14:paraId="6066572D" w14:textId="368EE6BC" w:rsidR="00F97036" w:rsidRPr="009D46F3" w:rsidRDefault="00F97036" w:rsidP="00F97036">
      <w:pPr>
        <w:pStyle w:val="NormalWeb"/>
        <w:spacing w:before="0" w:beforeAutospacing="0" w:after="120" w:afterAutospacing="0" w:line="360" w:lineRule="auto"/>
        <w:ind w:left="3510" w:firstLine="450"/>
        <w:jc w:val="both"/>
        <w:rPr>
          <w:rFonts w:ascii="Times New Roman" w:hAnsi="Times New Roman"/>
          <w:sz w:val="24"/>
          <w:szCs w:val="24"/>
          <w:lang w:val="en-US"/>
        </w:rPr>
      </w:pPr>
      <w:r w:rsidRPr="009D46F3">
        <w:rPr>
          <w:rFonts w:ascii="Times New Roman" w:hAnsi="Times New Roman"/>
          <w:i/>
          <w:noProof/>
          <w:lang w:val="en-GB" w:eastAsia="en-GB"/>
        </w:rPr>
        <mc:AlternateContent>
          <mc:Choice Requires="wps">
            <w:drawing>
              <wp:anchor distT="45720" distB="45720" distL="114300" distR="114300" simplePos="0" relativeHeight="251643904" behindDoc="0" locked="0" layoutInCell="1" allowOverlap="1" wp14:anchorId="789A7018" wp14:editId="10994D36">
                <wp:simplePos x="0" y="0"/>
                <wp:positionH relativeFrom="column">
                  <wp:posOffset>1461135</wp:posOffset>
                </wp:positionH>
                <wp:positionV relativeFrom="paragraph">
                  <wp:posOffset>332740</wp:posOffset>
                </wp:positionV>
                <wp:extent cx="694690" cy="1064895"/>
                <wp:effectExtent l="0" t="0" r="0" b="190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064895"/>
                        </a:xfrm>
                        <a:prstGeom prst="rect">
                          <a:avLst/>
                        </a:prstGeom>
                        <a:solidFill>
                          <a:srgbClr val="FFFFFF"/>
                        </a:solidFill>
                        <a:ln w="9525">
                          <a:noFill/>
                          <a:miter lim="800000"/>
                          <a:headEnd/>
                          <a:tailEnd/>
                        </a:ln>
                      </wps:spPr>
                      <wps:txbx>
                        <w:txbxContent>
                          <w:p w14:paraId="0BA092D2" w14:textId="7CDFC50B" w:rsidR="005D12F6" w:rsidRDefault="005D12F6" w:rsidP="00BB1D16">
                            <w:pPr>
                              <w:rPr>
                                <w:rFonts w:ascii="Times New Roman" w:hAnsi="Times New Roman" w:cs="Times New Roman"/>
                                <w:sz w:val="18"/>
                                <w:szCs w:val="18"/>
                                <w:lang w:val="en-US"/>
                              </w:rPr>
                            </w:pPr>
                            <w:r w:rsidRPr="00760159">
                              <w:rPr>
                                <w:rFonts w:ascii="Times New Roman" w:hAnsi="Times New Roman" w:cs="Times New Roman"/>
                                <w:sz w:val="18"/>
                                <w:szCs w:val="18"/>
                                <w:lang w:val="en-US"/>
                              </w:rPr>
                              <w:t>Resolution Funding.</w:t>
                            </w:r>
                          </w:p>
                          <w:p w14:paraId="2F9723B8" w14:textId="544212E6" w:rsidR="005D12F6" w:rsidRDefault="005D12F6" w:rsidP="00BB1D16">
                            <w:pPr>
                              <w:rPr>
                                <w:rFonts w:ascii="Times New Roman" w:hAnsi="Times New Roman" w:cs="Times New Roman"/>
                                <w:sz w:val="18"/>
                                <w:szCs w:val="18"/>
                                <w:lang w:val="en-US"/>
                              </w:rPr>
                            </w:pPr>
                          </w:p>
                          <w:p w14:paraId="05DBDF38" w14:textId="5F0F1CC4" w:rsidR="005D12F6" w:rsidRDefault="005D12F6" w:rsidP="00BB1D16">
                            <w:pPr>
                              <w:rPr>
                                <w:rFonts w:ascii="Times New Roman" w:hAnsi="Times New Roman" w:cs="Times New Roman"/>
                                <w:sz w:val="18"/>
                                <w:szCs w:val="18"/>
                                <w:lang w:val="en-US"/>
                              </w:rPr>
                            </w:pPr>
                          </w:p>
                          <w:p w14:paraId="61CF7899" w14:textId="77777777" w:rsidR="005D12F6" w:rsidRDefault="005D12F6" w:rsidP="00BB1D16">
                            <w:pPr>
                              <w:rPr>
                                <w:rFonts w:ascii="Times New Roman" w:hAnsi="Times New Roman" w:cs="Times New Roman"/>
                                <w:sz w:val="18"/>
                                <w:szCs w:val="18"/>
                                <w:lang w:val="en-US"/>
                              </w:rPr>
                            </w:pPr>
                          </w:p>
                          <w:p w14:paraId="6021CE98" w14:textId="7CB176B3" w:rsidR="005D12F6" w:rsidRDefault="005D12F6" w:rsidP="00BB1D16">
                            <w:pPr>
                              <w:rPr>
                                <w:rFonts w:ascii="Times New Roman" w:hAnsi="Times New Roman" w:cs="Times New Roman"/>
                                <w:sz w:val="18"/>
                                <w:szCs w:val="18"/>
                                <w:lang w:val="en-US"/>
                              </w:rPr>
                            </w:pPr>
                            <w:r>
                              <w:rPr>
                                <w:rFonts w:ascii="Times New Roman" w:hAnsi="Times New Roman" w:cs="Times New Roman"/>
                                <w:sz w:val="18"/>
                                <w:szCs w:val="18"/>
                                <w:lang w:val="en-US"/>
                              </w:rPr>
                              <w:t xml:space="preserve">Act No.  </w:t>
                            </w:r>
                          </w:p>
                          <w:p w14:paraId="3F23BC2B" w14:textId="66144B2C" w:rsidR="005D12F6" w:rsidRPr="00760159" w:rsidRDefault="005D12F6" w:rsidP="00BB1D16">
                            <w:pPr>
                              <w:rPr>
                                <w:rFonts w:ascii="Times New Roman" w:hAnsi="Times New Roman" w:cs="Times New Roman"/>
                                <w:sz w:val="18"/>
                                <w:szCs w:val="18"/>
                                <w:lang w:val="en-US"/>
                              </w:rPr>
                            </w:pPr>
                            <w:r>
                              <w:rPr>
                                <w:rFonts w:ascii="Times New Roman" w:hAnsi="Times New Roman" w:cs="Times New Roman"/>
                                <w:sz w:val="18"/>
                                <w:szCs w:val="18"/>
                                <w:lang w:val="en-US"/>
                              </w:rPr>
                              <w:t>of 2018</w:t>
                            </w:r>
                          </w:p>
                          <w:p w14:paraId="2C6CEC37" w14:textId="78F05021"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89A7018" id="_x0000_s1055" type="#_x0000_t202" style="position:absolute;left:0;text-align:left;margin-left:115.05pt;margin-top:26.2pt;width:54.7pt;height:83.8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" stroked="f">
                <v:textbox>
                  <w:txbxContent>
                    <w:p w14:paraId="0BA092D2" w14:textId="7CDFC50B" w:rsidR="005D12F6" w:rsidRDefault="005D12F6" w:rsidP="00BB1D16">
                      <w:pPr>
                        <w:rPr>
                          <w:rFonts w:ascii="Times New Roman" w:hAnsi="Times New Roman" w:cs="Times New Roman"/>
                          <w:sz w:val="18"/>
                          <w:szCs w:val="18"/>
                          <w:lang w:val="en-US"/>
                        </w:rPr>
                      </w:pPr>
                      <w:r w:rsidRPr="00760159">
                        <w:rPr>
                          <w:rFonts w:ascii="Times New Roman" w:hAnsi="Times New Roman" w:cs="Times New Roman"/>
                          <w:sz w:val="18"/>
                          <w:szCs w:val="18"/>
                          <w:lang w:val="en-US"/>
                        </w:rPr>
                        <w:t>Resolution Funding.</w:t>
                      </w:r>
                    </w:p>
                    <w:p w14:paraId="2F9723B8" w14:textId="544212E6" w:rsidR="005D12F6" w:rsidRDefault="005D12F6" w:rsidP="00BB1D16">
                      <w:pPr>
                        <w:rPr>
                          <w:rFonts w:ascii="Times New Roman" w:hAnsi="Times New Roman" w:cs="Times New Roman"/>
                          <w:sz w:val="18"/>
                          <w:szCs w:val="18"/>
                          <w:lang w:val="en-US"/>
                        </w:rPr>
                      </w:pPr>
                    </w:p>
                    <w:p w14:paraId="05DBDF38" w14:textId="5F0F1CC4" w:rsidR="005D12F6" w:rsidRDefault="005D12F6" w:rsidP="00BB1D16">
                      <w:pPr>
                        <w:rPr>
                          <w:rFonts w:ascii="Times New Roman" w:hAnsi="Times New Roman" w:cs="Times New Roman"/>
                          <w:sz w:val="18"/>
                          <w:szCs w:val="18"/>
                          <w:lang w:val="en-US"/>
                        </w:rPr>
                      </w:pPr>
                    </w:p>
                    <w:p w14:paraId="61CF7899" w14:textId="77777777" w:rsidR="005D12F6" w:rsidRDefault="005D12F6" w:rsidP="00BB1D16">
                      <w:pPr>
                        <w:rPr>
                          <w:rFonts w:ascii="Times New Roman" w:hAnsi="Times New Roman" w:cs="Times New Roman"/>
                          <w:sz w:val="18"/>
                          <w:szCs w:val="18"/>
                          <w:lang w:val="en-US"/>
                        </w:rPr>
                      </w:pPr>
                    </w:p>
                    <w:p w14:paraId="6021CE98" w14:textId="7CB176B3" w:rsidR="005D12F6" w:rsidRDefault="005D12F6" w:rsidP="00BB1D16">
                      <w:pPr>
                        <w:rPr>
                          <w:rFonts w:ascii="Times New Roman" w:hAnsi="Times New Roman" w:cs="Times New Roman"/>
                          <w:sz w:val="18"/>
                          <w:szCs w:val="18"/>
                          <w:lang w:val="en-US"/>
                        </w:rPr>
                      </w:pPr>
                      <w:r>
                        <w:rPr>
                          <w:rFonts w:ascii="Times New Roman" w:hAnsi="Times New Roman" w:cs="Times New Roman"/>
                          <w:sz w:val="18"/>
                          <w:szCs w:val="18"/>
                          <w:lang w:val="en-US"/>
                        </w:rPr>
                        <w:t xml:space="preserve">Act No.  </w:t>
                      </w:r>
                    </w:p>
                    <w:p w14:paraId="3F23BC2B" w14:textId="66144B2C" w:rsidR="005D12F6" w:rsidRPr="00760159" w:rsidRDefault="005D12F6" w:rsidP="00BB1D16">
                      <w:pPr>
                        <w:rPr>
                          <w:rFonts w:ascii="Times New Roman" w:hAnsi="Times New Roman" w:cs="Times New Roman"/>
                          <w:sz w:val="18"/>
                          <w:szCs w:val="18"/>
                          <w:lang w:val="en-US"/>
                        </w:rPr>
                      </w:pPr>
                      <w:r>
                        <w:rPr>
                          <w:rFonts w:ascii="Times New Roman" w:hAnsi="Times New Roman" w:cs="Times New Roman"/>
                          <w:sz w:val="18"/>
                          <w:szCs w:val="18"/>
                          <w:lang w:val="en-US"/>
                        </w:rPr>
                        <w:t>of 2018</w:t>
                      </w:r>
                    </w:p>
                    <w:p w14:paraId="2C6CEC37" w14:textId="78F05021" w:rsidR="005D12F6" w:rsidRDefault="005D12F6"/>
                  </w:txbxContent>
                </v:textbox>
                <w10:wrap type="square"/>
              </v:shape>
            </w:pict>
          </mc:Fallback>
        </mc:AlternateContent>
      </w:r>
    </w:p>
    <w:p w14:paraId="74B27AB8" w14:textId="4B242A53" w:rsidR="003D06DB" w:rsidRPr="009D46F3" w:rsidRDefault="00BE2204" w:rsidP="00F97036">
      <w:pPr>
        <w:spacing w:after="120" w:line="360" w:lineRule="auto"/>
        <w:ind w:left="3600" w:firstLine="360"/>
        <w:jc w:val="both"/>
        <w:rPr>
          <w:rFonts w:ascii="Times New Roman" w:hAnsi="Times New Roman" w:cs="Times New Roman"/>
          <w:color w:val="FF0000"/>
          <w:lang w:val="en-US"/>
        </w:rPr>
      </w:pPr>
      <w:r>
        <w:rPr>
          <w:rFonts w:ascii="Times New Roman" w:hAnsi="Times New Roman" w:cs="Times New Roman"/>
          <w:lang w:val="en-US"/>
        </w:rPr>
        <w:t>51</w:t>
      </w:r>
      <w:r w:rsidR="00CB6518" w:rsidRPr="009D46F3">
        <w:rPr>
          <w:rFonts w:ascii="Times New Roman" w:hAnsi="Times New Roman" w:cs="Times New Roman"/>
          <w:lang w:val="en-US"/>
        </w:rPr>
        <w:t xml:space="preserve">. (1) In the event that the Bank initiates a resolution procedure against a </w:t>
      </w:r>
      <w:r w:rsidR="00270DB9" w:rsidRPr="009D46F3">
        <w:rPr>
          <w:rFonts w:ascii="Times New Roman" w:hAnsi="Times New Roman" w:cs="Times New Roman"/>
          <w:lang w:val="en-US"/>
        </w:rPr>
        <w:t xml:space="preserve">licensed </w:t>
      </w:r>
      <w:r w:rsidR="00CB6518" w:rsidRPr="009D46F3">
        <w:rPr>
          <w:rFonts w:ascii="Times New Roman" w:hAnsi="Times New Roman" w:cs="Times New Roman"/>
          <w:lang w:val="en-US"/>
        </w:rPr>
        <w:t xml:space="preserve">financial institution, the </w:t>
      </w:r>
      <w:r w:rsidR="00735EA2" w:rsidRPr="009D46F3">
        <w:rPr>
          <w:rFonts w:ascii="Times New Roman" w:hAnsi="Times New Roman" w:cs="Times New Roman"/>
          <w:lang w:val="en-US"/>
        </w:rPr>
        <w:t>Deposit Insurance Fund</w:t>
      </w:r>
      <w:r w:rsidR="00760159" w:rsidRPr="009D46F3">
        <w:rPr>
          <w:rFonts w:ascii="Times New Roman" w:hAnsi="Times New Roman" w:cs="Times New Roman"/>
          <w:lang w:val="en-US"/>
        </w:rPr>
        <w:t>, established under the Deposit Insurance Act 2018,</w:t>
      </w:r>
      <w:r w:rsidR="00C30200" w:rsidRPr="009D46F3">
        <w:rPr>
          <w:rFonts w:ascii="Times New Roman" w:hAnsi="Times New Roman" w:cs="Times New Roman"/>
          <w:lang w:val="en-US"/>
        </w:rPr>
        <w:t xml:space="preserve"> shall be</w:t>
      </w:r>
      <w:r w:rsidR="00CB6518" w:rsidRPr="009D46F3">
        <w:rPr>
          <w:rFonts w:ascii="Times New Roman" w:hAnsi="Times New Roman" w:cs="Times New Roman"/>
          <w:lang w:val="en-US"/>
        </w:rPr>
        <w:t xml:space="preserve"> </w:t>
      </w:r>
      <w:proofErr w:type="spellStart"/>
      <w:r w:rsidR="00CB6518" w:rsidRPr="009D46F3">
        <w:rPr>
          <w:rFonts w:ascii="Times New Roman" w:hAnsi="Times New Roman" w:cs="Times New Roman"/>
          <w:lang w:val="en-US"/>
        </w:rPr>
        <w:t>authori</w:t>
      </w:r>
      <w:r w:rsidR="00684F31" w:rsidRPr="009D46F3">
        <w:rPr>
          <w:rFonts w:ascii="Times New Roman" w:hAnsi="Times New Roman" w:cs="Times New Roman"/>
          <w:lang w:val="en-US"/>
        </w:rPr>
        <w:t>s</w:t>
      </w:r>
      <w:r w:rsidR="00CB6518" w:rsidRPr="009D46F3">
        <w:rPr>
          <w:rFonts w:ascii="Times New Roman" w:hAnsi="Times New Roman" w:cs="Times New Roman"/>
          <w:lang w:val="en-US"/>
        </w:rPr>
        <w:t>ed</w:t>
      </w:r>
      <w:proofErr w:type="spellEnd"/>
      <w:r w:rsidR="00CB6518" w:rsidRPr="009D46F3">
        <w:rPr>
          <w:rFonts w:ascii="Times New Roman" w:hAnsi="Times New Roman" w:cs="Times New Roman"/>
          <w:lang w:val="en-US"/>
        </w:rPr>
        <w:t xml:space="preserve"> to provide financing in the amount necessary to facilitate the implementati</w:t>
      </w:r>
      <w:r w:rsidR="00684F31" w:rsidRPr="009D46F3">
        <w:rPr>
          <w:rFonts w:ascii="Times New Roman" w:hAnsi="Times New Roman" w:cs="Times New Roman"/>
          <w:lang w:val="en-US"/>
        </w:rPr>
        <w:t>on of such resolution procedure and</w:t>
      </w:r>
      <w:r w:rsidR="00735EA2" w:rsidRPr="009D46F3">
        <w:rPr>
          <w:rFonts w:ascii="Times New Roman" w:hAnsi="Times New Roman" w:cs="Times New Roman"/>
          <w:lang w:val="en-US"/>
        </w:rPr>
        <w:t xml:space="preserve"> </w:t>
      </w:r>
      <w:r w:rsidR="00684F31" w:rsidRPr="009D46F3">
        <w:rPr>
          <w:rFonts w:ascii="Times New Roman" w:hAnsi="Times New Roman" w:cs="Times New Roman"/>
          <w:lang w:val="en-US"/>
        </w:rPr>
        <w:t>t</w:t>
      </w:r>
      <w:r w:rsidR="00735EA2" w:rsidRPr="009D46F3">
        <w:rPr>
          <w:rFonts w:ascii="Times New Roman" w:hAnsi="Times New Roman" w:cs="Times New Roman"/>
          <w:lang w:val="en-US"/>
        </w:rPr>
        <w:t xml:space="preserve">he use of </w:t>
      </w:r>
      <w:r w:rsidR="00C30200" w:rsidRPr="009D46F3">
        <w:rPr>
          <w:rFonts w:ascii="Times New Roman" w:hAnsi="Times New Roman" w:cs="Times New Roman"/>
          <w:lang w:val="en-US"/>
        </w:rPr>
        <w:t xml:space="preserve">the </w:t>
      </w:r>
      <w:r w:rsidR="00735EA2" w:rsidRPr="009D46F3">
        <w:rPr>
          <w:rFonts w:ascii="Times New Roman" w:hAnsi="Times New Roman" w:cs="Times New Roman"/>
          <w:lang w:val="en-US"/>
        </w:rPr>
        <w:t xml:space="preserve">Deposit Insurance Fund shall be strictly subject to the least cost principle as defined </w:t>
      </w:r>
      <w:r w:rsidR="00735EA2" w:rsidRPr="009D46F3">
        <w:rPr>
          <w:rFonts w:ascii="Times New Roman" w:hAnsi="Times New Roman" w:cs="Times New Roman"/>
          <w:color w:val="000000" w:themeColor="text1"/>
          <w:lang w:val="en-US"/>
        </w:rPr>
        <w:t xml:space="preserve">in </w:t>
      </w:r>
      <w:r w:rsidR="00270DB9" w:rsidRPr="009D46F3">
        <w:rPr>
          <w:rFonts w:ascii="Times New Roman" w:hAnsi="Times New Roman" w:cs="Times New Roman"/>
          <w:color w:val="000000" w:themeColor="text1"/>
          <w:lang w:val="en-US"/>
        </w:rPr>
        <w:t>section 3</w:t>
      </w:r>
      <w:r w:rsidR="00E172D8" w:rsidRPr="009D46F3">
        <w:rPr>
          <w:rFonts w:ascii="Times New Roman" w:hAnsi="Times New Roman" w:cs="Times New Roman"/>
          <w:color w:val="000000" w:themeColor="text1"/>
          <w:lang w:val="en-US"/>
        </w:rPr>
        <w:t>6</w:t>
      </w:r>
      <w:r w:rsidR="00735EA2" w:rsidRPr="009D46F3">
        <w:rPr>
          <w:rFonts w:ascii="Times New Roman" w:hAnsi="Times New Roman" w:cs="Times New Roman"/>
          <w:color w:val="000000" w:themeColor="text1"/>
          <w:lang w:val="en-US"/>
        </w:rPr>
        <w:t>.</w:t>
      </w:r>
    </w:p>
    <w:p w14:paraId="671A02F7" w14:textId="5385B5CB" w:rsidR="003D06DB" w:rsidRPr="009D46F3" w:rsidRDefault="00CB6518" w:rsidP="00F97036">
      <w:pPr>
        <w:spacing w:after="120" w:line="360" w:lineRule="auto"/>
        <w:ind w:left="3600" w:firstLine="360"/>
        <w:jc w:val="both"/>
        <w:rPr>
          <w:rFonts w:ascii="Times New Roman" w:hAnsi="Times New Roman" w:cs="Times New Roman"/>
          <w:lang w:val="en-US"/>
        </w:rPr>
      </w:pPr>
      <w:r w:rsidRPr="009D46F3">
        <w:rPr>
          <w:rFonts w:ascii="Times New Roman" w:hAnsi="Times New Roman" w:cs="Times New Roman"/>
          <w:lang w:val="en-US"/>
        </w:rPr>
        <w:t xml:space="preserve">(2) In exceptional circumstances, the Bank may grant temporary financial assistance to support the implementation of resolution measures relating to </w:t>
      </w:r>
      <w:r w:rsidR="00270DB9" w:rsidRPr="009D46F3">
        <w:rPr>
          <w:rFonts w:ascii="Times New Roman" w:hAnsi="Times New Roman" w:cs="Times New Roman"/>
          <w:lang w:val="en-US"/>
        </w:rPr>
        <w:t xml:space="preserve">licensed </w:t>
      </w:r>
      <w:r w:rsidRPr="009D46F3">
        <w:rPr>
          <w:rFonts w:ascii="Times New Roman" w:hAnsi="Times New Roman" w:cs="Times New Roman"/>
          <w:lang w:val="en-US"/>
        </w:rPr>
        <w:t xml:space="preserve">financial institutions under resolution </w:t>
      </w:r>
      <w:r w:rsidR="00760159" w:rsidRPr="009D46F3">
        <w:rPr>
          <w:rFonts w:ascii="Times New Roman" w:hAnsi="Times New Roman" w:cs="Times New Roman"/>
          <w:lang w:val="en-US"/>
        </w:rPr>
        <w:t xml:space="preserve">in </w:t>
      </w:r>
      <w:r w:rsidRPr="009D46F3">
        <w:rPr>
          <w:rFonts w:ascii="Times New Roman" w:hAnsi="Times New Roman" w:cs="Times New Roman"/>
          <w:lang w:val="en-US"/>
        </w:rPr>
        <w:t>accord</w:t>
      </w:r>
      <w:r w:rsidR="00760159" w:rsidRPr="009D46F3">
        <w:rPr>
          <w:rFonts w:ascii="Times New Roman" w:hAnsi="Times New Roman" w:cs="Times New Roman"/>
          <w:lang w:val="en-US"/>
        </w:rPr>
        <w:t>ance with</w:t>
      </w:r>
      <w:r w:rsidRPr="009D46F3">
        <w:rPr>
          <w:rFonts w:ascii="Times New Roman" w:hAnsi="Times New Roman" w:cs="Times New Roman"/>
          <w:lang w:val="en-US"/>
        </w:rPr>
        <w:t xml:space="preserve"> thi</w:t>
      </w:r>
      <w:r w:rsidR="00684F31" w:rsidRPr="009D46F3">
        <w:rPr>
          <w:rFonts w:ascii="Times New Roman" w:hAnsi="Times New Roman" w:cs="Times New Roman"/>
          <w:lang w:val="en-US"/>
        </w:rPr>
        <w:t>s Act and</w:t>
      </w:r>
      <w:r w:rsidRPr="009D46F3">
        <w:rPr>
          <w:rFonts w:ascii="Times New Roman" w:hAnsi="Times New Roman" w:cs="Times New Roman"/>
          <w:lang w:val="en-US"/>
        </w:rPr>
        <w:t xml:space="preserve"> </w:t>
      </w:r>
      <w:r w:rsidR="00684F31" w:rsidRPr="009D46F3">
        <w:rPr>
          <w:rFonts w:ascii="Times New Roman" w:hAnsi="Times New Roman" w:cs="Times New Roman"/>
          <w:lang w:val="en-US"/>
        </w:rPr>
        <w:t>t</w:t>
      </w:r>
      <w:r w:rsidRPr="009D46F3">
        <w:rPr>
          <w:rFonts w:ascii="Times New Roman" w:hAnsi="Times New Roman" w:cs="Times New Roman"/>
          <w:lang w:val="en-US"/>
        </w:rPr>
        <w:t>he financial assistance provided by the Bank shall be subjec</w:t>
      </w:r>
      <w:r w:rsidR="003D06DB" w:rsidRPr="009D46F3">
        <w:rPr>
          <w:rFonts w:ascii="Times New Roman" w:hAnsi="Times New Roman" w:cs="Times New Roman"/>
          <w:lang w:val="en-US"/>
        </w:rPr>
        <w:t>t to the following requirements-</w:t>
      </w:r>
    </w:p>
    <w:p w14:paraId="0C7CD977" w14:textId="31F15E80" w:rsidR="003D06DB" w:rsidRPr="006A33EC" w:rsidRDefault="00760159" w:rsidP="00F97036">
      <w:pPr>
        <w:numPr>
          <w:ilvl w:val="0"/>
          <w:numId w:val="8"/>
        </w:numPr>
        <w:spacing w:after="120" w:line="360" w:lineRule="auto"/>
        <w:ind w:left="4410"/>
        <w:jc w:val="both"/>
        <w:rPr>
          <w:rFonts w:ascii="Times New Roman" w:hAnsi="Times New Roman" w:cs="Times New Roman"/>
          <w:lang w:val="en-US"/>
        </w:rPr>
      </w:pPr>
      <w:r w:rsidRPr="006A33EC">
        <w:rPr>
          <w:rFonts w:ascii="Times New Roman" w:hAnsi="Times New Roman" w:cs="Times New Roman"/>
          <w:lang w:val="en-US"/>
        </w:rPr>
        <w:t>t</w:t>
      </w:r>
      <w:r w:rsidR="00CB6518" w:rsidRPr="006A33EC">
        <w:rPr>
          <w:rFonts w:ascii="Times New Roman" w:hAnsi="Times New Roman" w:cs="Times New Roman"/>
          <w:lang w:val="en-US"/>
        </w:rPr>
        <w:t xml:space="preserve">he financial assistance of the Bank is granted under constraints of public interest and is essential to pursue the </w:t>
      </w:r>
      <w:r w:rsidR="002459A3" w:rsidRPr="006A33EC">
        <w:rPr>
          <w:rFonts w:ascii="Times New Roman" w:hAnsi="Times New Roman" w:cs="Times New Roman"/>
          <w:lang w:val="en-US"/>
        </w:rPr>
        <w:t xml:space="preserve">resolution </w:t>
      </w:r>
      <w:r w:rsidR="00CB6518" w:rsidRPr="006A33EC">
        <w:rPr>
          <w:rFonts w:ascii="Times New Roman" w:hAnsi="Times New Roman" w:cs="Times New Roman"/>
          <w:lang w:val="en-US"/>
        </w:rPr>
        <w:t>objectives;</w:t>
      </w:r>
    </w:p>
    <w:p w14:paraId="6214931C" w14:textId="6F1DFA50" w:rsidR="003D06DB" w:rsidRPr="009D46F3" w:rsidRDefault="00CB6518" w:rsidP="00F97036">
      <w:pPr>
        <w:numPr>
          <w:ilvl w:val="0"/>
          <w:numId w:val="8"/>
        </w:numPr>
        <w:spacing w:after="120" w:line="360" w:lineRule="auto"/>
        <w:ind w:left="4410"/>
        <w:jc w:val="both"/>
        <w:rPr>
          <w:rFonts w:ascii="Times New Roman" w:hAnsi="Times New Roman" w:cs="Times New Roman"/>
        </w:rPr>
      </w:pPr>
      <w:r w:rsidRPr="009D46F3">
        <w:rPr>
          <w:rFonts w:ascii="Times New Roman" w:hAnsi="Times New Roman" w:cs="Times New Roman"/>
          <w:lang w:val="en-US"/>
        </w:rPr>
        <w:t xml:space="preserve"> </w:t>
      </w:r>
      <w:r w:rsidR="00760159" w:rsidRPr="009D46F3">
        <w:rPr>
          <w:rFonts w:ascii="Times New Roman" w:hAnsi="Times New Roman" w:cs="Times New Roman"/>
          <w:lang w:val="en-US"/>
        </w:rPr>
        <w:t>t</w:t>
      </w:r>
      <w:r w:rsidRPr="009D46F3">
        <w:rPr>
          <w:rFonts w:ascii="Times New Roman" w:hAnsi="Times New Roman" w:cs="Times New Roman"/>
          <w:lang w:val="en-US"/>
        </w:rPr>
        <w:t>he financial assistance is justified by the unavailability of private or public funds, and it ends when this unavailability or inconvenience ceases;</w:t>
      </w:r>
    </w:p>
    <w:p w14:paraId="4A5C7FC0" w14:textId="581329D9" w:rsidR="003D06DB" w:rsidRPr="006A33EC" w:rsidRDefault="00760159" w:rsidP="00F97036">
      <w:pPr>
        <w:numPr>
          <w:ilvl w:val="0"/>
          <w:numId w:val="8"/>
        </w:numPr>
        <w:spacing w:after="120" w:line="360" w:lineRule="auto"/>
        <w:ind w:left="4410"/>
        <w:jc w:val="both"/>
        <w:rPr>
          <w:rFonts w:ascii="Times New Roman" w:hAnsi="Times New Roman" w:cs="Times New Roman"/>
          <w:lang w:val="en-US"/>
        </w:rPr>
      </w:pPr>
      <w:r w:rsidRPr="006A33EC">
        <w:rPr>
          <w:rFonts w:ascii="Times New Roman" w:hAnsi="Times New Roman" w:cs="Times New Roman"/>
          <w:lang w:val="en-US"/>
        </w:rPr>
        <w:t>t</w:t>
      </w:r>
      <w:r w:rsidR="00CB6518" w:rsidRPr="006A33EC">
        <w:rPr>
          <w:rFonts w:ascii="Times New Roman" w:hAnsi="Times New Roman" w:cs="Times New Roman"/>
          <w:lang w:val="en-US"/>
        </w:rPr>
        <w:t>he financial assistance is approved by the Board of Directors of the Bank;</w:t>
      </w:r>
    </w:p>
    <w:p w14:paraId="125362A5" w14:textId="4E9F034F" w:rsidR="003D06DB" w:rsidRPr="009D46F3" w:rsidRDefault="00760159" w:rsidP="00F97036">
      <w:pPr>
        <w:numPr>
          <w:ilvl w:val="0"/>
          <w:numId w:val="8"/>
        </w:numPr>
        <w:spacing w:after="120" w:line="360" w:lineRule="auto"/>
        <w:ind w:left="4410"/>
        <w:jc w:val="both"/>
        <w:rPr>
          <w:rFonts w:ascii="Times New Roman" w:hAnsi="Times New Roman" w:cs="Times New Roman"/>
        </w:rPr>
      </w:pPr>
      <w:r w:rsidRPr="009D46F3">
        <w:rPr>
          <w:rFonts w:ascii="Times New Roman" w:hAnsi="Times New Roman" w:cs="Times New Roman"/>
          <w:lang w:val="en-US"/>
        </w:rPr>
        <w:t>t</w:t>
      </w:r>
      <w:r w:rsidR="00CB6518" w:rsidRPr="009D46F3">
        <w:rPr>
          <w:rFonts w:ascii="Times New Roman" w:hAnsi="Times New Roman" w:cs="Times New Roman"/>
          <w:lang w:val="en-US"/>
        </w:rPr>
        <w:t>he maturity of the financial assistance does no</w:t>
      </w:r>
      <w:r w:rsidR="00684F31" w:rsidRPr="009D46F3">
        <w:rPr>
          <w:rFonts w:ascii="Times New Roman" w:hAnsi="Times New Roman" w:cs="Times New Roman"/>
          <w:lang w:val="en-US"/>
        </w:rPr>
        <w:t>t exceed a period of ninety</w:t>
      </w:r>
      <w:r w:rsidR="00CB6518" w:rsidRPr="009D46F3">
        <w:rPr>
          <w:rFonts w:ascii="Times New Roman" w:hAnsi="Times New Roman" w:cs="Times New Roman"/>
          <w:lang w:val="en-US"/>
        </w:rPr>
        <w:t xml:space="preserve"> days, which may be extended once for the same period</w:t>
      </w:r>
      <w:r w:rsidRPr="009D46F3">
        <w:rPr>
          <w:rFonts w:ascii="Times New Roman" w:hAnsi="Times New Roman" w:cs="Times New Roman"/>
          <w:lang w:val="en-US"/>
        </w:rPr>
        <w:t>;</w:t>
      </w:r>
    </w:p>
    <w:p w14:paraId="23FC1522" w14:textId="43D37FCA" w:rsidR="003D06DB" w:rsidRPr="006A33EC" w:rsidRDefault="00760159" w:rsidP="00F97036">
      <w:pPr>
        <w:numPr>
          <w:ilvl w:val="0"/>
          <w:numId w:val="8"/>
        </w:numPr>
        <w:spacing w:after="120" w:line="360" w:lineRule="auto"/>
        <w:ind w:left="4410"/>
        <w:jc w:val="both"/>
        <w:rPr>
          <w:rFonts w:ascii="Times New Roman" w:hAnsi="Times New Roman" w:cs="Times New Roman"/>
          <w:lang w:val="en-US"/>
        </w:rPr>
      </w:pPr>
      <w:r w:rsidRPr="006A33EC">
        <w:rPr>
          <w:rFonts w:ascii="Times New Roman" w:hAnsi="Times New Roman" w:cs="Times New Roman"/>
          <w:lang w:val="en-US"/>
        </w:rPr>
        <w:lastRenderedPageBreak/>
        <w:t>a</w:t>
      </w:r>
      <w:r w:rsidR="00CB6518" w:rsidRPr="006A33EC">
        <w:rPr>
          <w:rFonts w:ascii="Times New Roman" w:hAnsi="Times New Roman" w:cs="Times New Roman"/>
          <w:lang w:val="en-US"/>
        </w:rPr>
        <w:t>ny credit granted by the Bank under this section shall be guaranteed by the Government.</w:t>
      </w:r>
    </w:p>
    <w:p w14:paraId="30DE7178" w14:textId="70DA8B2C" w:rsidR="00684F31" w:rsidRPr="009D46F3" w:rsidRDefault="00CB6518" w:rsidP="00F97036">
      <w:pPr>
        <w:spacing w:after="120" w:line="360" w:lineRule="auto"/>
        <w:ind w:left="3600" w:firstLine="360"/>
        <w:jc w:val="both"/>
        <w:rPr>
          <w:rFonts w:ascii="Times New Roman" w:hAnsi="Times New Roman" w:cs="Times New Roman"/>
          <w:lang w:val="en-US"/>
        </w:rPr>
      </w:pPr>
      <w:r w:rsidRPr="009D46F3">
        <w:rPr>
          <w:rFonts w:ascii="Times New Roman" w:hAnsi="Times New Roman" w:cs="Times New Roman"/>
          <w:lang w:val="en-US"/>
        </w:rPr>
        <w:t>(3) The loss sustained by the Bank pursuant this section shall be replenished by the Government</w:t>
      </w:r>
      <w:r w:rsidR="00684F31" w:rsidRPr="009D46F3">
        <w:rPr>
          <w:rFonts w:ascii="Times New Roman" w:hAnsi="Times New Roman" w:cs="Times New Roman"/>
          <w:lang w:val="en-US"/>
        </w:rPr>
        <w:t xml:space="preserve"> and</w:t>
      </w:r>
      <w:r w:rsidRPr="009D46F3">
        <w:rPr>
          <w:rFonts w:ascii="Times New Roman" w:hAnsi="Times New Roman" w:cs="Times New Roman"/>
          <w:lang w:val="en-US"/>
        </w:rPr>
        <w:t xml:space="preserve"> </w:t>
      </w:r>
      <w:r w:rsidR="00684F31" w:rsidRPr="009D46F3">
        <w:rPr>
          <w:rFonts w:ascii="Times New Roman" w:hAnsi="Times New Roman" w:cs="Times New Roman"/>
          <w:lang w:val="en-US"/>
        </w:rPr>
        <w:t>where</w:t>
      </w:r>
      <w:r w:rsidRPr="009D46F3">
        <w:rPr>
          <w:rFonts w:ascii="Times New Roman" w:hAnsi="Times New Roman" w:cs="Times New Roman"/>
          <w:lang w:val="en-US"/>
        </w:rPr>
        <w:t xml:space="preserve"> the Government does not replenish such losses and, at the request of the Bank, it does not perform on the guarantee pursuant</w:t>
      </w:r>
      <w:r w:rsidR="0035375A" w:rsidRPr="009D46F3">
        <w:rPr>
          <w:rFonts w:ascii="Times New Roman" w:hAnsi="Times New Roman" w:cs="Times New Roman"/>
          <w:lang w:val="en-US"/>
        </w:rPr>
        <w:t xml:space="preserve"> to</w:t>
      </w:r>
      <w:r w:rsidRPr="009D46F3">
        <w:rPr>
          <w:rFonts w:ascii="Times New Roman" w:hAnsi="Times New Roman" w:cs="Times New Roman"/>
          <w:lang w:val="en-US"/>
        </w:rPr>
        <w:t xml:space="preserve"> subsection (</w:t>
      </w:r>
      <w:r w:rsidR="00457840" w:rsidRPr="009D46F3">
        <w:rPr>
          <w:rFonts w:ascii="Times New Roman" w:hAnsi="Times New Roman" w:cs="Times New Roman"/>
          <w:lang w:val="en-US"/>
        </w:rPr>
        <w:t>2)(e</w:t>
      </w:r>
      <w:r w:rsidRPr="009D46F3">
        <w:rPr>
          <w:rFonts w:ascii="Times New Roman" w:hAnsi="Times New Roman" w:cs="Times New Roman"/>
          <w:lang w:val="en-US"/>
        </w:rPr>
        <w:t xml:space="preserve">), the Bank shall be </w:t>
      </w:r>
      <w:proofErr w:type="spellStart"/>
      <w:r w:rsidRPr="009D46F3">
        <w:rPr>
          <w:rFonts w:ascii="Times New Roman" w:hAnsi="Times New Roman" w:cs="Times New Roman"/>
          <w:lang w:val="en-US"/>
        </w:rPr>
        <w:t>authori</w:t>
      </w:r>
      <w:r w:rsidR="00760159" w:rsidRPr="009D46F3">
        <w:rPr>
          <w:rFonts w:ascii="Times New Roman" w:hAnsi="Times New Roman" w:cs="Times New Roman"/>
          <w:lang w:val="en-US"/>
        </w:rPr>
        <w:t>s</w:t>
      </w:r>
      <w:r w:rsidRPr="009D46F3">
        <w:rPr>
          <w:rFonts w:ascii="Times New Roman" w:hAnsi="Times New Roman" w:cs="Times New Roman"/>
          <w:lang w:val="en-US"/>
        </w:rPr>
        <w:t>ed</w:t>
      </w:r>
      <w:proofErr w:type="spellEnd"/>
      <w:r w:rsidRPr="009D46F3">
        <w:rPr>
          <w:rFonts w:ascii="Times New Roman" w:hAnsi="Times New Roman" w:cs="Times New Roman"/>
          <w:lang w:val="en-US"/>
        </w:rPr>
        <w:t xml:space="preserve"> to withhold the allocation of any distributable earnings to the State until the sum of the paid up capi</w:t>
      </w:r>
      <w:r w:rsidR="00684F31" w:rsidRPr="009D46F3">
        <w:rPr>
          <w:rFonts w:ascii="Times New Roman" w:hAnsi="Times New Roman" w:cs="Times New Roman"/>
          <w:lang w:val="en-US"/>
        </w:rPr>
        <w:t>tal and general reserves equal eight</w:t>
      </w:r>
      <w:r w:rsidRPr="009D46F3">
        <w:rPr>
          <w:rFonts w:ascii="Times New Roman" w:hAnsi="Times New Roman" w:cs="Times New Roman"/>
          <w:lang w:val="en-US"/>
        </w:rPr>
        <w:t xml:space="preserve"> percent of the total monetary liabilities of the Bank.</w:t>
      </w:r>
    </w:p>
    <w:p w14:paraId="00DF5216" w14:textId="1B8A1891" w:rsidR="00CB6518" w:rsidRDefault="00CB6518" w:rsidP="00A97C68">
      <w:pPr>
        <w:spacing w:after="120" w:line="360" w:lineRule="auto"/>
        <w:ind w:left="3600" w:firstLine="360"/>
        <w:jc w:val="both"/>
        <w:rPr>
          <w:rFonts w:ascii="Times New Roman" w:hAnsi="Times New Roman" w:cs="Times New Roman"/>
          <w:lang w:val="en-US"/>
        </w:rPr>
      </w:pPr>
      <w:r w:rsidRPr="009D46F3">
        <w:rPr>
          <w:rFonts w:ascii="Times New Roman" w:hAnsi="Times New Roman" w:cs="Times New Roman"/>
          <w:lang w:val="en-US"/>
        </w:rPr>
        <w:t>(</w:t>
      </w:r>
      <w:r w:rsidR="00730259" w:rsidRPr="009D46F3">
        <w:rPr>
          <w:rFonts w:ascii="Times New Roman" w:hAnsi="Times New Roman" w:cs="Times New Roman"/>
          <w:lang w:val="en-US"/>
        </w:rPr>
        <w:t>4</w:t>
      </w:r>
      <w:r w:rsidRPr="009D46F3">
        <w:rPr>
          <w:rFonts w:ascii="Times New Roman" w:hAnsi="Times New Roman" w:cs="Times New Roman"/>
          <w:lang w:val="en-US"/>
        </w:rPr>
        <w:t>) Th</w:t>
      </w:r>
      <w:r w:rsidR="00760159" w:rsidRPr="009D46F3">
        <w:rPr>
          <w:rFonts w:ascii="Times New Roman" w:hAnsi="Times New Roman" w:cs="Times New Roman"/>
          <w:lang w:val="en-US"/>
        </w:rPr>
        <w:t>is</w:t>
      </w:r>
      <w:r w:rsidRPr="009D46F3">
        <w:rPr>
          <w:rFonts w:ascii="Times New Roman" w:hAnsi="Times New Roman" w:cs="Times New Roman"/>
          <w:lang w:val="en-US"/>
        </w:rPr>
        <w:t xml:space="preserve"> section applies notwithstanding any contractual or legal provision to the contrary.  </w:t>
      </w:r>
    </w:p>
    <w:p w14:paraId="1BDD24BB" w14:textId="026F8D03" w:rsidR="00A97C68" w:rsidRPr="009D46F3" w:rsidRDefault="007A7009" w:rsidP="00A97C68">
      <w:pPr>
        <w:spacing w:after="120" w:line="360" w:lineRule="auto"/>
        <w:ind w:left="3600" w:firstLine="360"/>
        <w:jc w:val="both"/>
        <w:rPr>
          <w:rFonts w:ascii="Times New Roman" w:hAnsi="Times New Roman" w:cs="Times New Roman"/>
          <w:i/>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44928" behindDoc="0" locked="0" layoutInCell="1" allowOverlap="1" wp14:anchorId="2E3231D9" wp14:editId="6433CBF5">
                <wp:simplePos x="0" y="0"/>
                <wp:positionH relativeFrom="column">
                  <wp:posOffset>1106805</wp:posOffset>
                </wp:positionH>
                <wp:positionV relativeFrom="paragraph">
                  <wp:posOffset>341630</wp:posOffset>
                </wp:positionV>
                <wp:extent cx="824865" cy="68580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685800"/>
                        </a:xfrm>
                        <a:prstGeom prst="rect">
                          <a:avLst/>
                        </a:prstGeom>
                        <a:solidFill>
                          <a:srgbClr val="FFFFFF"/>
                        </a:solidFill>
                        <a:ln w="9525">
                          <a:noFill/>
                          <a:miter lim="800000"/>
                          <a:headEnd/>
                          <a:tailEnd/>
                        </a:ln>
                      </wps:spPr>
                      <wps:txbx>
                        <w:txbxContent>
                          <w:p w14:paraId="6363EA3B" w14:textId="77777777" w:rsidR="005D12F6" w:rsidRPr="00760159" w:rsidRDefault="005D12F6" w:rsidP="00BB1D16">
                            <w:pPr>
                              <w:rPr>
                                <w:rFonts w:ascii="Times New Roman" w:hAnsi="Times New Roman" w:cs="Times New Roman"/>
                                <w:sz w:val="18"/>
                                <w:szCs w:val="18"/>
                                <w:lang w:val="en-US"/>
                              </w:rPr>
                            </w:pPr>
                            <w:r w:rsidRPr="00760159">
                              <w:rPr>
                                <w:rFonts w:ascii="Times New Roman" w:hAnsi="Times New Roman" w:cs="Times New Roman"/>
                                <w:sz w:val="18"/>
                                <w:szCs w:val="18"/>
                                <w:lang w:val="en-US"/>
                              </w:rPr>
                              <w:t>Resolution of</w:t>
                            </w:r>
                          </w:p>
                          <w:p w14:paraId="0370D29C" w14:textId="15129C7A" w:rsidR="005D12F6" w:rsidRPr="00760159" w:rsidRDefault="005D12F6" w:rsidP="00BB1D16">
                            <w:pPr>
                              <w:rPr>
                                <w:rFonts w:ascii="Times New Roman" w:hAnsi="Times New Roman" w:cs="Times New Roman"/>
                                <w:sz w:val="18"/>
                                <w:szCs w:val="18"/>
                                <w:lang w:val="en-US"/>
                              </w:rPr>
                            </w:pPr>
                            <w:r w:rsidRPr="00760159">
                              <w:rPr>
                                <w:rFonts w:ascii="Times New Roman" w:hAnsi="Times New Roman" w:cs="Times New Roman"/>
                                <w:sz w:val="18"/>
                                <w:szCs w:val="18"/>
                                <w:lang w:val="en-US"/>
                              </w:rPr>
                              <w:t>financial groups and branches.</w:t>
                            </w:r>
                          </w:p>
                          <w:p w14:paraId="2FF07F95" w14:textId="0DFF2C81" w:rsidR="005D12F6" w:rsidRPr="00986F37" w:rsidRDefault="005D12F6">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E3231D9" id="_x0000_s1056" type="#_x0000_t202" style="position:absolute;left:0;text-align:left;margin-left:87.15pt;margin-top:26.9pt;width:64.95pt;height:54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" stroked="f">
                <v:textbox>
                  <w:txbxContent>
                    <w:p w14:paraId="6363EA3B" w14:textId="77777777" w:rsidR="005D12F6" w:rsidRPr="00760159" w:rsidRDefault="005D12F6" w:rsidP="00BB1D16">
                      <w:pPr>
                        <w:rPr>
                          <w:rFonts w:ascii="Times New Roman" w:hAnsi="Times New Roman" w:cs="Times New Roman"/>
                          <w:sz w:val="18"/>
                          <w:szCs w:val="18"/>
                          <w:lang w:val="en-US"/>
                        </w:rPr>
                      </w:pPr>
                      <w:r w:rsidRPr="00760159">
                        <w:rPr>
                          <w:rFonts w:ascii="Times New Roman" w:hAnsi="Times New Roman" w:cs="Times New Roman"/>
                          <w:sz w:val="18"/>
                          <w:szCs w:val="18"/>
                          <w:lang w:val="en-US"/>
                        </w:rPr>
                        <w:t>Resolution of</w:t>
                      </w:r>
                    </w:p>
                    <w:p w14:paraId="0370D29C" w14:textId="15129C7A" w:rsidR="005D12F6" w:rsidRPr="00760159" w:rsidRDefault="005D12F6" w:rsidP="00BB1D16">
                      <w:pPr>
                        <w:rPr>
                          <w:rFonts w:ascii="Times New Roman" w:hAnsi="Times New Roman" w:cs="Times New Roman"/>
                          <w:sz w:val="18"/>
                          <w:szCs w:val="18"/>
                          <w:lang w:val="en-US"/>
                        </w:rPr>
                      </w:pPr>
                      <w:r w:rsidRPr="00760159">
                        <w:rPr>
                          <w:rFonts w:ascii="Times New Roman" w:hAnsi="Times New Roman" w:cs="Times New Roman"/>
                          <w:sz w:val="18"/>
                          <w:szCs w:val="18"/>
                          <w:lang w:val="en-US"/>
                        </w:rPr>
                        <w:t>financial groups and branches.</w:t>
                      </w:r>
                    </w:p>
                    <w:p w14:paraId="2FF07F95" w14:textId="0DFF2C81" w:rsidR="005D12F6" w:rsidRPr="00986F37" w:rsidRDefault="005D12F6">
                      <w:pPr>
                        <w:rPr>
                          <w:rFonts w:ascii="Times New Roman" w:hAnsi="Times New Roman" w:cs="Times New Roman"/>
                          <w:sz w:val="20"/>
                          <w:szCs w:val="20"/>
                        </w:rPr>
                      </w:pPr>
                    </w:p>
                  </w:txbxContent>
                </v:textbox>
                <w10:wrap type="square"/>
              </v:shape>
            </w:pict>
          </mc:Fallback>
        </mc:AlternateContent>
      </w:r>
    </w:p>
    <w:p w14:paraId="00EBCE85" w14:textId="5409419D" w:rsidR="003D06DB" w:rsidRPr="009D46F3" w:rsidRDefault="00BE2204" w:rsidP="00A97C68">
      <w:pPr>
        <w:spacing w:after="120" w:line="360" w:lineRule="auto"/>
        <w:ind w:left="3510" w:firstLine="270"/>
        <w:jc w:val="both"/>
        <w:rPr>
          <w:rFonts w:ascii="Times New Roman" w:hAnsi="Times New Roman" w:cs="Times New Roman"/>
          <w:lang w:val="en-US"/>
        </w:rPr>
      </w:pPr>
      <w:r>
        <w:rPr>
          <w:rFonts w:ascii="Times New Roman" w:hAnsi="Times New Roman" w:cs="Times New Roman"/>
          <w:lang w:val="en-US"/>
        </w:rPr>
        <w:t>52</w:t>
      </w:r>
      <w:r w:rsidR="00CB6518" w:rsidRPr="009D46F3">
        <w:rPr>
          <w:rFonts w:ascii="Times New Roman" w:hAnsi="Times New Roman" w:cs="Times New Roman"/>
          <w:lang w:val="en-US"/>
        </w:rPr>
        <w:t xml:space="preserve">. (1) Where a </w:t>
      </w:r>
      <w:r w:rsidR="00270DB9" w:rsidRPr="009D46F3">
        <w:rPr>
          <w:rFonts w:ascii="Times New Roman" w:hAnsi="Times New Roman" w:cs="Times New Roman"/>
          <w:lang w:val="en-US"/>
        </w:rPr>
        <w:t xml:space="preserve">licensed </w:t>
      </w:r>
      <w:r w:rsidR="00CB6518" w:rsidRPr="009D46F3">
        <w:rPr>
          <w:rFonts w:ascii="Times New Roman" w:hAnsi="Times New Roman" w:cs="Times New Roman"/>
          <w:lang w:val="en-US"/>
        </w:rPr>
        <w:t xml:space="preserve">financial institution is a member of a financial group, the Bank shall apply resolution tools and exercise resolution powers in a way that </w:t>
      </w:r>
      <w:proofErr w:type="spellStart"/>
      <w:r w:rsidR="00CB6518" w:rsidRPr="009D46F3">
        <w:rPr>
          <w:rFonts w:ascii="Times New Roman" w:hAnsi="Times New Roman" w:cs="Times New Roman"/>
          <w:lang w:val="en-US"/>
        </w:rPr>
        <w:t>minimi</w:t>
      </w:r>
      <w:r w:rsidR="00760159" w:rsidRPr="009D46F3">
        <w:rPr>
          <w:rFonts w:ascii="Times New Roman" w:hAnsi="Times New Roman" w:cs="Times New Roman"/>
          <w:lang w:val="en-US"/>
        </w:rPr>
        <w:t>s</w:t>
      </w:r>
      <w:r w:rsidR="00CB6518" w:rsidRPr="009D46F3">
        <w:rPr>
          <w:rFonts w:ascii="Times New Roman" w:hAnsi="Times New Roman" w:cs="Times New Roman"/>
          <w:lang w:val="en-US"/>
        </w:rPr>
        <w:t>es</w:t>
      </w:r>
      <w:proofErr w:type="spellEnd"/>
      <w:r w:rsidR="00CB6518" w:rsidRPr="009D46F3">
        <w:rPr>
          <w:rFonts w:ascii="Times New Roman" w:hAnsi="Times New Roman" w:cs="Times New Roman"/>
          <w:lang w:val="en-US"/>
        </w:rPr>
        <w:t xml:space="preserve"> the impact on the other members of the </w:t>
      </w:r>
      <w:r w:rsidR="00E84BFC" w:rsidRPr="009D46F3">
        <w:rPr>
          <w:rFonts w:ascii="Times New Roman" w:hAnsi="Times New Roman" w:cs="Times New Roman"/>
          <w:lang w:val="en-US"/>
        </w:rPr>
        <w:t>group</w:t>
      </w:r>
      <w:r w:rsidR="00CB6518" w:rsidRPr="009D46F3">
        <w:rPr>
          <w:rFonts w:ascii="Times New Roman" w:hAnsi="Times New Roman" w:cs="Times New Roman"/>
          <w:lang w:val="en-US"/>
        </w:rPr>
        <w:t xml:space="preserve"> and on the </w:t>
      </w:r>
      <w:r w:rsidR="005B4337" w:rsidRPr="009D46F3">
        <w:rPr>
          <w:rFonts w:ascii="Times New Roman" w:hAnsi="Times New Roman" w:cs="Times New Roman"/>
          <w:lang w:val="en-US"/>
        </w:rPr>
        <w:t xml:space="preserve">group </w:t>
      </w:r>
      <w:r w:rsidR="00CB6518" w:rsidRPr="009D46F3">
        <w:rPr>
          <w:rFonts w:ascii="Times New Roman" w:hAnsi="Times New Roman" w:cs="Times New Roman"/>
          <w:lang w:val="en-US"/>
        </w:rPr>
        <w:t xml:space="preserve">as a whole and </w:t>
      </w:r>
      <w:proofErr w:type="spellStart"/>
      <w:r w:rsidR="00CB6518" w:rsidRPr="009D46F3">
        <w:rPr>
          <w:rFonts w:ascii="Times New Roman" w:hAnsi="Times New Roman" w:cs="Times New Roman"/>
          <w:lang w:val="en-US"/>
        </w:rPr>
        <w:t>minimi</w:t>
      </w:r>
      <w:r w:rsidR="00760159" w:rsidRPr="009D46F3">
        <w:rPr>
          <w:rFonts w:ascii="Times New Roman" w:hAnsi="Times New Roman" w:cs="Times New Roman"/>
          <w:lang w:val="en-US"/>
        </w:rPr>
        <w:t>s</w:t>
      </w:r>
      <w:r w:rsidR="00CB6518" w:rsidRPr="009D46F3">
        <w:rPr>
          <w:rFonts w:ascii="Times New Roman" w:hAnsi="Times New Roman" w:cs="Times New Roman"/>
          <w:lang w:val="en-US"/>
        </w:rPr>
        <w:t>es</w:t>
      </w:r>
      <w:proofErr w:type="spellEnd"/>
      <w:r w:rsidR="00CB6518" w:rsidRPr="009D46F3">
        <w:rPr>
          <w:rFonts w:ascii="Times New Roman" w:hAnsi="Times New Roman" w:cs="Times New Roman"/>
          <w:lang w:val="en-US"/>
        </w:rPr>
        <w:t xml:space="preserve"> the adverse effects on financial stability, in particular, in the countries where the </w:t>
      </w:r>
      <w:r w:rsidR="00E84BFC" w:rsidRPr="009D46F3">
        <w:rPr>
          <w:rFonts w:ascii="Times New Roman" w:hAnsi="Times New Roman" w:cs="Times New Roman"/>
          <w:lang w:val="en-US"/>
        </w:rPr>
        <w:t>group</w:t>
      </w:r>
      <w:r w:rsidR="00CB6518" w:rsidRPr="009D46F3">
        <w:rPr>
          <w:rFonts w:ascii="Times New Roman" w:hAnsi="Times New Roman" w:cs="Times New Roman"/>
          <w:lang w:val="en-US"/>
        </w:rPr>
        <w:t xml:space="preserve"> operates. </w:t>
      </w:r>
      <w:r w:rsidR="00730259" w:rsidRPr="009D46F3">
        <w:rPr>
          <w:rFonts w:ascii="Times New Roman" w:hAnsi="Times New Roman" w:cs="Times New Roman"/>
          <w:lang w:val="en-US"/>
        </w:rPr>
        <w:t xml:space="preserve">                         </w:t>
      </w:r>
    </w:p>
    <w:p w14:paraId="2DE211EF" w14:textId="3E6575E2" w:rsidR="003D06DB" w:rsidRPr="009D46F3" w:rsidRDefault="00CB6518" w:rsidP="00A97C68">
      <w:pPr>
        <w:spacing w:after="120" w:line="360" w:lineRule="auto"/>
        <w:ind w:left="3510" w:firstLine="270"/>
        <w:jc w:val="both"/>
        <w:rPr>
          <w:rFonts w:ascii="Times New Roman" w:hAnsi="Times New Roman" w:cs="Times New Roman"/>
          <w:lang w:val="en-US"/>
        </w:rPr>
      </w:pPr>
      <w:r w:rsidRPr="009D46F3">
        <w:rPr>
          <w:rFonts w:ascii="Times New Roman" w:hAnsi="Times New Roman" w:cs="Times New Roman"/>
          <w:lang w:val="en-US"/>
        </w:rPr>
        <w:t>(2)</w:t>
      </w:r>
      <w:r w:rsidR="003D06DB" w:rsidRPr="009D46F3">
        <w:rPr>
          <w:rFonts w:ascii="Times New Roman" w:hAnsi="Times New Roman" w:cs="Times New Roman"/>
          <w:lang w:val="en-US"/>
        </w:rPr>
        <w:t xml:space="preserve"> </w:t>
      </w:r>
      <w:r w:rsidRPr="009D46F3">
        <w:rPr>
          <w:rFonts w:ascii="Times New Roman" w:hAnsi="Times New Roman" w:cs="Times New Roman"/>
          <w:lang w:val="en-US"/>
        </w:rPr>
        <w:t xml:space="preserve">The Bank shall be able </w:t>
      </w:r>
      <w:r w:rsidR="00D10D53" w:rsidRPr="009D46F3">
        <w:rPr>
          <w:rFonts w:ascii="Times New Roman" w:hAnsi="Times New Roman" w:cs="Times New Roman"/>
          <w:lang w:val="en-US"/>
        </w:rPr>
        <w:t xml:space="preserve">to take resolution proceedings in relation to a branch of a </w:t>
      </w:r>
      <w:r w:rsidRPr="009D46F3">
        <w:rPr>
          <w:rFonts w:ascii="Times New Roman" w:hAnsi="Times New Roman" w:cs="Times New Roman"/>
          <w:lang w:val="en-US"/>
        </w:rPr>
        <w:t>foreign financial institution</w:t>
      </w:r>
      <w:r w:rsidR="00D10D53" w:rsidRPr="009D46F3">
        <w:rPr>
          <w:rFonts w:ascii="Times New Roman" w:hAnsi="Times New Roman" w:cs="Times New Roman"/>
          <w:lang w:val="en-US"/>
        </w:rPr>
        <w:t xml:space="preserve"> t</w:t>
      </w:r>
      <w:r w:rsidRPr="009D46F3">
        <w:rPr>
          <w:rFonts w:ascii="Times New Roman" w:hAnsi="Times New Roman" w:cs="Times New Roman"/>
          <w:lang w:val="en-US"/>
        </w:rPr>
        <w:t>hat is not subject to any home country resolution proceedings.</w:t>
      </w:r>
      <w:r w:rsidR="00730259" w:rsidRPr="009D46F3">
        <w:rPr>
          <w:rFonts w:ascii="Times New Roman" w:hAnsi="Times New Roman" w:cs="Times New Roman"/>
          <w:lang w:val="en-US"/>
        </w:rPr>
        <w:t xml:space="preserve">                                </w:t>
      </w:r>
    </w:p>
    <w:p w14:paraId="5E998D6E" w14:textId="7360479B" w:rsidR="003D06DB" w:rsidRPr="009D46F3" w:rsidRDefault="003D06DB" w:rsidP="00A97C68">
      <w:pPr>
        <w:spacing w:after="120" w:line="360" w:lineRule="auto"/>
        <w:ind w:left="3510" w:firstLine="270"/>
        <w:jc w:val="both"/>
        <w:rPr>
          <w:rFonts w:ascii="Times New Roman" w:hAnsi="Times New Roman" w:cs="Times New Roman"/>
          <w:lang w:val="en-US"/>
        </w:rPr>
      </w:pPr>
      <w:r w:rsidRPr="009D46F3">
        <w:rPr>
          <w:rFonts w:ascii="Times New Roman" w:hAnsi="Times New Roman" w:cs="Times New Roman"/>
          <w:lang w:val="en-US"/>
        </w:rPr>
        <w:t xml:space="preserve"> </w:t>
      </w:r>
      <w:r w:rsidR="00CB6518" w:rsidRPr="009D46F3">
        <w:rPr>
          <w:rFonts w:ascii="Times New Roman" w:hAnsi="Times New Roman" w:cs="Times New Roman"/>
          <w:lang w:val="en-US"/>
        </w:rPr>
        <w:t>(3)</w:t>
      </w:r>
      <w:r w:rsidRPr="009D46F3">
        <w:rPr>
          <w:rFonts w:ascii="Times New Roman" w:hAnsi="Times New Roman" w:cs="Times New Roman"/>
          <w:lang w:val="en-US"/>
        </w:rPr>
        <w:t xml:space="preserve"> </w:t>
      </w:r>
      <w:r w:rsidR="00CB6518" w:rsidRPr="009D46F3">
        <w:rPr>
          <w:rFonts w:ascii="Times New Roman" w:hAnsi="Times New Roman" w:cs="Times New Roman"/>
          <w:lang w:val="en-US"/>
        </w:rPr>
        <w:t>If a foreign financial institution is subject to home country resolution proceedings, the Bank shall be abl</w:t>
      </w:r>
      <w:r w:rsidRPr="009D46F3">
        <w:rPr>
          <w:rFonts w:ascii="Times New Roman" w:hAnsi="Times New Roman" w:cs="Times New Roman"/>
          <w:lang w:val="en-US"/>
        </w:rPr>
        <w:t xml:space="preserve">e to </w:t>
      </w:r>
      <w:r w:rsidR="00D10D53" w:rsidRPr="009D46F3">
        <w:rPr>
          <w:rFonts w:ascii="Times New Roman" w:hAnsi="Times New Roman" w:cs="Times New Roman"/>
          <w:lang w:val="en-US"/>
        </w:rPr>
        <w:t xml:space="preserve">take resolution proceedings </w:t>
      </w:r>
      <w:r w:rsidRPr="009D46F3">
        <w:rPr>
          <w:rFonts w:ascii="Times New Roman" w:hAnsi="Times New Roman" w:cs="Times New Roman"/>
          <w:lang w:val="en-US"/>
        </w:rPr>
        <w:t>in the following cases-</w:t>
      </w:r>
    </w:p>
    <w:p w14:paraId="7A328F63" w14:textId="35C58CC6" w:rsidR="00CB6518" w:rsidRPr="009D46F3" w:rsidRDefault="00CB6518" w:rsidP="00A97C68">
      <w:pPr>
        <w:pStyle w:val="ListParagraph"/>
        <w:numPr>
          <w:ilvl w:val="0"/>
          <w:numId w:val="22"/>
        </w:numPr>
        <w:spacing w:after="120" w:line="360" w:lineRule="auto"/>
        <w:ind w:left="4500"/>
        <w:jc w:val="both"/>
      </w:pPr>
      <w:r w:rsidRPr="009D46F3">
        <w:t xml:space="preserve">the home country resolution proceedings </w:t>
      </w:r>
      <w:r w:rsidR="00684F31" w:rsidRPr="009D46F3">
        <w:t>shall</w:t>
      </w:r>
      <w:r w:rsidRPr="009D46F3">
        <w:t xml:space="preserve"> have adverse effects on financial stability in Guyana; </w:t>
      </w:r>
    </w:p>
    <w:p w14:paraId="73F57C26" w14:textId="068E5BA5" w:rsidR="003D06DB" w:rsidRPr="00A97C68" w:rsidRDefault="00CB6518" w:rsidP="00135BBF">
      <w:pPr>
        <w:pStyle w:val="ListParagraph"/>
        <w:numPr>
          <w:ilvl w:val="0"/>
          <w:numId w:val="22"/>
        </w:numPr>
        <w:spacing w:after="120" w:line="360" w:lineRule="auto"/>
        <w:ind w:left="4500"/>
        <w:jc w:val="both"/>
      </w:pPr>
      <w:r w:rsidRPr="009D46F3">
        <w:lastRenderedPageBreak/>
        <w:t xml:space="preserve">independent resolution action in relation to a branch is necessary to achieve </w:t>
      </w:r>
      <w:r w:rsidR="003D06DB" w:rsidRPr="00A97C68">
        <w:t xml:space="preserve">                                            </w:t>
      </w:r>
      <w:r w:rsidRPr="00A97C68">
        <w:t>one or more of the resolution objectives</w:t>
      </w:r>
      <w:r w:rsidR="00760159" w:rsidRPr="00A97C68">
        <w:t xml:space="preserve"> under section 3</w:t>
      </w:r>
      <w:r w:rsidR="00E172D8" w:rsidRPr="00A97C68">
        <w:t>5</w:t>
      </w:r>
      <w:r w:rsidRPr="00A97C68">
        <w:t xml:space="preserve">; </w:t>
      </w:r>
      <w:r w:rsidR="00730259" w:rsidRPr="00A97C68">
        <w:t xml:space="preserve">                                 </w:t>
      </w:r>
    </w:p>
    <w:p w14:paraId="24BECEF4" w14:textId="6A0D387B" w:rsidR="003D06DB" w:rsidRPr="00A97C68" w:rsidRDefault="00CB6518" w:rsidP="00135BBF">
      <w:pPr>
        <w:pStyle w:val="ListParagraph"/>
        <w:numPr>
          <w:ilvl w:val="0"/>
          <w:numId w:val="22"/>
        </w:numPr>
        <w:spacing w:after="120" w:line="360" w:lineRule="auto"/>
        <w:ind w:left="4500"/>
        <w:jc w:val="both"/>
      </w:pPr>
      <w:r w:rsidRPr="009D46F3">
        <w:t xml:space="preserve">creditors, including in particular depositors would not receive the same </w:t>
      </w:r>
      <w:r w:rsidRPr="00A97C68">
        <w:t>treatment as home country creditors and depositors with similar legal rights under the home country resolution proceedings; or</w:t>
      </w:r>
      <w:r w:rsidR="00730259" w:rsidRPr="00A97C68">
        <w:t xml:space="preserve">                                 </w:t>
      </w:r>
    </w:p>
    <w:p w14:paraId="1EB2A7F2" w14:textId="64A07F4D" w:rsidR="000776F7" w:rsidRPr="00A97C68" w:rsidRDefault="00CB6518" w:rsidP="00135BBF">
      <w:pPr>
        <w:pStyle w:val="ListParagraph"/>
        <w:numPr>
          <w:ilvl w:val="0"/>
          <w:numId w:val="22"/>
        </w:numPr>
        <w:spacing w:after="120" w:line="360" w:lineRule="auto"/>
        <w:ind w:left="4500"/>
        <w:jc w:val="both"/>
      </w:pPr>
      <w:r w:rsidRPr="009D46F3">
        <w:t xml:space="preserve">recognition or enforcement of the home country resolution proceedings </w:t>
      </w:r>
      <w:r w:rsidR="00684F31" w:rsidRPr="009D46F3">
        <w:t>shall</w:t>
      </w:r>
      <w:r w:rsidRPr="009D46F3">
        <w:t xml:space="preserve"> </w:t>
      </w:r>
      <w:r w:rsidRPr="00A97C68">
        <w:t>have material</w:t>
      </w:r>
      <w:r w:rsidR="00684F31" w:rsidRPr="00A97C68">
        <w:t xml:space="preserve"> fiscal implications for Guyana,</w:t>
      </w:r>
      <w:r w:rsidRPr="00A97C68">
        <w:t xml:space="preserve"> or the effects of such</w:t>
      </w:r>
      <w:r w:rsidR="003D06DB" w:rsidRPr="00A97C68">
        <w:t xml:space="preserve"> r</w:t>
      </w:r>
      <w:r w:rsidRPr="00A97C68">
        <w:t>ecognition or enforcement would be contrary to domestic law.</w:t>
      </w:r>
    </w:p>
    <w:p w14:paraId="09B1ADA4" w14:textId="3E9E5B43" w:rsidR="003D06DB" w:rsidRPr="009D46F3" w:rsidRDefault="00CB6518" w:rsidP="00A97C68">
      <w:pPr>
        <w:spacing w:after="120" w:line="360" w:lineRule="auto"/>
        <w:ind w:left="3420" w:firstLine="360"/>
        <w:jc w:val="both"/>
        <w:rPr>
          <w:rFonts w:ascii="Times New Roman" w:hAnsi="Times New Roman" w:cs="Times New Roman"/>
          <w:lang w:val="en-US"/>
        </w:rPr>
      </w:pPr>
      <w:r w:rsidRPr="009D46F3">
        <w:rPr>
          <w:rFonts w:ascii="Times New Roman" w:hAnsi="Times New Roman" w:cs="Times New Roman"/>
          <w:lang w:val="en-US"/>
        </w:rPr>
        <w:t xml:space="preserve">(4) </w:t>
      </w:r>
      <w:r w:rsidR="008A7011" w:rsidRPr="009D46F3">
        <w:rPr>
          <w:rFonts w:ascii="Times New Roman" w:hAnsi="Times New Roman" w:cs="Times New Roman"/>
          <w:lang w:val="en-US"/>
        </w:rPr>
        <w:t>The Bank may exercise its</w:t>
      </w:r>
      <w:r w:rsidRPr="009D46F3">
        <w:rPr>
          <w:rFonts w:ascii="Times New Roman" w:hAnsi="Times New Roman" w:cs="Times New Roman"/>
          <w:lang w:val="en-US"/>
        </w:rPr>
        <w:t xml:space="preserve"> powers </w:t>
      </w:r>
      <w:r w:rsidR="008A7011" w:rsidRPr="009D46F3">
        <w:rPr>
          <w:rFonts w:ascii="Times New Roman" w:hAnsi="Times New Roman" w:cs="Times New Roman"/>
          <w:lang w:val="en-US"/>
        </w:rPr>
        <w:t xml:space="preserve">under </w:t>
      </w:r>
      <w:r w:rsidRPr="009D46F3">
        <w:rPr>
          <w:rFonts w:ascii="Times New Roman" w:hAnsi="Times New Roman" w:cs="Times New Roman"/>
          <w:lang w:val="en-US"/>
        </w:rPr>
        <w:t xml:space="preserve">subsection (2) </w:t>
      </w:r>
      <w:r w:rsidR="008A7011" w:rsidRPr="009D46F3">
        <w:rPr>
          <w:rFonts w:ascii="Times New Roman" w:hAnsi="Times New Roman" w:cs="Times New Roman"/>
          <w:lang w:val="en-US"/>
        </w:rPr>
        <w:t>or</w:t>
      </w:r>
      <w:r w:rsidRPr="009D46F3">
        <w:rPr>
          <w:rFonts w:ascii="Times New Roman" w:hAnsi="Times New Roman" w:cs="Times New Roman"/>
          <w:lang w:val="en-US"/>
        </w:rPr>
        <w:t xml:space="preserve"> (3) where it considers that action is neces</w:t>
      </w:r>
      <w:r w:rsidR="003D06DB" w:rsidRPr="009D46F3">
        <w:rPr>
          <w:rFonts w:ascii="Times New Roman" w:hAnsi="Times New Roman" w:cs="Times New Roman"/>
          <w:lang w:val="en-US"/>
        </w:rPr>
        <w:t>sary in the public interest if-</w:t>
      </w:r>
      <w:r w:rsidR="00730259" w:rsidRPr="009D46F3">
        <w:rPr>
          <w:rFonts w:ascii="Times New Roman" w:hAnsi="Times New Roman" w:cs="Times New Roman"/>
          <w:lang w:val="en-US"/>
        </w:rPr>
        <w:t xml:space="preserve">                               </w:t>
      </w:r>
    </w:p>
    <w:p w14:paraId="2B234A7F" w14:textId="1C1736AB" w:rsidR="003D06DB" w:rsidRPr="009D46F3" w:rsidRDefault="00CB6518" w:rsidP="00135BBF">
      <w:pPr>
        <w:pStyle w:val="ListParagraph"/>
        <w:numPr>
          <w:ilvl w:val="0"/>
          <w:numId w:val="23"/>
        </w:numPr>
        <w:spacing w:after="120" w:line="360" w:lineRule="auto"/>
        <w:ind w:left="4500"/>
        <w:jc w:val="both"/>
      </w:pPr>
      <w:r w:rsidRPr="009D46F3">
        <w:t>the branch no longer meets, or is likely not to meet, the conditions for its</w:t>
      </w:r>
      <w:r w:rsidR="00A97C68">
        <w:t xml:space="preserve"> </w:t>
      </w:r>
      <w:proofErr w:type="spellStart"/>
      <w:r w:rsidR="00684F31" w:rsidRPr="009D46F3">
        <w:t>authoris</w:t>
      </w:r>
      <w:r w:rsidRPr="009D46F3">
        <w:t>ation</w:t>
      </w:r>
      <w:proofErr w:type="spellEnd"/>
      <w:r w:rsidRPr="009D46F3">
        <w:t xml:space="preserve"> and operation and there is no prospect that any private sector, supervisory or relevant home country action </w:t>
      </w:r>
      <w:r w:rsidR="008A7011" w:rsidRPr="009D46F3">
        <w:t>may</w:t>
      </w:r>
      <w:r w:rsidRPr="009D46F3">
        <w:t xml:space="preserve"> restore the branch to compliance or prevent its non-viability in a reasonable timeframe; </w:t>
      </w:r>
      <w:r w:rsidR="00730259" w:rsidRPr="009D46F3">
        <w:t xml:space="preserve">                                </w:t>
      </w:r>
    </w:p>
    <w:p w14:paraId="1E8A06C1" w14:textId="662F0151" w:rsidR="003D06DB" w:rsidRPr="009D46F3" w:rsidRDefault="00CB6518" w:rsidP="00135BBF">
      <w:pPr>
        <w:pStyle w:val="ListParagraph"/>
        <w:numPr>
          <w:ilvl w:val="0"/>
          <w:numId w:val="23"/>
        </w:numPr>
        <w:spacing w:after="120" w:line="360" w:lineRule="auto"/>
        <w:ind w:left="4500"/>
        <w:jc w:val="both"/>
      </w:pPr>
      <w:r w:rsidRPr="009D46F3">
        <w:t xml:space="preserve">the foreign financial institution is, in the opinion of the Bank, unable or </w:t>
      </w:r>
      <w:r w:rsidR="003D06DB" w:rsidRPr="009D46F3">
        <w:t xml:space="preserve"> </w:t>
      </w:r>
      <w:r w:rsidRPr="009D46F3">
        <w:t xml:space="preserve">unwilling, or is likely to be unable, to pay its obligations to domestic creditors, or obligations that have been created or booked through the branch, as they fall due and the Bank is satisfied that no home country resolution proceedings or insolvency proceedings have been or will be </w:t>
      </w:r>
      <w:r w:rsidRPr="009D46F3">
        <w:lastRenderedPageBreak/>
        <w:t>initiated in relation to that foreign financial institution in a reasonable timeframe</w:t>
      </w:r>
      <w:r w:rsidR="00FD7C96" w:rsidRPr="009D46F3">
        <w:t>.</w:t>
      </w:r>
      <w:r w:rsidRPr="009D46F3">
        <w:t xml:space="preserve"> </w:t>
      </w:r>
      <w:r w:rsidR="00730259" w:rsidRPr="009D46F3">
        <w:t xml:space="preserve">                             </w:t>
      </w:r>
    </w:p>
    <w:p w14:paraId="06EE0D67" w14:textId="7BFAC1E5" w:rsidR="00131761" w:rsidRPr="009D46F3" w:rsidRDefault="003D06DB" w:rsidP="00A97C68">
      <w:pPr>
        <w:spacing w:after="120" w:line="360" w:lineRule="auto"/>
        <w:ind w:left="3420" w:firstLine="270"/>
        <w:jc w:val="both"/>
        <w:rPr>
          <w:rFonts w:ascii="Times New Roman" w:hAnsi="Times New Roman" w:cs="Times New Roman"/>
          <w:lang w:val="en-US"/>
        </w:rPr>
      </w:pPr>
      <w:r w:rsidRPr="009D46F3">
        <w:rPr>
          <w:rFonts w:ascii="Times New Roman" w:hAnsi="Times New Roman" w:cs="Times New Roman"/>
          <w:lang w:val="en-US"/>
        </w:rPr>
        <w:t xml:space="preserve"> </w:t>
      </w:r>
      <w:r w:rsidR="00CB6518" w:rsidRPr="009D46F3">
        <w:rPr>
          <w:rFonts w:ascii="Times New Roman" w:hAnsi="Times New Roman" w:cs="Times New Roman"/>
          <w:lang w:val="en-US"/>
        </w:rPr>
        <w:t xml:space="preserve">(5) Where the Bank takes an independent action in relation to a branch of a foreign </w:t>
      </w:r>
      <w:r w:rsidRPr="009D46F3">
        <w:rPr>
          <w:rFonts w:ascii="Times New Roman" w:hAnsi="Times New Roman" w:cs="Times New Roman"/>
          <w:lang w:val="en-US"/>
        </w:rPr>
        <w:t xml:space="preserve">                              </w:t>
      </w:r>
      <w:r w:rsidR="00CB6518" w:rsidRPr="009D46F3">
        <w:rPr>
          <w:rFonts w:ascii="Times New Roman" w:hAnsi="Times New Roman" w:cs="Times New Roman"/>
          <w:lang w:val="en-US"/>
        </w:rPr>
        <w:t>financial institution, it shall have regard to the resolution objectives</w:t>
      </w:r>
      <w:r w:rsidR="008A7011" w:rsidRPr="009D46F3">
        <w:rPr>
          <w:rFonts w:ascii="Times New Roman" w:hAnsi="Times New Roman" w:cs="Times New Roman"/>
          <w:lang w:val="en-US"/>
        </w:rPr>
        <w:t xml:space="preserve"> under</w:t>
      </w:r>
      <w:r w:rsidR="00CB6518" w:rsidRPr="009D46F3">
        <w:rPr>
          <w:rFonts w:ascii="Times New Roman" w:hAnsi="Times New Roman" w:cs="Times New Roman"/>
          <w:lang w:val="en-US"/>
        </w:rPr>
        <w:t xml:space="preserve"> </w:t>
      </w:r>
      <w:r w:rsidR="008A7011" w:rsidRPr="009D46F3">
        <w:rPr>
          <w:rFonts w:ascii="Times New Roman" w:hAnsi="Times New Roman" w:cs="Times New Roman"/>
          <w:lang w:val="en-US"/>
        </w:rPr>
        <w:t>section 35</w:t>
      </w:r>
      <w:r w:rsidR="00CB6518" w:rsidRPr="009D46F3">
        <w:rPr>
          <w:rFonts w:ascii="Times New Roman" w:hAnsi="Times New Roman" w:cs="Times New Roman"/>
          <w:lang w:val="en-US"/>
        </w:rPr>
        <w:t>.</w:t>
      </w:r>
      <w:r w:rsidR="00986F37" w:rsidRPr="009D46F3">
        <w:rPr>
          <w:rFonts w:ascii="Times New Roman" w:hAnsi="Times New Roman" w:cs="Times New Roman"/>
          <w:lang w:val="en-US"/>
        </w:rPr>
        <w:t xml:space="preserve">                    </w:t>
      </w:r>
    </w:p>
    <w:p w14:paraId="064324FE" w14:textId="34527ED5" w:rsidR="00986F37" w:rsidRPr="009D46F3" w:rsidRDefault="00A97C68" w:rsidP="00F97036">
      <w:pPr>
        <w:spacing w:after="120" w:line="360" w:lineRule="auto"/>
        <w:ind w:left="2124" w:hanging="708"/>
        <w:jc w:val="both"/>
        <w:rPr>
          <w:rFonts w:ascii="Times New Roman" w:hAnsi="Times New Roman" w:cs="Times New Roman"/>
          <w:color w:val="000000" w:themeColor="text1"/>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50048" behindDoc="0" locked="0" layoutInCell="1" allowOverlap="1" wp14:anchorId="53CCAA6C" wp14:editId="322470D0">
                <wp:simplePos x="0" y="0"/>
                <wp:positionH relativeFrom="column">
                  <wp:posOffset>1161569</wp:posOffset>
                </wp:positionH>
                <wp:positionV relativeFrom="paragraph">
                  <wp:posOffset>318854</wp:posOffset>
                </wp:positionV>
                <wp:extent cx="869950" cy="521970"/>
                <wp:effectExtent l="0" t="0" r="635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521970"/>
                        </a:xfrm>
                        <a:prstGeom prst="rect">
                          <a:avLst/>
                        </a:prstGeom>
                        <a:solidFill>
                          <a:srgbClr val="FFFFFF"/>
                        </a:solidFill>
                        <a:ln w="9525">
                          <a:noFill/>
                          <a:miter lim="800000"/>
                          <a:headEnd/>
                          <a:tailEnd/>
                        </a:ln>
                      </wps:spPr>
                      <wps:txbx>
                        <w:txbxContent>
                          <w:p w14:paraId="02F2251D" w14:textId="6D8FC730" w:rsidR="005D12F6" w:rsidRPr="005B53FD" w:rsidRDefault="005D12F6" w:rsidP="00902033">
                            <w:pPr>
                              <w:rPr>
                                <w:rFonts w:ascii="Times New Roman" w:hAnsi="Times New Roman" w:cs="Times New Roman"/>
                                <w:sz w:val="18"/>
                                <w:szCs w:val="18"/>
                                <w:lang w:val="en-US"/>
                              </w:rPr>
                            </w:pPr>
                            <w:r w:rsidRPr="005B53FD">
                              <w:rPr>
                                <w:rFonts w:ascii="Times New Roman" w:hAnsi="Times New Roman" w:cs="Times New Roman"/>
                                <w:sz w:val="18"/>
                                <w:szCs w:val="18"/>
                                <w:lang w:val="en-US"/>
                              </w:rPr>
                              <w:t>Irrevocability and enforceability.</w:t>
                            </w:r>
                          </w:p>
                          <w:p w14:paraId="36056330" w14:textId="0F27EB1E" w:rsidR="005D12F6" w:rsidRPr="00986F37"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3CCAA6C" id="_x0000_s1057" type="#_x0000_t202" style="position:absolute;left:0;text-align:left;margin-left:91.45pt;margin-top:25.1pt;width:68.5pt;height:41.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" stroked="f">
                <v:textbox>
                  <w:txbxContent>
                    <w:p w14:paraId="02F2251D" w14:textId="6D8FC730" w:rsidR="005D12F6" w:rsidRPr="005B53FD" w:rsidRDefault="005D12F6" w:rsidP="00902033">
                      <w:pPr>
                        <w:rPr>
                          <w:rFonts w:ascii="Times New Roman" w:hAnsi="Times New Roman" w:cs="Times New Roman"/>
                          <w:sz w:val="18"/>
                          <w:szCs w:val="18"/>
                          <w:lang w:val="en-US"/>
                        </w:rPr>
                      </w:pPr>
                      <w:r w:rsidRPr="005B53FD">
                        <w:rPr>
                          <w:rFonts w:ascii="Times New Roman" w:hAnsi="Times New Roman" w:cs="Times New Roman"/>
                          <w:sz w:val="18"/>
                          <w:szCs w:val="18"/>
                          <w:lang w:val="en-US"/>
                        </w:rPr>
                        <w:t>Irrevocability and enforceability.</w:t>
                      </w:r>
                    </w:p>
                    <w:p w14:paraId="36056330" w14:textId="0F27EB1E" w:rsidR="005D12F6" w:rsidRPr="00986F37" w:rsidRDefault="005D12F6"/>
                  </w:txbxContent>
                </v:textbox>
                <w10:wrap type="square"/>
              </v:shape>
            </w:pict>
          </mc:Fallback>
        </mc:AlternateContent>
      </w:r>
    </w:p>
    <w:p w14:paraId="58EEC551" w14:textId="2B5F5DA3" w:rsidR="00986F37" w:rsidRPr="009D46F3" w:rsidRDefault="00755177" w:rsidP="00A97C68">
      <w:pPr>
        <w:spacing w:after="120" w:line="360" w:lineRule="auto"/>
        <w:ind w:left="3420" w:firstLine="360"/>
        <w:jc w:val="both"/>
        <w:rPr>
          <w:rFonts w:ascii="Times New Roman" w:hAnsi="Times New Roman" w:cs="Times New Roman"/>
          <w:color w:val="000000" w:themeColor="text1"/>
          <w:lang w:val="en-US"/>
        </w:rPr>
      </w:pPr>
      <w:r w:rsidRPr="009D46F3">
        <w:rPr>
          <w:rFonts w:ascii="Times New Roman" w:hAnsi="Times New Roman" w:cs="Times New Roman"/>
          <w:color w:val="000000" w:themeColor="text1"/>
          <w:lang w:val="en-US"/>
        </w:rPr>
        <w:t>5</w:t>
      </w:r>
      <w:r w:rsidR="00BE2204">
        <w:rPr>
          <w:rFonts w:ascii="Times New Roman" w:hAnsi="Times New Roman" w:cs="Times New Roman"/>
          <w:color w:val="000000" w:themeColor="text1"/>
          <w:lang w:val="en-US"/>
        </w:rPr>
        <w:t>3</w:t>
      </w:r>
      <w:r w:rsidR="004D7F2B" w:rsidRPr="009D46F3">
        <w:rPr>
          <w:rFonts w:ascii="Times New Roman" w:hAnsi="Times New Roman" w:cs="Times New Roman"/>
          <w:color w:val="000000" w:themeColor="text1"/>
          <w:lang w:val="en-US"/>
        </w:rPr>
        <w:t xml:space="preserve">. </w:t>
      </w:r>
      <w:r w:rsidR="00131761" w:rsidRPr="009D46F3">
        <w:rPr>
          <w:rFonts w:ascii="Times New Roman" w:hAnsi="Times New Roman" w:cs="Times New Roman"/>
          <w:color w:val="000000" w:themeColor="text1"/>
          <w:lang w:val="en-US"/>
        </w:rPr>
        <w:t>(</w:t>
      </w:r>
      <w:r w:rsidR="004D7F2B" w:rsidRPr="009D46F3">
        <w:rPr>
          <w:rFonts w:ascii="Times New Roman" w:hAnsi="Times New Roman" w:cs="Times New Roman"/>
          <w:color w:val="000000" w:themeColor="text1"/>
          <w:lang w:val="en-US"/>
        </w:rPr>
        <w:t>1</w:t>
      </w:r>
      <w:r w:rsidR="00131761" w:rsidRPr="009D46F3">
        <w:rPr>
          <w:rFonts w:ascii="Times New Roman" w:hAnsi="Times New Roman" w:cs="Times New Roman"/>
          <w:color w:val="000000" w:themeColor="text1"/>
          <w:lang w:val="en-US"/>
        </w:rPr>
        <w:t>)</w:t>
      </w:r>
      <w:r w:rsidR="006F5CDC" w:rsidRPr="009D46F3">
        <w:rPr>
          <w:rFonts w:ascii="Times New Roman" w:hAnsi="Times New Roman" w:cs="Times New Roman"/>
          <w:color w:val="000000" w:themeColor="text1"/>
          <w:lang w:val="en-US"/>
        </w:rPr>
        <w:t xml:space="preserve"> </w:t>
      </w:r>
      <w:r w:rsidR="00131761" w:rsidRPr="009D46F3">
        <w:rPr>
          <w:rFonts w:ascii="Times New Roman" w:hAnsi="Times New Roman" w:cs="Times New Roman"/>
          <w:color w:val="000000" w:themeColor="text1"/>
          <w:lang w:val="en-US"/>
        </w:rPr>
        <w:t>Legal actions against decisions of the Bank that e</w:t>
      </w:r>
      <w:r w:rsidR="00986F37" w:rsidRPr="009D46F3">
        <w:rPr>
          <w:rFonts w:ascii="Times New Roman" w:hAnsi="Times New Roman" w:cs="Times New Roman"/>
          <w:color w:val="000000" w:themeColor="text1"/>
          <w:lang w:val="en-US"/>
        </w:rPr>
        <w:t xml:space="preserve">xercise resolution powers shall </w:t>
      </w:r>
      <w:r w:rsidR="00131761" w:rsidRPr="009D46F3">
        <w:rPr>
          <w:rFonts w:ascii="Times New Roman" w:hAnsi="Times New Roman" w:cs="Times New Roman"/>
          <w:color w:val="000000" w:themeColor="text1"/>
          <w:lang w:val="en-US"/>
        </w:rPr>
        <w:t>not have suspensory effect or otherwise constrain the implementation of, or</w:t>
      </w:r>
      <w:r w:rsidR="00A055E4" w:rsidRPr="009D46F3">
        <w:rPr>
          <w:rFonts w:ascii="Times New Roman" w:hAnsi="Times New Roman" w:cs="Times New Roman"/>
          <w:color w:val="000000" w:themeColor="text1"/>
          <w:lang w:val="en-US"/>
        </w:rPr>
        <w:t xml:space="preserve">       </w:t>
      </w:r>
      <w:r w:rsidR="00131761" w:rsidRPr="009D46F3">
        <w:rPr>
          <w:rFonts w:ascii="Times New Roman" w:hAnsi="Times New Roman" w:cs="Times New Roman"/>
          <w:color w:val="000000" w:themeColor="text1"/>
          <w:lang w:val="en-US"/>
        </w:rPr>
        <w:t xml:space="preserve">result in a reversal of, such decisions taken by the Bank. </w:t>
      </w:r>
      <w:r w:rsidR="006F5CDC" w:rsidRPr="009D46F3">
        <w:rPr>
          <w:rFonts w:ascii="Times New Roman" w:hAnsi="Times New Roman" w:cs="Times New Roman"/>
          <w:color w:val="000000" w:themeColor="text1"/>
          <w:lang w:val="en-US"/>
        </w:rPr>
        <w:t xml:space="preserve">                          </w:t>
      </w:r>
    </w:p>
    <w:p w14:paraId="7F026BA5" w14:textId="359DA453" w:rsidR="00910282" w:rsidRPr="009D46F3" w:rsidRDefault="00986F37" w:rsidP="00A97C68">
      <w:pPr>
        <w:spacing w:after="120" w:line="360" w:lineRule="auto"/>
        <w:ind w:left="3420" w:firstLine="360"/>
        <w:jc w:val="both"/>
        <w:rPr>
          <w:rFonts w:ascii="Times New Roman" w:hAnsi="Times New Roman" w:cs="Times New Roman"/>
          <w:color w:val="000000" w:themeColor="text1"/>
          <w:lang w:val="en-US"/>
        </w:rPr>
      </w:pPr>
      <w:r w:rsidRPr="009D46F3">
        <w:rPr>
          <w:rFonts w:ascii="Times New Roman" w:hAnsi="Times New Roman" w:cs="Times New Roman"/>
          <w:color w:val="000000" w:themeColor="text1"/>
          <w:lang w:val="en-US"/>
        </w:rPr>
        <w:t>(</w:t>
      </w:r>
      <w:r w:rsidR="00896832" w:rsidRPr="009D46F3">
        <w:rPr>
          <w:rFonts w:ascii="Times New Roman" w:hAnsi="Times New Roman" w:cs="Times New Roman"/>
          <w:color w:val="000000" w:themeColor="text1"/>
          <w:lang w:val="en-US"/>
        </w:rPr>
        <w:t>2</w:t>
      </w:r>
      <w:r w:rsidR="00131761" w:rsidRPr="009D46F3">
        <w:rPr>
          <w:rFonts w:ascii="Times New Roman" w:hAnsi="Times New Roman" w:cs="Times New Roman"/>
          <w:color w:val="000000" w:themeColor="text1"/>
          <w:lang w:val="en-US"/>
        </w:rPr>
        <w:t xml:space="preserve">) The reparation of justified grievances of parties affected by a decision of the Bank infringing </w:t>
      </w:r>
      <w:r w:rsidR="005B53FD" w:rsidRPr="009D46F3">
        <w:rPr>
          <w:rFonts w:ascii="Times New Roman" w:hAnsi="Times New Roman" w:cs="Times New Roman"/>
          <w:color w:val="000000" w:themeColor="text1"/>
          <w:lang w:val="en-US"/>
        </w:rPr>
        <w:t>any law</w:t>
      </w:r>
      <w:r w:rsidR="00131761" w:rsidRPr="009D46F3">
        <w:rPr>
          <w:rFonts w:ascii="Times New Roman" w:hAnsi="Times New Roman" w:cs="Times New Roman"/>
          <w:color w:val="000000" w:themeColor="text1"/>
          <w:lang w:val="en-US"/>
        </w:rPr>
        <w:t xml:space="preserve"> shall be restricted to financial compensation.</w:t>
      </w:r>
    </w:p>
    <w:p w14:paraId="1AE8A3DC" w14:textId="401012F5" w:rsidR="00910282" w:rsidRPr="009D46F3" w:rsidRDefault="00A97C68" w:rsidP="00F97036">
      <w:pPr>
        <w:spacing w:after="120" w:line="360" w:lineRule="auto"/>
        <w:ind w:left="2124" w:hanging="2124"/>
        <w:jc w:val="both"/>
        <w:rPr>
          <w:rFonts w:ascii="Times New Roman" w:hAnsi="Times New Roman" w:cs="Times New Roman"/>
          <w:color w:val="000000" w:themeColor="text1"/>
          <w:lang w:val="en-US"/>
        </w:rPr>
      </w:pPr>
      <w:r w:rsidRPr="009D46F3">
        <w:rPr>
          <w:rFonts w:ascii="Times New Roman" w:hAnsi="Times New Roman" w:cs="Times New Roman"/>
          <w:i/>
          <w:iCs/>
          <w:noProof/>
          <w:color w:val="000000" w:themeColor="text1"/>
          <w:lang w:val="en-GB" w:eastAsia="en-GB"/>
        </w:rPr>
        <mc:AlternateContent>
          <mc:Choice Requires="wps">
            <w:drawing>
              <wp:anchor distT="45720" distB="45720" distL="114300" distR="114300" simplePos="0" relativeHeight="251631616" behindDoc="0" locked="0" layoutInCell="1" allowOverlap="1" wp14:anchorId="365E48BC" wp14:editId="3B08AA3D">
                <wp:simplePos x="0" y="0"/>
                <wp:positionH relativeFrom="leftMargin">
                  <wp:posOffset>2050415</wp:posOffset>
                </wp:positionH>
                <wp:positionV relativeFrom="paragraph">
                  <wp:posOffset>311150</wp:posOffset>
                </wp:positionV>
                <wp:extent cx="880745" cy="5397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539750"/>
                        </a:xfrm>
                        <a:prstGeom prst="rect">
                          <a:avLst/>
                        </a:prstGeom>
                        <a:solidFill>
                          <a:srgbClr val="FFFFFF"/>
                        </a:solidFill>
                        <a:ln w="9525">
                          <a:noFill/>
                          <a:miter lim="800000"/>
                          <a:headEnd/>
                          <a:tailEnd/>
                        </a:ln>
                      </wps:spPr>
                      <wps:txbx>
                        <w:txbxContent>
                          <w:p w14:paraId="5DDB9691" w14:textId="77777777" w:rsidR="005D12F6" w:rsidRPr="005B53FD" w:rsidRDefault="005D12F6" w:rsidP="00A3610F">
                            <w:pPr>
                              <w:rPr>
                                <w:rFonts w:ascii="Times New Roman" w:hAnsi="Times New Roman" w:cs="Times New Roman"/>
                                <w:iCs/>
                                <w:sz w:val="18"/>
                                <w:szCs w:val="18"/>
                                <w:lang w:val="en-US"/>
                              </w:rPr>
                            </w:pPr>
                            <w:r w:rsidRPr="005B53FD">
                              <w:rPr>
                                <w:rFonts w:ascii="Times New Roman" w:hAnsi="Times New Roman" w:cs="Times New Roman"/>
                                <w:iCs/>
                                <w:sz w:val="18"/>
                                <w:szCs w:val="18"/>
                                <w:lang w:val="en-US"/>
                              </w:rPr>
                              <w:t xml:space="preserve">Termination of </w:t>
                            </w:r>
                          </w:p>
                          <w:p w14:paraId="4C2C1596" w14:textId="25492E15" w:rsidR="005D12F6" w:rsidRPr="005B53FD" w:rsidRDefault="005D12F6" w:rsidP="00A3610F">
                            <w:pPr>
                              <w:rPr>
                                <w:rFonts w:ascii="Times New Roman" w:hAnsi="Times New Roman" w:cs="Times New Roman"/>
                                <w:iCs/>
                                <w:sz w:val="18"/>
                                <w:szCs w:val="18"/>
                                <w:lang w:val="en-US"/>
                              </w:rPr>
                            </w:pPr>
                            <w:r w:rsidRPr="005B53FD">
                              <w:rPr>
                                <w:rFonts w:ascii="Times New Roman" w:hAnsi="Times New Roman" w:cs="Times New Roman"/>
                                <w:iCs/>
                                <w:sz w:val="18"/>
                                <w:szCs w:val="18"/>
                                <w:lang w:val="en-US"/>
                              </w:rPr>
                              <w:t xml:space="preserve">provisional </w:t>
                            </w:r>
                          </w:p>
                          <w:p w14:paraId="5244FE52" w14:textId="20D2DE4C" w:rsidR="005D12F6" w:rsidRPr="005B53FD" w:rsidRDefault="005D12F6" w:rsidP="00A3610F">
                            <w:pPr>
                              <w:rPr>
                                <w:rFonts w:ascii="Times New Roman" w:hAnsi="Times New Roman" w:cs="Times New Roman"/>
                                <w:iCs/>
                                <w:sz w:val="18"/>
                                <w:szCs w:val="18"/>
                                <w:lang w:val="en-US"/>
                              </w:rPr>
                            </w:pPr>
                            <w:r w:rsidRPr="005B53FD">
                              <w:rPr>
                                <w:rFonts w:ascii="Times New Roman" w:hAnsi="Times New Roman" w:cs="Times New Roman"/>
                                <w:iCs/>
                                <w:sz w:val="18"/>
                                <w:szCs w:val="18"/>
                                <w:lang w:val="en-US"/>
                              </w:rPr>
                              <w:t>administration.</w:t>
                            </w:r>
                          </w:p>
                          <w:p w14:paraId="3BDD8008" w14:textId="77777777" w:rsidR="005D12F6" w:rsidRPr="00E13FD9" w:rsidRDefault="005D12F6" w:rsidP="00A3610F">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65E48BC" id="_x0000_s1058" type="#_x0000_t202" style="position:absolute;left:0;text-align:left;margin-left:161.45pt;margin-top:24.5pt;width:69.35pt;height:42.5pt;z-index:25163161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" stroked="f">
                <v:textbox>
                  <w:txbxContent>
                    <w:p w14:paraId="5DDB9691" w14:textId="77777777" w:rsidR="005D12F6" w:rsidRPr="005B53FD" w:rsidRDefault="005D12F6" w:rsidP="00A3610F">
                      <w:pPr>
                        <w:rPr>
                          <w:rFonts w:ascii="Times New Roman" w:hAnsi="Times New Roman" w:cs="Times New Roman"/>
                          <w:iCs/>
                          <w:sz w:val="18"/>
                          <w:szCs w:val="18"/>
                          <w:lang w:val="en-US"/>
                        </w:rPr>
                      </w:pPr>
                      <w:r w:rsidRPr="005B53FD">
                        <w:rPr>
                          <w:rFonts w:ascii="Times New Roman" w:hAnsi="Times New Roman" w:cs="Times New Roman"/>
                          <w:iCs/>
                          <w:sz w:val="18"/>
                          <w:szCs w:val="18"/>
                          <w:lang w:val="en-US"/>
                        </w:rPr>
                        <w:t xml:space="preserve">Termination of </w:t>
                      </w:r>
                    </w:p>
                    <w:p w14:paraId="4C2C1596" w14:textId="25492E15" w:rsidR="005D12F6" w:rsidRPr="005B53FD" w:rsidRDefault="005D12F6" w:rsidP="00A3610F">
                      <w:pPr>
                        <w:rPr>
                          <w:rFonts w:ascii="Times New Roman" w:hAnsi="Times New Roman" w:cs="Times New Roman"/>
                          <w:iCs/>
                          <w:sz w:val="18"/>
                          <w:szCs w:val="18"/>
                          <w:lang w:val="en-US"/>
                        </w:rPr>
                      </w:pPr>
                      <w:r w:rsidRPr="005B53FD">
                        <w:rPr>
                          <w:rFonts w:ascii="Times New Roman" w:hAnsi="Times New Roman" w:cs="Times New Roman"/>
                          <w:iCs/>
                          <w:sz w:val="18"/>
                          <w:szCs w:val="18"/>
                          <w:lang w:val="en-US"/>
                        </w:rPr>
                        <w:t xml:space="preserve">provisional </w:t>
                      </w:r>
                    </w:p>
                    <w:p w14:paraId="5244FE52" w14:textId="20D2DE4C" w:rsidR="005D12F6" w:rsidRPr="005B53FD" w:rsidRDefault="005D12F6" w:rsidP="00A3610F">
                      <w:pPr>
                        <w:rPr>
                          <w:rFonts w:ascii="Times New Roman" w:hAnsi="Times New Roman" w:cs="Times New Roman"/>
                          <w:iCs/>
                          <w:sz w:val="18"/>
                          <w:szCs w:val="18"/>
                          <w:lang w:val="en-US"/>
                        </w:rPr>
                      </w:pPr>
                      <w:r w:rsidRPr="005B53FD">
                        <w:rPr>
                          <w:rFonts w:ascii="Times New Roman" w:hAnsi="Times New Roman" w:cs="Times New Roman"/>
                          <w:iCs/>
                          <w:sz w:val="18"/>
                          <w:szCs w:val="18"/>
                          <w:lang w:val="en-US"/>
                        </w:rPr>
                        <w:t>administration.</w:t>
                      </w:r>
                    </w:p>
                    <w:p w14:paraId="3BDD8008" w14:textId="77777777" w:rsidR="005D12F6" w:rsidRPr="00E13FD9" w:rsidRDefault="005D12F6" w:rsidP="00A3610F">
                      <w:pPr>
                        <w:rPr>
                          <w:rFonts w:ascii="Times New Roman" w:hAnsi="Times New Roman" w:cs="Times New Roman"/>
                          <w:sz w:val="20"/>
                          <w:szCs w:val="20"/>
                        </w:rPr>
                      </w:pPr>
                    </w:p>
                  </w:txbxContent>
                </v:textbox>
                <w10:wrap type="square" anchorx="margin"/>
              </v:shape>
            </w:pict>
          </mc:Fallback>
        </mc:AlternateContent>
      </w:r>
    </w:p>
    <w:p w14:paraId="7012DD77" w14:textId="565CAC67" w:rsidR="00A3610F" w:rsidRPr="009D46F3" w:rsidRDefault="00BE2204" w:rsidP="00A97C68">
      <w:pPr>
        <w:pStyle w:val="LG-a-"/>
        <w:spacing w:before="0" w:after="120" w:line="360" w:lineRule="auto"/>
        <w:ind w:left="3420" w:firstLine="450"/>
        <w:rPr>
          <w:iCs/>
          <w:sz w:val="24"/>
          <w:szCs w:val="24"/>
          <w:lang w:val="en-US"/>
        </w:rPr>
      </w:pPr>
      <w:r>
        <w:rPr>
          <w:iCs/>
          <w:color w:val="000000" w:themeColor="text1"/>
          <w:sz w:val="24"/>
          <w:szCs w:val="24"/>
          <w:lang w:val="en-US"/>
        </w:rPr>
        <w:t>5</w:t>
      </w:r>
      <w:r w:rsidR="00A3610F" w:rsidRPr="009D46F3">
        <w:rPr>
          <w:iCs/>
          <w:color w:val="000000" w:themeColor="text1"/>
          <w:sz w:val="24"/>
          <w:szCs w:val="24"/>
          <w:lang w:val="en-US"/>
        </w:rPr>
        <w:t>4</w:t>
      </w:r>
      <w:r w:rsidR="00A3610F" w:rsidRPr="009D46F3">
        <w:rPr>
          <w:iCs/>
          <w:sz w:val="24"/>
          <w:szCs w:val="24"/>
          <w:lang w:val="en-US"/>
        </w:rPr>
        <w:t>. (1) Subject to subsection (2), the term of the provisional</w:t>
      </w:r>
      <w:r w:rsidR="00A055E4" w:rsidRPr="009D46F3">
        <w:rPr>
          <w:iCs/>
          <w:sz w:val="24"/>
          <w:szCs w:val="24"/>
          <w:lang w:val="en-US"/>
        </w:rPr>
        <w:t xml:space="preserve"> </w:t>
      </w:r>
      <w:r w:rsidR="00A3610F" w:rsidRPr="009D46F3">
        <w:rPr>
          <w:iCs/>
          <w:sz w:val="24"/>
          <w:szCs w:val="24"/>
          <w:lang w:val="en-US"/>
        </w:rPr>
        <w:t xml:space="preserve">administrator shall expire as specified in the decision appointing him or in the decision extending </w:t>
      </w:r>
      <w:r w:rsidR="00A055E4" w:rsidRPr="009D46F3">
        <w:rPr>
          <w:iCs/>
          <w:sz w:val="24"/>
          <w:szCs w:val="24"/>
          <w:lang w:val="en-US"/>
        </w:rPr>
        <w:t xml:space="preserve">             </w:t>
      </w:r>
      <w:r w:rsidR="00A3610F" w:rsidRPr="009D46F3">
        <w:rPr>
          <w:iCs/>
          <w:sz w:val="24"/>
          <w:szCs w:val="24"/>
          <w:lang w:val="en-US"/>
        </w:rPr>
        <w:t>the</w:t>
      </w:r>
      <w:r w:rsidR="00A055E4" w:rsidRPr="009D46F3">
        <w:rPr>
          <w:iCs/>
          <w:sz w:val="24"/>
          <w:szCs w:val="24"/>
          <w:lang w:val="en-US"/>
        </w:rPr>
        <w:t xml:space="preserve"> </w:t>
      </w:r>
      <w:r w:rsidR="00C6050C" w:rsidRPr="009D46F3">
        <w:rPr>
          <w:iCs/>
          <w:sz w:val="24"/>
          <w:szCs w:val="24"/>
          <w:lang w:val="en-US"/>
        </w:rPr>
        <w:t>term.</w:t>
      </w:r>
      <w:r w:rsidR="00A3610F" w:rsidRPr="009D46F3">
        <w:rPr>
          <w:iCs/>
          <w:sz w:val="24"/>
          <w:szCs w:val="24"/>
          <w:lang w:val="en-US"/>
        </w:rPr>
        <w:t xml:space="preserve">          </w:t>
      </w:r>
    </w:p>
    <w:p w14:paraId="3E09C21A" w14:textId="0CAF5DE4" w:rsidR="00910282" w:rsidRPr="009D46F3" w:rsidRDefault="00A3610F" w:rsidP="00A97C68">
      <w:pPr>
        <w:pStyle w:val="LG-a-"/>
        <w:spacing w:before="0" w:after="120" w:line="360" w:lineRule="auto"/>
        <w:ind w:left="3420" w:firstLine="450"/>
        <w:rPr>
          <w:iCs/>
          <w:sz w:val="24"/>
          <w:szCs w:val="24"/>
          <w:lang w:val="en-US"/>
        </w:rPr>
      </w:pPr>
      <w:r w:rsidRPr="009D46F3">
        <w:rPr>
          <w:iCs/>
          <w:sz w:val="24"/>
          <w:szCs w:val="24"/>
          <w:lang w:val="en-US"/>
        </w:rPr>
        <w:t>(2) Provisional administration shall cease to operate prior to the expiry of the term set out in subsection (1), if the Bank determines that</w:t>
      </w:r>
      <w:r w:rsidR="00684F31" w:rsidRPr="009D46F3">
        <w:rPr>
          <w:iCs/>
          <w:sz w:val="24"/>
          <w:szCs w:val="24"/>
          <w:lang w:val="en-US"/>
        </w:rPr>
        <w:t>-</w:t>
      </w:r>
    </w:p>
    <w:p w14:paraId="6D5BF310" w14:textId="73F4C677" w:rsidR="00896832" w:rsidRPr="006A33EC" w:rsidRDefault="00A3610F" w:rsidP="00A97C68">
      <w:pPr>
        <w:pStyle w:val="LG-a-"/>
        <w:numPr>
          <w:ilvl w:val="0"/>
          <w:numId w:val="24"/>
        </w:numPr>
        <w:spacing w:before="0" w:after="120" w:line="360" w:lineRule="auto"/>
        <w:ind w:left="4410"/>
        <w:rPr>
          <w:iCs/>
          <w:sz w:val="24"/>
          <w:szCs w:val="24"/>
          <w:lang w:val="en-US"/>
        </w:rPr>
      </w:pPr>
      <w:r w:rsidRPr="006A33EC">
        <w:rPr>
          <w:iCs/>
          <w:sz w:val="24"/>
          <w:szCs w:val="24"/>
          <w:lang w:val="en-US"/>
        </w:rPr>
        <w:t xml:space="preserve">the grounds for appointment of the provisional administrator have ceased to exist;                 </w:t>
      </w:r>
    </w:p>
    <w:p w14:paraId="28F92E28" w14:textId="4D49C573" w:rsidR="000776F7" w:rsidRPr="006A33EC" w:rsidRDefault="00A3610F" w:rsidP="00A97C68">
      <w:pPr>
        <w:pStyle w:val="LG-a-"/>
        <w:numPr>
          <w:ilvl w:val="0"/>
          <w:numId w:val="24"/>
        </w:numPr>
        <w:spacing w:before="0" w:after="120" w:line="360" w:lineRule="auto"/>
        <w:ind w:left="4410"/>
        <w:rPr>
          <w:iCs/>
          <w:sz w:val="24"/>
          <w:szCs w:val="24"/>
          <w:lang w:val="en-US"/>
        </w:rPr>
      </w:pPr>
      <w:r w:rsidRPr="006A33EC">
        <w:rPr>
          <w:iCs/>
          <w:sz w:val="24"/>
          <w:szCs w:val="24"/>
          <w:lang w:val="en-US"/>
        </w:rPr>
        <w:t>the financial institution has been successfully resolved</w:t>
      </w:r>
      <w:r w:rsidR="0035375A" w:rsidRPr="006A33EC">
        <w:rPr>
          <w:iCs/>
          <w:sz w:val="24"/>
          <w:szCs w:val="24"/>
          <w:lang w:val="en-US"/>
        </w:rPr>
        <w:t xml:space="preserve"> and the </w:t>
      </w:r>
      <w:proofErr w:type="spellStart"/>
      <w:r w:rsidR="0035375A" w:rsidRPr="006A33EC">
        <w:rPr>
          <w:iCs/>
          <w:sz w:val="24"/>
          <w:szCs w:val="24"/>
          <w:lang w:val="en-US"/>
        </w:rPr>
        <w:t>licence</w:t>
      </w:r>
      <w:proofErr w:type="spellEnd"/>
      <w:r w:rsidR="0035375A" w:rsidRPr="006A33EC">
        <w:rPr>
          <w:iCs/>
          <w:sz w:val="24"/>
          <w:szCs w:val="24"/>
          <w:lang w:val="en-US"/>
        </w:rPr>
        <w:t xml:space="preserve"> is no longer required</w:t>
      </w:r>
      <w:r w:rsidRPr="006A33EC">
        <w:rPr>
          <w:iCs/>
          <w:sz w:val="24"/>
          <w:szCs w:val="24"/>
          <w:lang w:val="en-US"/>
        </w:rPr>
        <w:t xml:space="preserve"> at which point its </w:t>
      </w:r>
      <w:proofErr w:type="spellStart"/>
      <w:r w:rsidRPr="006A33EC">
        <w:rPr>
          <w:iCs/>
          <w:sz w:val="24"/>
          <w:szCs w:val="24"/>
          <w:lang w:val="en-US"/>
        </w:rPr>
        <w:t>licen</w:t>
      </w:r>
      <w:r w:rsidR="0035375A" w:rsidRPr="006A33EC">
        <w:rPr>
          <w:iCs/>
          <w:sz w:val="24"/>
          <w:szCs w:val="24"/>
          <w:lang w:val="en-US"/>
        </w:rPr>
        <w:t>c</w:t>
      </w:r>
      <w:r w:rsidRPr="006A33EC">
        <w:rPr>
          <w:iCs/>
          <w:sz w:val="24"/>
          <w:szCs w:val="24"/>
          <w:lang w:val="en-US"/>
        </w:rPr>
        <w:t>e</w:t>
      </w:r>
      <w:proofErr w:type="spellEnd"/>
      <w:r w:rsidR="0035375A" w:rsidRPr="006A33EC">
        <w:rPr>
          <w:iCs/>
          <w:sz w:val="24"/>
          <w:szCs w:val="24"/>
          <w:lang w:val="en-US"/>
        </w:rPr>
        <w:t xml:space="preserve"> </w:t>
      </w:r>
      <w:r w:rsidR="00896832" w:rsidRPr="006A33EC">
        <w:rPr>
          <w:iCs/>
          <w:sz w:val="24"/>
          <w:szCs w:val="24"/>
          <w:lang w:val="en-US"/>
        </w:rPr>
        <w:t>w</w:t>
      </w:r>
      <w:r w:rsidRPr="006A33EC">
        <w:rPr>
          <w:iCs/>
          <w:sz w:val="24"/>
          <w:szCs w:val="24"/>
          <w:lang w:val="en-US"/>
        </w:rPr>
        <w:t>ill</w:t>
      </w:r>
      <w:r w:rsidR="00896832" w:rsidRPr="006A33EC">
        <w:rPr>
          <w:iCs/>
          <w:sz w:val="24"/>
          <w:szCs w:val="24"/>
          <w:lang w:val="en-US"/>
        </w:rPr>
        <w:t xml:space="preserve"> </w:t>
      </w:r>
      <w:r w:rsidRPr="006A33EC">
        <w:rPr>
          <w:iCs/>
          <w:sz w:val="24"/>
          <w:szCs w:val="24"/>
          <w:lang w:val="en-US"/>
        </w:rPr>
        <w:t>be revoked by the Bank</w:t>
      </w:r>
      <w:r w:rsidR="0035375A" w:rsidRPr="006A33EC">
        <w:rPr>
          <w:iCs/>
          <w:sz w:val="24"/>
          <w:szCs w:val="24"/>
          <w:lang w:val="en-US"/>
        </w:rPr>
        <w:t>;</w:t>
      </w:r>
      <w:r w:rsidR="00684F31" w:rsidRPr="006A33EC">
        <w:rPr>
          <w:iCs/>
          <w:sz w:val="24"/>
          <w:szCs w:val="24"/>
          <w:lang w:val="en-US"/>
        </w:rPr>
        <w:t xml:space="preserve"> or</w:t>
      </w:r>
    </w:p>
    <w:p w14:paraId="52953232" w14:textId="6469455B" w:rsidR="00A3610F" w:rsidRPr="00A97C68" w:rsidRDefault="00A3610F" w:rsidP="00135BBF">
      <w:pPr>
        <w:pStyle w:val="LG-a-"/>
        <w:numPr>
          <w:ilvl w:val="0"/>
          <w:numId w:val="24"/>
        </w:numPr>
        <w:spacing w:before="0" w:after="120" w:line="360" w:lineRule="auto"/>
        <w:ind w:left="4410"/>
        <w:rPr>
          <w:iCs/>
          <w:sz w:val="24"/>
          <w:szCs w:val="24"/>
          <w:lang w:val="en-US"/>
        </w:rPr>
      </w:pPr>
      <w:r w:rsidRPr="00A97C68">
        <w:rPr>
          <w:iCs/>
          <w:sz w:val="24"/>
          <w:szCs w:val="24"/>
          <w:lang w:val="en-US"/>
        </w:rPr>
        <w:t xml:space="preserve">the license of the financial institution is revoked and compulsory liquidation initiated.                                         </w:t>
      </w:r>
    </w:p>
    <w:p w14:paraId="48418AEB" w14:textId="44FA8780" w:rsidR="00A93A39" w:rsidRPr="009D46F3" w:rsidRDefault="00A3610F" w:rsidP="00A97C68">
      <w:pPr>
        <w:pStyle w:val="LG-a-"/>
        <w:spacing w:before="0" w:after="120" w:line="360" w:lineRule="auto"/>
        <w:ind w:left="3330" w:firstLine="360"/>
        <w:rPr>
          <w:sz w:val="24"/>
          <w:szCs w:val="24"/>
          <w:lang w:val="en-US"/>
        </w:rPr>
      </w:pPr>
      <w:r w:rsidRPr="009D46F3">
        <w:rPr>
          <w:iCs/>
          <w:sz w:val="24"/>
          <w:szCs w:val="24"/>
          <w:lang w:val="en-US"/>
        </w:rPr>
        <w:lastRenderedPageBreak/>
        <w:t xml:space="preserve">(3) Within </w:t>
      </w:r>
      <w:r w:rsidR="00684F31" w:rsidRPr="009D46F3">
        <w:rPr>
          <w:iCs/>
          <w:color w:val="000000" w:themeColor="text1"/>
          <w:sz w:val="24"/>
          <w:szCs w:val="24"/>
          <w:lang w:val="en-US"/>
        </w:rPr>
        <w:t>thirty</w:t>
      </w:r>
      <w:r w:rsidRPr="009D46F3">
        <w:rPr>
          <w:iCs/>
          <w:color w:val="000000" w:themeColor="text1"/>
          <w:sz w:val="24"/>
          <w:szCs w:val="24"/>
          <w:lang w:val="en-US"/>
        </w:rPr>
        <w:t xml:space="preserve"> </w:t>
      </w:r>
      <w:r w:rsidR="00684F31" w:rsidRPr="009D46F3">
        <w:rPr>
          <w:iCs/>
          <w:sz w:val="24"/>
          <w:szCs w:val="24"/>
          <w:lang w:val="en-US"/>
        </w:rPr>
        <w:t>days</w:t>
      </w:r>
      <w:r w:rsidRPr="009D46F3">
        <w:rPr>
          <w:iCs/>
          <w:sz w:val="24"/>
          <w:szCs w:val="24"/>
          <w:lang w:val="en-US"/>
        </w:rPr>
        <w:t xml:space="preserve"> of the termination of the appointment, the provisional administrator shall prepare and submit to the Bank a final report.</w:t>
      </w:r>
    </w:p>
    <w:p w14:paraId="55BBB108" w14:textId="5A2D0F71" w:rsidR="00F606ED" w:rsidRPr="009D46F3" w:rsidRDefault="00A97C68" w:rsidP="009D46F3">
      <w:pPr>
        <w:pStyle w:val="LG-section"/>
        <w:spacing w:before="0" w:after="120" w:line="360" w:lineRule="auto"/>
        <w:rPr>
          <w:sz w:val="24"/>
          <w:szCs w:val="24"/>
          <w:lang w:val="en-US"/>
        </w:rPr>
      </w:pPr>
      <w:r w:rsidRPr="009D46F3">
        <w:rPr>
          <w:i/>
          <w:noProof/>
          <w:sz w:val="24"/>
          <w:szCs w:val="24"/>
          <w:lang w:eastAsia="en-GB"/>
        </w:rPr>
        <mc:AlternateContent>
          <mc:Choice Requires="wps">
            <w:drawing>
              <wp:anchor distT="45720" distB="45720" distL="114300" distR="114300" simplePos="0" relativeHeight="251654144" behindDoc="0" locked="0" layoutInCell="1" allowOverlap="1" wp14:anchorId="0D91F444" wp14:editId="5677B55C">
                <wp:simplePos x="0" y="0"/>
                <wp:positionH relativeFrom="column">
                  <wp:posOffset>1341277</wp:posOffset>
                </wp:positionH>
                <wp:positionV relativeFrom="paragraph">
                  <wp:posOffset>303460</wp:posOffset>
                </wp:positionV>
                <wp:extent cx="670560" cy="5340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534035"/>
                        </a:xfrm>
                        <a:prstGeom prst="rect">
                          <a:avLst/>
                        </a:prstGeom>
                        <a:solidFill>
                          <a:srgbClr val="FFFFFF"/>
                        </a:solidFill>
                        <a:ln w="9525">
                          <a:noFill/>
                          <a:miter lim="800000"/>
                          <a:headEnd/>
                          <a:tailEnd/>
                        </a:ln>
                      </wps:spPr>
                      <wps:txbx>
                        <w:txbxContent>
                          <w:p w14:paraId="6C560618" w14:textId="2745276B" w:rsidR="005D12F6" w:rsidRPr="00CD6C37" w:rsidRDefault="005D12F6" w:rsidP="006943A9">
                            <w:pPr>
                              <w:rPr>
                                <w:rFonts w:ascii="Times New Roman" w:hAnsi="Times New Roman" w:cs="Times New Roman"/>
                                <w:sz w:val="18"/>
                                <w:szCs w:val="18"/>
                                <w:lang w:val="en-US"/>
                              </w:rPr>
                            </w:pPr>
                            <w:r w:rsidRPr="00CD6C37">
                              <w:rPr>
                                <w:rFonts w:ascii="Times New Roman" w:hAnsi="Times New Roman" w:cs="Times New Roman"/>
                                <w:sz w:val="18"/>
                                <w:szCs w:val="18"/>
                                <w:lang w:val="en-US"/>
                              </w:rPr>
                              <w:t xml:space="preserve">Decision to liquidate. </w:t>
                            </w:r>
                          </w:p>
                          <w:p w14:paraId="0E069907" w14:textId="18F47837"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D91F444" id="_x0000_s1059" type="#_x0000_t202" style="position:absolute;left:0;text-align:left;margin-left:105.6pt;margin-top:23.9pt;width:52.8pt;height:42.0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" stroked="f">
                <v:textbox>
                  <w:txbxContent>
                    <w:p w14:paraId="6C560618" w14:textId="2745276B" w:rsidR="005D12F6" w:rsidRPr="00CD6C37" w:rsidRDefault="005D12F6" w:rsidP="006943A9">
                      <w:pPr>
                        <w:rPr>
                          <w:rFonts w:ascii="Times New Roman" w:hAnsi="Times New Roman" w:cs="Times New Roman"/>
                          <w:sz w:val="18"/>
                          <w:szCs w:val="18"/>
                          <w:lang w:val="en-US"/>
                        </w:rPr>
                      </w:pPr>
                      <w:r w:rsidRPr="00CD6C37">
                        <w:rPr>
                          <w:rFonts w:ascii="Times New Roman" w:hAnsi="Times New Roman" w:cs="Times New Roman"/>
                          <w:sz w:val="18"/>
                          <w:szCs w:val="18"/>
                          <w:lang w:val="en-US"/>
                        </w:rPr>
                        <w:t xml:space="preserve">Decision to liquidate. </w:t>
                      </w:r>
                    </w:p>
                    <w:p w14:paraId="0E069907" w14:textId="18F47837" w:rsidR="005D12F6" w:rsidRDefault="005D12F6"/>
                  </w:txbxContent>
                </v:textbox>
                <w10:wrap type="square"/>
              </v:shape>
            </w:pict>
          </mc:Fallback>
        </mc:AlternateContent>
      </w:r>
    </w:p>
    <w:p w14:paraId="21E82A83" w14:textId="1FA319F7" w:rsidR="00300F77" w:rsidRPr="009D46F3" w:rsidRDefault="00BE2204" w:rsidP="00A97C68">
      <w:pPr>
        <w:widowControl w:val="0"/>
        <w:autoSpaceDE w:val="0"/>
        <w:autoSpaceDN w:val="0"/>
        <w:adjustRightInd w:val="0"/>
        <w:spacing w:after="120" w:line="360" w:lineRule="auto"/>
        <w:ind w:left="3420" w:firstLine="360"/>
        <w:jc w:val="both"/>
        <w:rPr>
          <w:rFonts w:ascii="Times New Roman" w:hAnsi="Times New Roman" w:cs="Times New Roman"/>
          <w:lang w:val="en-US"/>
        </w:rPr>
      </w:pPr>
      <w:r>
        <w:rPr>
          <w:rFonts w:ascii="Times New Roman" w:hAnsi="Times New Roman" w:cs="Times New Roman"/>
          <w:color w:val="414141"/>
          <w:lang w:val="en-US"/>
        </w:rPr>
        <w:t>55</w:t>
      </w:r>
      <w:r w:rsidR="00755177" w:rsidRPr="009D46F3">
        <w:rPr>
          <w:rFonts w:ascii="Times New Roman" w:hAnsi="Times New Roman" w:cs="Times New Roman"/>
          <w:color w:val="414141"/>
          <w:lang w:val="en-US"/>
        </w:rPr>
        <w:t xml:space="preserve">. </w:t>
      </w:r>
      <w:r w:rsidR="00C43C05" w:rsidRPr="009D46F3">
        <w:rPr>
          <w:rFonts w:ascii="Times New Roman" w:hAnsi="Times New Roman" w:cs="Times New Roman"/>
          <w:color w:val="414141"/>
          <w:lang w:val="en-US"/>
        </w:rPr>
        <w:t xml:space="preserve">(1) </w:t>
      </w:r>
      <w:r w:rsidR="00AB69FE" w:rsidRPr="009D46F3">
        <w:rPr>
          <w:rFonts w:ascii="Times New Roman" w:hAnsi="Times New Roman" w:cs="Times New Roman"/>
          <w:color w:val="414141"/>
          <w:lang w:val="en-US"/>
        </w:rPr>
        <w:t>A</w:t>
      </w:r>
      <w:r w:rsidR="001363BD" w:rsidRPr="009D46F3">
        <w:rPr>
          <w:rFonts w:ascii="Times New Roman" w:hAnsi="Times New Roman" w:cs="Times New Roman"/>
          <w:lang w:val="en-US"/>
        </w:rPr>
        <w:t xml:space="preserve">fter having exhausted </w:t>
      </w:r>
      <w:r w:rsidR="00A75D1D" w:rsidRPr="009D46F3">
        <w:rPr>
          <w:rFonts w:ascii="Times New Roman" w:hAnsi="Times New Roman" w:cs="Times New Roman"/>
          <w:lang w:val="en-US"/>
        </w:rPr>
        <w:t>the</w:t>
      </w:r>
      <w:r w:rsidR="001363BD" w:rsidRPr="009D46F3">
        <w:rPr>
          <w:rFonts w:ascii="Times New Roman" w:hAnsi="Times New Roman" w:cs="Times New Roman"/>
          <w:lang w:val="en-US"/>
        </w:rPr>
        <w:t xml:space="preserve"> resolution </w:t>
      </w:r>
      <w:r w:rsidR="00E90DDA" w:rsidRPr="009D46F3">
        <w:rPr>
          <w:rFonts w:ascii="Times New Roman" w:hAnsi="Times New Roman" w:cs="Times New Roman"/>
          <w:lang w:val="en-US"/>
        </w:rPr>
        <w:t>tools</w:t>
      </w:r>
      <w:r w:rsidR="00AC78AE" w:rsidRPr="009D46F3">
        <w:rPr>
          <w:rFonts w:ascii="Times New Roman" w:hAnsi="Times New Roman" w:cs="Times New Roman"/>
          <w:lang w:val="en-US"/>
        </w:rPr>
        <w:t xml:space="preserve"> set out </w:t>
      </w:r>
      <w:r w:rsidR="00AC78AE" w:rsidRPr="009D46F3">
        <w:rPr>
          <w:rFonts w:ascii="Times New Roman" w:hAnsi="Times New Roman" w:cs="Times New Roman"/>
          <w:color w:val="000000" w:themeColor="text1"/>
          <w:lang w:val="en-US"/>
        </w:rPr>
        <w:t xml:space="preserve">in </w:t>
      </w:r>
      <w:r w:rsidR="00300F77" w:rsidRPr="009D46F3">
        <w:rPr>
          <w:rFonts w:ascii="Times New Roman" w:hAnsi="Times New Roman" w:cs="Times New Roman"/>
          <w:color w:val="000000" w:themeColor="text1"/>
          <w:lang w:val="en-US"/>
        </w:rPr>
        <w:t>s</w:t>
      </w:r>
      <w:r w:rsidR="00AC78AE" w:rsidRPr="009D46F3">
        <w:rPr>
          <w:rFonts w:ascii="Times New Roman" w:hAnsi="Times New Roman" w:cs="Times New Roman"/>
          <w:color w:val="000000" w:themeColor="text1"/>
          <w:lang w:val="en-US"/>
        </w:rPr>
        <w:t>ection 4</w:t>
      </w:r>
      <w:r>
        <w:rPr>
          <w:rFonts w:ascii="Times New Roman" w:hAnsi="Times New Roman" w:cs="Times New Roman"/>
          <w:color w:val="000000" w:themeColor="text1"/>
          <w:lang w:val="en-US"/>
        </w:rPr>
        <w:t>5</w:t>
      </w:r>
      <w:r w:rsidR="00A75D1D" w:rsidRPr="009D46F3">
        <w:rPr>
          <w:rFonts w:ascii="Times New Roman" w:hAnsi="Times New Roman" w:cs="Times New Roman"/>
          <w:color w:val="000000" w:themeColor="text1"/>
          <w:lang w:val="en-US"/>
        </w:rPr>
        <w:t>(1)</w:t>
      </w:r>
      <w:r w:rsidR="00684F31" w:rsidRPr="009D46F3">
        <w:rPr>
          <w:rFonts w:ascii="Times New Roman" w:hAnsi="Times New Roman" w:cs="Times New Roman"/>
          <w:color w:val="000000" w:themeColor="text1"/>
          <w:lang w:val="en-US"/>
        </w:rPr>
        <w:t>(</w:t>
      </w:r>
      <w:r w:rsidR="00A75D1D" w:rsidRPr="009D46F3">
        <w:rPr>
          <w:rFonts w:ascii="Times New Roman" w:hAnsi="Times New Roman" w:cs="Times New Roman"/>
          <w:color w:val="000000" w:themeColor="text1"/>
          <w:lang w:val="en-US"/>
        </w:rPr>
        <w:t>a</w:t>
      </w:r>
      <w:r w:rsidR="00684F31" w:rsidRPr="009D46F3">
        <w:rPr>
          <w:rFonts w:ascii="Times New Roman" w:hAnsi="Times New Roman" w:cs="Times New Roman"/>
          <w:color w:val="000000" w:themeColor="text1"/>
          <w:lang w:val="en-US"/>
        </w:rPr>
        <w:t>)</w:t>
      </w:r>
      <w:r w:rsidR="00A75D1D" w:rsidRPr="009D46F3">
        <w:rPr>
          <w:rFonts w:ascii="Times New Roman" w:hAnsi="Times New Roman" w:cs="Times New Roman"/>
          <w:color w:val="000000" w:themeColor="text1"/>
          <w:lang w:val="en-US"/>
        </w:rPr>
        <w:t xml:space="preserve"> to </w:t>
      </w:r>
      <w:r w:rsidR="00684F31" w:rsidRPr="009D46F3">
        <w:rPr>
          <w:rFonts w:ascii="Times New Roman" w:hAnsi="Times New Roman" w:cs="Times New Roman"/>
          <w:color w:val="000000" w:themeColor="text1"/>
          <w:lang w:val="en-US"/>
        </w:rPr>
        <w:t>(</w:t>
      </w:r>
      <w:r w:rsidR="00A75D1D" w:rsidRPr="009D46F3">
        <w:rPr>
          <w:rFonts w:ascii="Times New Roman" w:hAnsi="Times New Roman" w:cs="Times New Roman"/>
          <w:color w:val="000000" w:themeColor="text1"/>
          <w:lang w:val="en-US"/>
        </w:rPr>
        <w:t>c</w:t>
      </w:r>
      <w:r w:rsidR="00684F31" w:rsidRPr="009D46F3">
        <w:rPr>
          <w:rFonts w:ascii="Times New Roman" w:hAnsi="Times New Roman" w:cs="Times New Roman"/>
          <w:color w:val="000000" w:themeColor="text1"/>
          <w:lang w:val="en-US"/>
        </w:rPr>
        <w:t>)</w:t>
      </w:r>
      <w:r w:rsidR="00AD1603" w:rsidRPr="009D46F3">
        <w:rPr>
          <w:rFonts w:ascii="Times New Roman" w:hAnsi="Times New Roman" w:cs="Times New Roman"/>
          <w:color w:val="000000" w:themeColor="text1"/>
          <w:lang w:val="en-US"/>
        </w:rPr>
        <w:t xml:space="preserve"> </w:t>
      </w:r>
      <w:r w:rsidR="00AD1603" w:rsidRPr="009D46F3">
        <w:rPr>
          <w:rFonts w:ascii="Times New Roman" w:hAnsi="Times New Roman" w:cs="Times New Roman"/>
          <w:lang w:val="en-US"/>
        </w:rPr>
        <w:t>or having determined their inadequacy for the licensed financial institution</w:t>
      </w:r>
      <w:r w:rsidR="001363BD" w:rsidRPr="009D46F3">
        <w:rPr>
          <w:rFonts w:ascii="Times New Roman" w:hAnsi="Times New Roman" w:cs="Times New Roman"/>
          <w:lang w:val="en-US"/>
        </w:rPr>
        <w:t xml:space="preserve">, </w:t>
      </w:r>
      <w:r w:rsidR="00AD1603" w:rsidRPr="009D46F3">
        <w:rPr>
          <w:rFonts w:ascii="Times New Roman" w:hAnsi="Times New Roman" w:cs="Times New Roman"/>
          <w:lang w:val="en-US"/>
        </w:rPr>
        <w:t xml:space="preserve">or after </w:t>
      </w:r>
      <w:r w:rsidR="00685371" w:rsidRPr="009D46F3">
        <w:rPr>
          <w:rFonts w:ascii="Times New Roman" w:hAnsi="Times New Roman" w:cs="Times New Roman"/>
          <w:lang w:val="en-US"/>
        </w:rPr>
        <w:t>the</w:t>
      </w:r>
      <w:r w:rsidR="00A97C68">
        <w:rPr>
          <w:rFonts w:ascii="Times New Roman" w:hAnsi="Times New Roman" w:cs="Times New Roman"/>
          <w:lang w:val="en-US"/>
        </w:rPr>
        <w:t xml:space="preserve"> </w:t>
      </w:r>
      <w:r w:rsidR="00300F77" w:rsidRPr="009D46F3">
        <w:rPr>
          <w:rFonts w:ascii="Times New Roman" w:hAnsi="Times New Roman" w:cs="Times New Roman"/>
          <w:lang w:val="en-US"/>
        </w:rPr>
        <w:t>f</w:t>
      </w:r>
      <w:r w:rsidR="00685371" w:rsidRPr="009D46F3">
        <w:rPr>
          <w:rFonts w:ascii="Times New Roman" w:hAnsi="Times New Roman" w:cs="Times New Roman"/>
          <w:lang w:val="en-US"/>
        </w:rPr>
        <w:t xml:space="preserve">inancial institution’s </w:t>
      </w:r>
      <w:r w:rsidR="00AD1603" w:rsidRPr="009D46F3">
        <w:rPr>
          <w:rFonts w:ascii="Times New Roman" w:hAnsi="Times New Roman" w:cs="Times New Roman"/>
          <w:lang w:val="en-US"/>
        </w:rPr>
        <w:t xml:space="preserve">license </w:t>
      </w:r>
      <w:r w:rsidR="00B443D1" w:rsidRPr="009D46F3">
        <w:rPr>
          <w:rFonts w:ascii="Times New Roman" w:hAnsi="Times New Roman" w:cs="Times New Roman"/>
          <w:lang w:val="en-US"/>
        </w:rPr>
        <w:t>has been revoked acc</w:t>
      </w:r>
      <w:r w:rsidR="00AD1603" w:rsidRPr="009D46F3">
        <w:rPr>
          <w:rFonts w:ascii="Times New Roman" w:hAnsi="Times New Roman" w:cs="Times New Roman"/>
          <w:lang w:val="en-US"/>
        </w:rPr>
        <w:t>o</w:t>
      </w:r>
      <w:r w:rsidR="00B443D1" w:rsidRPr="009D46F3">
        <w:rPr>
          <w:rFonts w:ascii="Times New Roman" w:hAnsi="Times New Roman" w:cs="Times New Roman"/>
          <w:lang w:val="en-US"/>
        </w:rPr>
        <w:t>r</w:t>
      </w:r>
      <w:r w:rsidR="00AD1603" w:rsidRPr="009D46F3">
        <w:rPr>
          <w:rFonts w:ascii="Times New Roman" w:hAnsi="Times New Roman" w:cs="Times New Roman"/>
          <w:lang w:val="en-US"/>
        </w:rPr>
        <w:t xml:space="preserve">ding to section 11, </w:t>
      </w:r>
      <w:r w:rsidR="00300F77" w:rsidRPr="009D46F3">
        <w:rPr>
          <w:rFonts w:ascii="Times New Roman" w:hAnsi="Times New Roman" w:cs="Times New Roman"/>
          <w:lang w:val="en-US"/>
        </w:rPr>
        <w:t xml:space="preserve">compulsory liquidation of a licensed financial institution may be </w:t>
      </w:r>
      <w:r w:rsidR="00CD6C37" w:rsidRPr="009D46F3">
        <w:rPr>
          <w:rFonts w:ascii="Times New Roman" w:hAnsi="Times New Roman" w:cs="Times New Roman"/>
          <w:lang w:val="en-US"/>
        </w:rPr>
        <w:t>order</w:t>
      </w:r>
      <w:r w:rsidR="00300F77" w:rsidRPr="009D46F3">
        <w:rPr>
          <w:rFonts w:ascii="Times New Roman" w:hAnsi="Times New Roman" w:cs="Times New Roman"/>
          <w:lang w:val="en-US"/>
        </w:rPr>
        <w:t>ed by the Bank.</w:t>
      </w:r>
    </w:p>
    <w:p w14:paraId="62B3AA18" w14:textId="6A00A657" w:rsidR="00300F77" w:rsidRPr="009D46F3" w:rsidRDefault="00300F77" w:rsidP="00A97C68">
      <w:pPr>
        <w:pStyle w:val="LG-section"/>
        <w:spacing w:before="0" w:after="120" w:line="360" w:lineRule="auto"/>
        <w:ind w:left="3420" w:firstLine="360"/>
        <w:rPr>
          <w:sz w:val="24"/>
          <w:szCs w:val="24"/>
          <w:lang w:val="en-US"/>
        </w:rPr>
      </w:pPr>
      <w:r w:rsidRPr="009D46F3">
        <w:rPr>
          <w:sz w:val="24"/>
          <w:szCs w:val="24"/>
          <w:lang w:val="en-US"/>
        </w:rPr>
        <w:t>(2) The Bank shall notify the financial institution</w:t>
      </w:r>
      <w:r w:rsidR="00A209D0">
        <w:rPr>
          <w:sz w:val="24"/>
          <w:szCs w:val="24"/>
          <w:lang w:val="en-US"/>
        </w:rPr>
        <w:t xml:space="preserve"> of the decision and shall publish a notice of the decision to liquidate the licensed financial institution </w:t>
      </w:r>
      <w:r w:rsidRPr="009D46F3">
        <w:rPr>
          <w:sz w:val="24"/>
          <w:szCs w:val="24"/>
          <w:lang w:val="en-US"/>
        </w:rPr>
        <w:t xml:space="preserve">in the </w:t>
      </w:r>
      <w:r w:rsidRPr="009D46F3">
        <w:rPr>
          <w:i/>
          <w:sz w:val="24"/>
          <w:szCs w:val="24"/>
          <w:lang w:val="en-US"/>
        </w:rPr>
        <w:t>Gazette</w:t>
      </w:r>
      <w:r w:rsidRPr="009D46F3">
        <w:rPr>
          <w:sz w:val="24"/>
          <w:szCs w:val="24"/>
          <w:lang w:val="en-US"/>
        </w:rPr>
        <w:t xml:space="preserve"> and a newspaper of general circulation in Guyana</w:t>
      </w:r>
      <w:r w:rsidR="008C6FCB" w:rsidRPr="009D46F3">
        <w:rPr>
          <w:sz w:val="24"/>
          <w:szCs w:val="24"/>
          <w:lang w:val="en-US"/>
        </w:rPr>
        <w:t>.</w:t>
      </w:r>
      <w:r w:rsidRPr="009D46F3">
        <w:rPr>
          <w:sz w:val="24"/>
          <w:szCs w:val="24"/>
          <w:lang w:val="en-US"/>
        </w:rPr>
        <w:t xml:space="preserve">  </w:t>
      </w:r>
    </w:p>
    <w:p w14:paraId="2B8CEE43" w14:textId="1B49A830" w:rsidR="00300F77" w:rsidRPr="009D46F3" w:rsidRDefault="0011240F" w:rsidP="009D46F3">
      <w:pPr>
        <w:widowControl w:val="0"/>
        <w:autoSpaceDE w:val="0"/>
        <w:autoSpaceDN w:val="0"/>
        <w:adjustRightInd w:val="0"/>
        <w:spacing w:after="120" w:line="360" w:lineRule="auto"/>
        <w:jc w:val="both"/>
        <w:rPr>
          <w:rFonts w:ascii="Times New Roman" w:hAnsi="Times New Roman" w:cs="Times New Roman"/>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82816" behindDoc="0" locked="0" layoutInCell="1" allowOverlap="1" wp14:anchorId="0ED67684" wp14:editId="49756409">
                <wp:simplePos x="0" y="0"/>
                <wp:positionH relativeFrom="column">
                  <wp:posOffset>1208435</wp:posOffset>
                </wp:positionH>
                <wp:positionV relativeFrom="paragraph">
                  <wp:posOffset>316270</wp:posOffset>
                </wp:positionV>
                <wp:extent cx="801370" cy="40322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403225"/>
                        </a:xfrm>
                        <a:prstGeom prst="rect">
                          <a:avLst/>
                        </a:prstGeom>
                        <a:solidFill>
                          <a:srgbClr val="FFFFFF"/>
                        </a:solidFill>
                        <a:ln w="9525">
                          <a:noFill/>
                          <a:miter lim="800000"/>
                          <a:headEnd/>
                          <a:tailEnd/>
                        </a:ln>
                      </wps:spPr>
                      <wps:txbx>
                        <w:txbxContent>
                          <w:p w14:paraId="7059C359" w14:textId="0A8EE71E" w:rsidR="005D12F6" w:rsidRPr="0058305E" w:rsidRDefault="005D12F6" w:rsidP="00300F77">
                            <w:pPr>
                              <w:rPr>
                                <w:rFonts w:ascii="Times New Roman" w:hAnsi="Times New Roman" w:cs="Times New Roman"/>
                                <w:sz w:val="18"/>
                                <w:szCs w:val="18"/>
                                <w:lang w:val="en-US"/>
                              </w:rPr>
                            </w:pPr>
                            <w:r w:rsidRPr="0058305E">
                              <w:rPr>
                                <w:rFonts w:ascii="Times New Roman" w:hAnsi="Times New Roman" w:cs="Times New Roman"/>
                                <w:sz w:val="18"/>
                                <w:szCs w:val="18"/>
                                <w:lang w:val="en-US"/>
                              </w:rPr>
                              <w:t>Appointment of liquidator.</w:t>
                            </w:r>
                          </w:p>
                          <w:p w14:paraId="67F41DBC" w14:textId="77777777" w:rsidR="005D12F6" w:rsidRDefault="005D12F6" w:rsidP="00300F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ED67684" id="_x0000_s1060" type="#_x0000_t202" style="position:absolute;left:0;text-align:left;margin-left:95.15pt;margin-top:24.9pt;width:63.1pt;height:31.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" stroked="f">
                <v:textbox>
                  <w:txbxContent>
                    <w:p w14:paraId="7059C359" w14:textId="0A8EE71E" w:rsidR="005D12F6" w:rsidRPr="0058305E" w:rsidRDefault="005D12F6" w:rsidP="00300F77">
                      <w:pPr>
                        <w:rPr>
                          <w:rFonts w:ascii="Times New Roman" w:hAnsi="Times New Roman" w:cs="Times New Roman"/>
                          <w:sz w:val="18"/>
                          <w:szCs w:val="18"/>
                          <w:lang w:val="en-US"/>
                        </w:rPr>
                      </w:pPr>
                      <w:r w:rsidRPr="0058305E">
                        <w:rPr>
                          <w:rFonts w:ascii="Times New Roman" w:hAnsi="Times New Roman" w:cs="Times New Roman"/>
                          <w:sz w:val="18"/>
                          <w:szCs w:val="18"/>
                          <w:lang w:val="en-US"/>
                        </w:rPr>
                        <w:t>Appointment of liquidator.</w:t>
                      </w:r>
                    </w:p>
                    <w:p w14:paraId="67F41DBC" w14:textId="77777777" w:rsidR="005D12F6" w:rsidRDefault="005D12F6" w:rsidP="00300F77"/>
                  </w:txbxContent>
                </v:textbox>
                <w10:wrap type="square"/>
              </v:shape>
            </w:pict>
          </mc:Fallback>
        </mc:AlternateContent>
      </w:r>
      <w:r w:rsidR="00300F77" w:rsidRPr="009D46F3">
        <w:rPr>
          <w:rFonts w:ascii="Times New Roman" w:hAnsi="Times New Roman" w:cs="Times New Roman"/>
          <w:lang w:val="en-US"/>
        </w:rPr>
        <w:t xml:space="preserve">                      </w:t>
      </w:r>
    </w:p>
    <w:p w14:paraId="6D9DC63D" w14:textId="08381BD9" w:rsidR="00F94A3C" w:rsidRPr="009D46F3" w:rsidRDefault="00300F77" w:rsidP="00EA6C7E">
      <w:pPr>
        <w:widowControl w:val="0"/>
        <w:autoSpaceDE w:val="0"/>
        <w:autoSpaceDN w:val="0"/>
        <w:adjustRightInd w:val="0"/>
        <w:spacing w:after="120" w:line="360" w:lineRule="auto"/>
        <w:ind w:left="3420"/>
        <w:jc w:val="both"/>
        <w:rPr>
          <w:rFonts w:ascii="Times New Roman" w:hAnsi="Times New Roman" w:cs="Times New Roman"/>
          <w:lang w:val="en-US"/>
        </w:rPr>
      </w:pPr>
      <w:r w:rsidRPr="009D46F3">
        <w:rPr>
          <w:rFonts w:ascii="Times New Roman" w:hAnsi="Times New Roman" w:cs="Times New Roman"/>
          <w:lang w:val="en-US"/>
        </w:rPr>
        <w:t xml:space="preserve">     </w:t>
      </w:r>
      <w:r w:rsidR="00BE2204">
        <w:rPr>
          <w:rFonts w:ascii="Times New Roman" w:hAnsi="Times New Roman" w:cs="Times New Roman"/>
          <w:lang w:val="en-US"/>
        </w:rPr>
        <w:t>56</w:t>
      </w:r>
      <w:r w:rsidRPr="009D46F3">
        <w:rPr>
          <w:rFonts w:ascii="Times New Roman" w:hAnsi="Times New Roman" w:cs="Times New Roman"/>
          <w:lang w:val="en-US"/>
        </w:rPr>
        <w:t>. (1) T</w:t>
      </w:r>
      <w:r w:rsidR="001363BD" w:rsidRPr="009D46F3">
        <w:rPr>
          <w:rFonts w:ascii="Times New Roman" w:hAnsi="Times New Roman" w:cs="Times New Roman"/>
          <w:lang w:val="en-US"/>
        </w:rPr>
        <w:t>he Bank may</w:t>
      </w:r>
      <w:r w:rsidR="00C43C05" w:rsidRPr="009D46F3">
        <w:rPr>
          <w:rFonts w:ascii="Times New Roman" w:hAnsi="Times New Roman" w:cs="Times New Roman"/>
          <w:lang w:val="en-US"/>
        </w:rPr>
        <w:t xml:space="preserve"> </w:t>
      </w:r>
      <w:r w:rsidRPr="009D46F3">
        <w:rPr>
          <w:rFonts w:ascii="Times New Roman" w:hAnsi="Times New Roman" w:cs="Times New Roman"/>
          <w:lang w:val="en-US"/>
        </w:rPr>
        <w:t>a</w:t>
      </w:r>
      <w:r w:rsidR="00C43C05" w:rsidRPr="009D46F3">
        <w:rPr>
          <w:rFonts w:ascii="Times New Roman" w:hAnsi="Times New Roman" w:cs="Times New Roman"/>
          <w:lang w:val="en-US"/>
        </w:rPr>
        <w:t xml:space="preserve">ppoint </w:t>
      </w:r>
      <w:r w:rsidR="00F73DF3" w:rsidRPr="009D46F3">
        <w:rPr>
          <w:rFonts w:ascii="Times New Roman" w:hAnsi="Times New Roman" w:cs="Times New Roman"/>
          <w:iCs/>
          <w:lang w:val="en-US"/>
        </w:rPr>
        <w:t xml:space="preserve">an official of the Bank, or </w:t>
      </w:r>
      <w:r w:rsidR="00C43C05" w:rsidRPr="009D46F3">
        <w:rPr>
          <w:rFonts w:ascii="Times New Roman" w:hAnsi="Times New Roman" w:cs="Times New Roman"/>
          <w:lang w:val="en-US"/>
        </w:rPr>
        <w:t xml:space="preserve">any person </w:t>
      </w:r>
      <w:r w:rsidR="0058305E" w:rsidRPr="009D46F3">
        <w:rPr>
          <w:rFonts w:ascii="Times New Roman" w:hAnsi="Times New Roman" w:cs="Times New Roman"/>
          <w:lang w:val="en-US"/>
        </w:rPr>
        <w:t xml:space="preserve">who satisfies </w:t>
      </w:r>
      <w:r w:rsidR="00F73DF3" w:rsidRPr="009D46F3">
        <w:rPr>
          <w:rFonts w:ascii="Times New Roman" w:hAnsi="Times New Roman" w:cs="Times New Roman"/>
          <w:lang w:val="en-US"/>
        </w:rPr>
        <w:t>the</w:t>
      </w:r>
      <w:r w:rsidRPr="009D46F3">
        <w:rPr>
          <w:rFonts w:ascii="Times New Roman" w:hAnsi="Times New Roman" w:cs="Times New Roman"/>
          <w:lang w:val="en-US"/>
        </w:rPr>
        <w:t xml:space="preserve"> </w:t>
      </w:r>
      <w:r w:rsidR="00F73DF3" w:rsidRPr="009D46F3">
        <w:rPr>
          <w:rFonts w:ascii="Times New Roman" w:hAnsi="Times New Roman" w:cs="Times New Roman"/>
          <w:lang w:val="en-US"/>
        </w:rPr>
        <w:t xml:space="preserve">qualifications </w:t>
      </w:r>
      <w:r w:rsidR="00A209D0">
        <w:rPr>
          <w:rFonts w:ascii="Times New Roman" w:hAnsi="Times New Roman" w:cs="Times New Roman"/>
          <w:lang w:val="en-US"/>
        </w:rPr>
        <w:t xml:space="preserve">as may </w:t>
      </w:r>
      <w:r w:rsidR="007E6ADC" w:rsidRPr="009D46F3">
        <w:rPr>
          <w:rFonts w:ascii="Times New Roman" w:hAnsi="Times New Roman" w:cs="Times New Roman"/>
          <w:lang w:val="en-US"/>
        </w:rPr>
        <w:t>be</w:t>
      </w:r>
      <w:r w:rsidR="00F73DF3" w:rsidRPr="009D46F3">
        <w:rPr>
          <w:rFonts w:ascii="Times New Roman" w:hAnsi="Times New Roman" w:cs="Times New Roman"/>
          <w:lang w:val="en-US"/>
        </w:rPr>
        <w:t xml:space="preserve"> </w:t>
      </w:r>
      <w:r w:rsidR="008C6FCB" w:rsidRPr="009D46F3">
        <w:rPr>
          <w:rFonts w:ascii="Times New Roman" w:hAnsi="Times New Roman" w:cs="Times New Roman"/>
          <w:lang w:val="en-US"/>
        </w:rPr>
        <w:t xml:space="preserve">prescribed </w:t>
      </w:r>
      <w:r w:rsidR="00F73DF3" w:rsidRPr="009D46F3">
        <w:rPr>
          <w:rFonts w:ascii="Times New Roman" w:hAnsi="Times New Roman" w:cs="Times New Roman"/>
          <w:lang w:val="en-US"/>
        </w:rPr>
        <w:t xml:space="preserve">by </w:t>
      </w:r>
      <w:r w:rsidR="00A209D0">
        <w:rPr>
          <w:rFonts w:ascii="Times New Roman" w:hAnsi="Times New Roman" w:cs="Times New Roman"/>
          <w:lang w:val="en-US"/>
        </w:rPr>
        <w:t xml:space="preserve">guidelines of </w:t>
      </w:r>
      <w:r w:rsidR="00F73DF3" w:rsidRPr="009D46F3">
        <w:rPr>
          <w:rFonts w:ascii="Times New Roman" w:hAnsi="Times New Roman" w:cs="Times New Roman"/>
          <w:lang w:val="en-US"/>
        </w:rPr>
        <w:t xml:space="preserve">the Bank </w:t>
      </w:r>
      <w:r w:rsidR="00C43C05" w:rsidRPr="009D46F3">
        <w:rPr>
          <w:rFonts w:ascii="Times New Roman" w:hAnsi="Times New Roman" w:cs="Times New Roman"/>
          <w:lang w:val="en-US"/>
        </w:rPr>
        <w:t xml:space="preserve">to carry out the functions of </w:t>
      </w:r>
      <w:r w:rsidR="00E40AFD" w:rsidRPr="009D46F3">
        <w:rPr>
          <w:rFonts w:ascii="Times New Roman" w:hAnsi="Times New Roman" w:cs="Times New Roman"/>
          <w:lang w:val="en-US"/>
        </w:rPr>
        <w:t>a</w:t>
      </w:r>
      <w:r w:rsidR="00C43C05" w:rsidRPr="009D46F3">
        <w:rPr>
          <w:rFonts w:ascii="Times New Roman" w:hAnsi="Times New Roman" w:cs="Times New Roman"/>
          <w:lang w:val="en-US"/>
        </w:rPr>
        <w:t xml:space="preserve"> liquidator</w:t>
      </w:r>
      <w:r w:rsidR="00685371" w:rsidRPr="009D46F3">
        <w:rPr>
          <w:rFonts w:ascii="Times New Roman" w:hAnsi="Times New Roman" w:cs="Times New Roman"/>
          <w:lang w:val="en-US"/>
        </w:rPr>
        <w:t xml:space="preserve"> in order</w:t>
      </w:r>
      <w:r w:rsidR="00C43C05" w:rsidRPr="009D46F3">
        <w:rPr>
          <w:rFonts w:ascii="Times New Roman" w:hAnsi="Times New Roman" w:cs="Times New Roman"/>
          <w:lang w:val="en-US"/>
        </w:rPr>
        <w:t xml:space="preserve"> to perform</w:t>
      </w:r>
      <w:r w:rsidR="00656F70" w:rsidRPr="009D46F3">
        <w:rPr>
          <w:rFonts w:ascii="Times New Roman" w:hAnsi="Times New Roman" w:cs="Times New Roman"/>
          <w:lang w:val="en-US"/>
        </w:rPr>
        <w:t xml:space="preserve"> </w:t>
      </w:r>
      <w:r w:rsidR="00C43C05" w:rsidRPr="009D46F3">
        <w:rPr>
          <w:rFonts w:ascii="Times New Roman" w:hAnsi="Times New Roman" w:cs="Times New Roman"/>
          <w:lang w:val="en-US"/>
        </w:rPr>
        <w:t xml:space="preserve">the responsibilities </w:t>
      </w:r>
      <w:r w:rsidR="00FA73B9">
        <w:rPr>
          <w:rFonts w:ascii="Times New Roman" w:hAnsi="Times New Roman" w:cs="Times New Roman"/>
          <w:lang w:val="en-US"/>
        </w:rPr>
        <w:t>ass</w:t>
      </w:r>
      <w:r w:rsidR="00527CB2">
        <w:rPr>
          <w:rFonts w:ascii="Times New Roman" w:hAnsi="Times New Roman" w:cs="Times New Roman"/>
          <w:lang w:val="en-US"/>
        </w:rPr>
        <w:t xml:space="preserve">igned to a liquidator </w:t>
      </w:r>
      <w:r w:rsidR="00C43C05" w:rsidRPr="009D46F3">
        <w:rPr>
          <w:rFonts w:ascii="Times New Roman" w:hAnsi="Times New Roman" w:cs="Times New Roman"/>
          <w:lang w:val="en-US"/>
        </w:rPr>
        <w:t xml:space="preserve">under the provisions of this </w:t>
      </w:r>
      <w:r w:rsidR="004C710B" w:rsidRPr="009D46F3">
        <w:rPr>
          <w:rFonts w:ascii="Times New Roman" w:hAnsi="Times New Roman" w:cs="Times New Roman"/>
          <w:lang w:val="en-US"/>
        </w:rPr>
        <w:t xml:space="preserve">Act </w:t>
      </w:r>
      <w:r w:rsidR="00C43C05" w:rsidRPr="009D46F3">
        <w:rPr>
          <w:rFonts w:ascii="Times New Roman" w:hAnsi="Times New Roman" w:cs="Times New Roman"/>
          <w:lang w:val="en-US"/>
        </w:rPr>
        <w:t>with respect to any licensed</w:t>
      </w:r>
      <w:r w:rsidR="00A055E4" w:rsidRPr="009D46F3">
        <w:rPr>
          <w:rFonts w:ascii="Times New Roman" w:hAnsi="Times New Roman" w:cs="Times New Roman"/>
          <w:lang w:val="en-US"/>
        </w:rPr>
        <w:t xml:space="preserve"> </w:t>
      </w:r>
      <w:r w:rsidR="00C43C05" w:rsidRPr="009D46F3">
        <w:rPr>
          <w:rFonts w:ascii="Times New Roman" w:hAnsi="Times New Roman" w:cs="Times New Roman"/>
          <w:lang w:val="en-US"/>
        </w:rPr>
        <w:t>financial</w:t>
      </w:r>
      <w:r w:rsidRPr="009D46F3">
        <w:rPr>
          <w:rFonts w:ascii="Times New Roman" w:hAnsi="Times New Roman" w:cs="Times New Roman"/>
          <w:lang w:val="en-US"/>
        </w:rPr>
        <w:t xml:space="preserve"> </w:t>
      </w:r>
      <w:r w:rsidR="00C43C05" w:rsidRPr="009D46F3">
        <w:rPr>
          <w:rFonts w:ascii="Times New Roman" w:hAnsi="Times New Roman" w:cs="Times New Roman"/>
          <w:lang w:val="en-US"/>
        </w:rPr>
        <w:t>institution</w:t>
      </w:r>
      <w:r w:rsidR="00684F31" w:rsidRPr="009D46F3">
        <w:rPr>
          <w:rFonts w:ascii="Times New Roman" w:hAnsi="Times New Roman" w:cs="Times New Roman"/>
          <w:lang w:val="en-US"/>
        </w:rPr>
        <w:t xml:space="preserve"> and s</w:t>
      </w:r>
      <w:r w:rsidR="007E6ADC" w:rsidRPr="009D46F3">
        <w:rPr>
          <w:rFonts w:ascii="Times New Roman" w:hAnsi="Times New Roman" w:cs="Times New Roman"/>
          <w:lang w:val="en-US"/>
        </w:rPr>
        <w:t xml:space="preserve">uch person shall, </w:t>
      </w:r>
      <w:r w:rsidR="00527CB2">
        <w:rPr>
          <w:rFonts w:ascii="Times New Roman" w:hAnsi="Times New Roman" w:cs="Times New Roman"/>
          <w:lang w:val="en-US"/>
        </w:rPr>
        <w:t xml:space="preserve">subject to the provisions of this Part and </w:t>
      </w:r>
      <w:r w:rsidR="00C43C05" w:rsidRPr="009D46F3">
        <w:rPr>
          <w:rFonts w:ascii="Times New Roman" w:hAnsi="Times New Roman" w:cs="Times New Roman"/>
          <w:lang w:val="en-US"/>
        </w:rPr>
        <w:t>notwithstanding anything in any written law, have full power to perform the functions of</w:t>
      </w:r>
      <w:r w:rsidR="00A055E4" w:rsidRPr="009D46F3">
        <w:rPr>
          <w:rFonts w:ascii="Times New Roman" w:hAnsi="Times New Roman" w:cs="Times New Roman"/>
          <w:lang w:val="en-US"/>
        </w:rPr>
        <w:t xml:space="preserve"> </w:t>
      </w:r>
      <w:r w:rsidRPr="009D46F3">
        <w:rPr>
          <w:rFonts w:ascii="Times New Roman" w:hAnsi="Times New Roman" w:cs="Times New Roman"/>
          <w:lang w:val="en-US"/>
        </w:rPr>
        <w:t>liq</w:t>
      </w:r>
      <w:r w:rsidR="00C43C05" w:rsidRPr="009D46F3">
        <w:rPr>
          <w:rFonts w:ascii="Times New Roman" w:hAnsi="Times New Roman" w:cs="Times New Roman"/>
          <w:lang w:val="en-US"/>
        </w:rPr>
        <w:t>uidator for that financial institution.</w:t>
      </w:r>
      <w:r w:rsidR="006F5CDC" w:rsidRPr="009D46F3">
        <w:rPr>
          <w:rFonts w:ascii="Times New Roman" w:hAnsi="Times New Roman" w:cs="Times New Roman"/>
          <w:lang w:val="en-US"/>
        </w:rPr>
        <w:t xml:space="preserve">                                           </w:t>
      </w:r>
    </w:p>
    <w:p w14:paraId="5759C39C" w14:textId="134D79E9" w:rsidR="00F94A3C" w:rsidRPr="009D46F3" w:rsidRDefault="00F94A3C" w:rsidP="0011240F">
      <w:pPr>
        <w:widowControl w:val="0"/>
        <w:autoSpaceDE w:val="0"/>
        <w:autoSpaceDN w:val="0"/>
        <w:adjustRightInd w:val="0"/>
        <w:spacing w:after="120" w:line="360" w:lineRule="auto"/>
        <w:ind w:left="3420"/>
        <w:jc w:val="both"/>
        <w:rPr>
          <w:rFonts w:ascii="Times New Roman" w:hAnsi="Times New Roman" w:cs="Times New Roman"/>
          <w:color w:val="414141"/>
          <w:lang w:val="en-US"/>
        </w:rPr>
      </w:pPr>
      <w:r w:rsidRPr="009D46F3">
        <w:rPr>
          <w:rFonts w:ascii="Times New Roman" w:hAnsi="Times New Roman" w:cs="Times New Roman"/>
          <w:lang w:val="en-US"/>
        </w:rPr>
        <w:t xml:space="preserve">     </w:t>
      </w:r>
      <w:r w:rsidR="00656F70" w:rsidRPr="009D46F3">
        <w:rPr>
          <w:rFonts w:ascii="Times New Roman" w:hAnsi="Times New Roman" w:cs="Times New Roman"/>
          <w:lang w:val="en-US"/>
        </w:rPr>
        <w:t xml:space="preserve">  </w:t>
      </w:r>
      <w:r w:rsidR="00C43C05" w:rsidRPr="009D46F3">
        <w:rPr>
          <w:rFonts w:ascii="Times New Roman" w:hAnsi="Times New Roman" w:cs="Times New Roman"/>
          <w:lang w:val="en-US"/>
        </w:rPr>
        <w:t>(2)</w:t>
      </w:r>
      <w:r w:rsidR="006F5CDC" w:rsidRPr="009D46F3">
        <w:rPr>
          <w:rFonts w:ascii="Times New Roman" w:hAnsi="Times New Roman" w:cs="Times New Roman"/>
          <w:lang w:val="en-US"/>
        </w:rPr>
        <w:t xml:space="preserve"> </w:t>
      </w:r>
      <w:r w:rsidR="00C43C05" w:rsidRPr="009D46F3">
        <w:rPr>
          <w:rFonts w:ascii="Times New Roman" w:hAnsi="Times New Roman" w:cs="Times New Roman"/>
          <w:lang w:val="en-US"/>
        </w:rPr>
        <w:t xml:space="preserve">Notice of the appointment of </w:t>
      </w:r>
      <w:r w:rsidR="00CC04A5" w:rsidRPr="009D46F3">
        <w:rPr>
          <w:rFonts w:ascii="Times New Roman" w:hAnsi="Times New Roman" w:cs="Times New Roman"/>
          <w:lang w:val="en-US"/>
        </w:rPr>
        <w:t xml:space="preserve">a liquidator </w:t>
      </w:r>
      <w:r w:rsidR="00C43C05" w:rsidRPr="009D46F3">
        <w:rPr>
          <w:rFonts w:ascii="Times New Roman" w:hAnsi="Times New Roman" w:cs="Times New Roman"/>
          <w:lang w:val="en-US"/>
        </w:rPr>
        <w:t>by the</w:t>
      </w:r>
      <w:r w:rsidR="00656F70" w:rsidRPr="009D46F3">
        <w:rPr>
          <w:rFonts w:ascii="Times New Roman" w:hAnsi="Times New Roman" w:cs="Times New Roman"/>
          <w:lang w:val="en-US"/>
        </w:rPr>
        <w:t xml:space="preserve"> Bank shall be published in the </w:t>
      </w:r>
      <w:r w:rsidR="00C43C05" w:rsidRPr="009D46F3">
        <w:rPr>
          <w:rFonts w:ascii="Times New Roman" w:hAnsi="Times New Roman" w:cs="Times New Roman"/>
          <w:i/>
          <w:lang w:val="en-US"/>
        </w:rPr>
        <w:t>Gazette</w:t>
      </w:r>
      <w:r w:rsidR="00C43C05" w:rsidRPr="009D46F3">
        <w:rPr>
          <w:rFonts w:ascii="Times New Roman" w:hAnsi="Times New Roman" w:cs="Times New Roman"/>
          <w:lang w:val="en-US"/>
        </w:rPr>
        <w:t xml:space="preserve"> and in a newspaper of general circulation in Guyana.</w:t>
      </w:r>
      <w:r w:rsidR="00220AC2" w:rsidRPr="009D46F3" w:rsidDel="00220AC2">
        <w:rPr>
          <w:rFonts w:ascii="Times New Roman" w:hAnsi="Times New Roman" w:cs="Times New Roman"/>
          <w:color w:val="414141"/>
          <w:lang w:val="en-US"/>
        </w:rPr>
        <w:t xml:space="preserve"> </w:t>
      </w:r>
      <w:r w:rsidR="006F5CDC" w:rsidRPr="009D46F3">
        <w:rPr>
          <w:rFonts w:ascii="Times New Roman" w:hAnsi="Times New Roman" w:cs="Times New Roman"/>
          <w:color w:val="414141"/>
          <w:lang w:val="en-US"/>
        </w:rPr>
        <w:t xml:space="preserve">                                    </w:t>
      </w:r>
    </w:p>
    <w:p w14:paraId="30F49076" w14:textId="5ED6E59B" w:rsidR="00F94A3C" w:rsidRPr="009D46F3" w:rsidRDefault="00220AC2" w:rsidP="0011240F">
      <w:pPr>
        <w:pStyle w:val="LG-a-"/>
        <w:spacing w:before="0" w:after="120" w:line="360" w:lineRule="auto"/>
        <w:ind w:left="3420" w:firstLine="360"/>
        <w:rPr>
          <w:sz w:val="24"/>
          <w:szCs w:val="24"/>
          <w:lang w:val="en-US"/>
        </w:rPr>
      </w:pPr>
      <w:r w:rsidRPr="009D46F3">
        <w:rPr>
          <w:sz w:val="24"/>
          <w:szCs w:val="24"/>
          <w:lang w:val="en-US"/>
        </w:rPr>
        <w:t>(3)</w:t>
      </w:r>
      <w:r w:rsidR="00F94A3C" w:rsidRPr="009D46F3">
        <w:rPr>
          <w:sz w:val="24"/>
          <w:szCs w:val="24"/>
          <w:lang w:val="en-US"/>
        </w:rPr>
        <w:t xml:space="preserve"> </w:t>
      </w:r>
      <w:r w:rsidRPr="009D46F3">
        <w:rPr>
          <w:sz w:val="24"/>
          <w:szCs w:val="24"/>
          <w:lang w:val="en-US"/>
        </w:rPr>
        <w:t xml:space="preserve">The terms of the liquidator’s compensation shall be </w:t>
      </w:r>
      <w:r w:rsidR="003C3A1D" w:rsidRPr="009D46F3">
        <w:rPr>
          <w:sz w:val="24"/>
          <w:szCs w:val="24"/>
          <w:lang w:val="en-US"/>
        </w:rPr>
        <w:t xml:space="preserve">set by the Bank and may include </w:t>
      </w:r>
      <w:r w:rsidRPr="009D46F3">
        <w:rPr>
          <w:sz w:val="24"/>
          <w:szCs w:val="24"/>
          <w:lang w:val="en-US"/>
        </w:rPr>
        <w:t>incentives for meeting the objectives of the liquidation and may include penalties for failure to meet such objectives.</w:t>
      </w:r>
      <w:r w:rsidR="006F5CDC" w:rsidRPr="009D46F3">
        <w:rPr>
          <w:sz w:val="24"/>
          <w:szCs w:val="24"/>
          <w:lang w:val="en-US"/>
        </w:rPr>
        <w:t xml:space="preserve">                                        </w:t>
      </w:r>
    </w:p>
    <w:p w14:paraId="38DD3FAB" w14:textId="1D7BEB68" w:rsidR="003C3A1D" w:rsidRPr="009D46F3" w:rsidRDefault="00F94A3C" w:rsidP="0011240F">
      <w:pPr>
        <w:pStyle w:val="LG-a-"/>
        <w:spacing w:before="0" w:after="120" w:line="360" w:lineRule="auto"/>
        <w:ind w:left="3420" w:firstLine="360"/>
        <w:rPr>
          <w:sz w:val="24"/>
          <w:szCs w:val="24"/>
          <w:lang w:val="en-US"/>
        </w:rPr>
      </w:pPr>
      <w:r w:rsidRPr="009D46F3">
        <w:rPr>
          <w:sz w:val="24"/>
          <w:szCs w:val="24"/>
          <w:lang w:val="en-US"/>
        </w:rPr>
        <w:lastRenderedPageBreak/>
        <w:t xml:space="preserve"> </w:t>
      </w:r>
      <w:r w:rsidR="00220AC2" w:rsidRPr="009D46F3">
        <w:rPr>
          <w:sz w:val="24"/>
          <w:szCs w:val="24"/>
          <w:lang w:val="en-US"/>
        </w:rPr>
        <w:t>(4) The compensation of the liquidator and experts th</w:t>
      </w:r>
      <w:r w:rsidR="003C3A1D" w:rsidRPr="009D46F3">
        <w:rPr>
          <w:sz w:val="24"/>
          <w:szCs w:val="24"/>
          <w:lang w:val="en-US"/>
        </w:rPr>
        <w:t xml:space="preserve">at he engages, reimbursement of </w:t>
      </w:r>
      <w:r w:rsidR="00220AC2" w:rsidRPr="009D46F3">
        <w:rPr>
          <w:sz w:val="24"/>
          <w:szCs w:val="24"/>
          <w:lang w:val="en-US"/>
        </w:rPr>
        <w:t xml:space="preserve">their expenses and expenses of the Bank in execution of its function, shall be paid from the assets of the financial institution in liquidation. </w:t>
      </w:r>
      <w:r w:rsidR="00896832" w:rsidRPr="009D46F3">
        <w:rPr>
          <w:sz w:val="24"/>
          <w:szCs w:val="24"/>
          <w:lang w:val="en-US"/>
        </w:rPr>
        <w:t xml:space="preserve">                    </w:t>
      </w:r>
      <w:r w:rsidR="006F5CDC" w:rsidRPr="009D46F3">
        <w:rPr>
          <w:sz w:val="24"/>
          <w:szCs w:val="24"/>
          <w:lang w:val="en-US"/>
        </w:rPr>
        <w:t xml:space="preserve">               </w:t>
      </w:r>
    </w:p>
    <w:p w14:paraId="4A166D1D" w14:textId="4F61BB5C" w:rsidR="00F94A3C" w:rsidRPr="009D46F3" w:rsidRDefault="003C3A1D" w:rsidP="0011240F">
      <w:pPr>
        <w:widowControl w:val="0"/>
        <w:autoSpaceDE w:val="0"/>
        <w:autoSpaceDN w:val="0"/>
        <w:adjustRightInd w:val="0"/>
        <w:spacing w:after="120" w:line="360" w:lineRule="auto"/>
        <w:ind w:left="3420" w:firstLine="360"/>
        <w:jc w:val="both"/>
        <w:rPr>
          <w:rFonts w:ascii="Times New Roman" w:hAnsi="Times New Roman" w:cs="Times New Roman"/>
          <w:lang w:val="en-US"/>
        </w:rPr>
      </w:pPr>
      <w:r w:rsidRPr="009D46F3">
        <w:rPr>
          <w:rFonts w:ascii="Times New Roman" w:hAnsi="Times New Roman" w:cs="Times New Roman"/>
          <w:lang w:val="en-US"/>
        </w:rPr>
        <w:t xml:space="preserve"> </w:t>
      </w:r>
      <w:r w:rsidR="00220AC2" w:rsidRPr="009D46F3">
        <w:rPr>
          <w:rFonts w:ascii="Times New Roman" w:hAnsi="Times New Roman" w:cs="Times New Roman"/>
          <w:lang w:val="en-US"/>
        </w:rPr>
        <w:t xml:space="preserve">(5) </w:t>
      </w:r>
      <w:r w:rsidR="0011240F">
        <w:rPr>
          <w:rFonts w:ascii="Times New Roman" w:hAnsi="Times New Roman" w:cs="Times New Roman"/>
          <w:lang w:val="en-US"/>
        </w:rPr>
        <w:t>P</w:t>
      </w:r>
      <w:r w:rsidR="00220AC2" w:rsidRPr="009D46F3">
        <w:rPr>
          <w:rFonts w:ascii="Times New Roman" w:hAnsi="Times New Roman" w:cs="Times New Roman"/>
          <w:lang w:val="en-US"/>
        </w:rPr>
        <w:t>ayments to the liquidator shall be made on a current basis if in the judgment of the liquidator and upon approval of the Bank, there are sufficient liquid assets</w:t>
      </w:r>
      <w:r w:rsidR="00684F31" w:rsidRPr="009D46F3">
        <w:rPr>
          <w:rFonts w:ascii="Times New Roman" w:hAnsi="Times New Roman" w:cs="Times New Roman"/>
          <w:lang w:val="en-US"/>
        </w:rPr>
        <w:t xml:space="preserve"> and a</w:t>
      </w:r>
      <w:r w:rsidR="00220AC2" w:rsidRPr="009D46F3">
        <w:rPr>
          <w:rFonts w:ascii="Times New Roman" w:hAnsi="Times New Roman" w:cs="Times New Roman"/>
          <w:lang w:val="en-US"/>
        </w:rPr>
        <w:t>ny moneys owing to the liquidator at the end of the term of liquidation shall be paid from the proceeds from the sales of the financial institution’s assets with the priority of claims.</w:t>
      </w:r>
      <w:r w:rsidR="006F5CDC" w:rsidRPr="009D46F3">
        <w:rPr>
          <w:rFonts w:ascii="Times New Roman" w:hAnsi="Times New Roman" w:cs="Times New Roman"/>
          <w:lang w:val="en-US"/>
        </w:rPr>
        <w:t xml:space="preserve">                                            </w:t>
      </w:r>
    </w:p>
    <w:p w14:paraId="7FEB1D34" w14:textId="37D98012" w:rsidR="00F94A3C" w:rsidRPr="009D46F3" w:rsidRDefault="00F94A3C" w:rsidP="0011240F">
      <w:pPr>
        <w:widowControl w:val="0"/>
        <w:autoSpaceDE w:val="0"/>
        <w:autoSpaceDN w:val="0"/>
        <w:adjustRightInd w:val="0"/>
        <w:spacing w:after="120" w:line="360" w:lineRule="auto"/>
        <w:ind w:left="3420" w:firstLine="360"/>
        <w:jc w:val="both"/>
        <w:rPr>
          <w:rFonts w:ascii="Times New Roman" w:hAnsi="Times New Roman" w:cs="Times New Roman"/>
          <w:lang w:val="en-US"/>
        </w:rPr>
      </w:pPr>
      <w:r w:rsidRPr="009D46F3">
        <w:rPr>
          <w:rFonts w:ascii="Times New Roman" w:hAnsi="Times New Roman" w:cs="Times New Roman"/>
          <w:lang w:val="en-US"/>
        </w:rPr>
        <w:t xml:space="preserve">  </w:t>
      </w:r>
      <w:r w:rsidR="00220AC2" w:rsidRPr="009D46F3">
        <w:rPr>
          <w:rFonts w:ascii="Times New Roman" w:hAnsi="Times New Roman" w:cs="Times New Roman"/>
          <w:lang w:val="en-US"/>
        </w:rPr>
        <w:t xml:space="preserve">(6) </w:t>
      </w:r>
      <w:r w:rsidR="00F73DF3" w:rsidRPr="009D46F3">
        <w:rPr>
          <w:rFonts w:ascii="Times New Roman" w:hAnsi="Times New Roman" w:cs="Times New Roman"/>
          <w:lang w:val="en-US"/>
        </w:rPr>
        <w:t xml:space="preserve">The Bank </w:t>
      </w:r>
      <w:r w:rsidR="00C43C05" w:rsidRPr="009D46F3">
        <w:rPr>
          <w:rFonts w:ascii="Times New Roman" w:hAnsi="Times New Roman" w:cs="Times New Roman"/>
          <w:lang w:val="en-US"/>
        </w:rPr>
        <w:t xml:space="preserve">may indemnify </w:t>
      </w:r>
      <w:r w:rsidR="00F73DF3" w:rsidRPr="009D46F3">
        <w:rPr>
          <w:rFonts w:ascii="Times New Roman" w:hAnsi="Times New Roman" w:cs="Times New Roman"/>
          <w:lang w:val="en-US"/>
        </w:rPr>
        <w:t>the liquidator</w:t>
      </w:r>
      <w:r w:rsidR="00C43C05" w:rsidRPr="009D46F3">
        <w:rPr>
          <w:rFonts w:ascii="Times New Roman" w:hAnsi="Times New Roman" w:cs="Times New Roman"/>
          <w:lang w:val="en-US"/>
        </w:rPr>
        <w:t xml:space="preserve"> for the costs of any claim, causes of action,</w:t>
      </w:r>
      <w:r w:rsidR="003C3A1D" w:rsidRPr="009D46F3">
        <w:rPr>
          <w:rFonts w:ascii="Times New Roman" w:hAnsi="Times New Roman" w:cs="Times New Roman"/>
          <w:lang w:val="en-US"/>
        </w:rPr>
        <w:t xml:space="preserve">                     </w:t>
      </w:r>
      <w:r w:rsidR="00C43C05" w:rsidRPr="009D46F3">
        <w:rPr>
          <w:rFonts w:ascii="Times New Roman" w:hAnsi="Times New Roman" w:cs="Times New Roman"/>
          <w:lang w:val="en-US"/>
        </w:rPr>
        <w:t xml:space="preserve">judgments, orders, fines, amounts paid in settlements </w:t>
      </w:r>
      <w:r w:rsidR="00AE289D" w:rsidRPr="009D46F3">
        <w:rPr>
          <w:rFonts w:ascii="Times New Roman" w:hAnsi="Times New Roman" w:cs="Times New Roman"/>
          <w:lang w:val="en-US"/>
        </w:rPr>
        <w:t>including attorneys' fees</w:t>
      </w:r>
      <w:r w:rsidR="00C43C05" w:rsidRPr="009D46F3">
        <w:rPr>
          <w:rFonts w:ascii="Times New Roman" w:hAnsi="Times New Roman" w:cs="Times New Roman"/>
          <w:lang w:val="en-US"/>
        </w:rPr>
        <w:t xml:space="preserve"> actually and reasonably incurred in the discharge of the function</w:t>
      </w:r>
      <w:r w:rsidR="00CC04A5" w:rsidRPr="009D46F3">
        <w:rPr>
          <w:rFonts w:ascii="Times New Roman" w:hAnsi="Times New Roman" w:cs="Times New Roman"/>
          <w:lang w:val="en-US"/>
        </w:rPr>
        <w:t>s</w:t>
      </w:r>
      <w:r w:rsidR="00C43C05" w:rsidRPr="009D46F3">
        <w:rPr>
          <w:rFonts w:ascii="Times New Roman" w:hAnsi="Times New Roman" w:cs="Times New Roman"/>
          <w:lang w:val="en-US"/>
        </w:rPr>
        <w:t xml:space="preserve"> </w:t>
      </w:r>
      <w:r w:rsidR="00123449" w:rsidRPr="009D46F3">
        <w:rPr>
          <w:rFonts w:ascii="Times New Roman" w:hAnsi="Times New Roman" w:cs="Times New Roman"/>
          <w:lang w:val="en-US"/>
        </w:rPr>
        <w:t>of</w:t>
      </w:r>
      <w:r w:rsidR="00CC04A5" w:rsidRPr="009D46F3">
        <w:rPr>
          <w:rFonts w:ascii="Times New Roman" w:hAnsi="Times New Roman" w:cs="Times New Roman"/>
          <w:lang w:val="en-US"/>
        </w:rPr>
        <w:t xml:space="preserve"> </w:t>
      </w:r>
      <w:r w:rsidR="00C43C05" w:rsidRPr="009D46F3">
        <w:rPr>
          <w:rFonts w:ascii="Times New Roman" w:hAnsi="Times New Roman" w:cs="Times New Roman"/>
          <w:lang w:val="en-US"/>
        </w:rPr>
        <w:t xml:space="preserve">liquidator if </w:t>
      </w:r>
      <w:r w:rsidR="00CC04A5" w:rsidRPr="009D46F3">
        <w:rPr>
          <w:rFonts w:ascii="Times New Roman" w:hAnsi="Times New Roman" w:cs="Times New Roman"/>
          <w:lang w:val="en-US"/>
        </w:rPr>
        <w:t xml:space="preserve">the </w:t>
      </w:r>
      <w:r w:rsidR="00C43C05" w:rsidRPr="009D46F3">
        <w:rPr>
          <w:rFonts w:ascii="Times New Roman" w:hAnsi="Times New Roman" w:cs="Times New Roman"/>
          <w:lang w:val="en-US"/>
        </w:rPr>
        <w:t>act</w:t>
      </w:r>
      <w:r w:rsidR="00CC04A5" w:rsidRPr="009D46F3">
        <w:rPr>
          <w:rFonts w:ascii="Times New Roman" w:hAnsi="Times New Roman" w:cs="Times New Roman"/>
          <w:lang w:val="en-US"/>
        </w:rPr>
        <w:t>s were done</w:t>
      </w:r>
      <w:r w:rsidR="00C43C05" w:rsidRPr="009D46F3">
        <w:rPr>
          <w:rFonts w:ascii="Times New Roman" w:hAnsi="Times New Roman" w:cs="Times New Roman"/>
          <w:lang w:val="en-US"/>
        </w:rPr>
        <w:t xml:space="preserve"> in</w:t>
      </w:r>
      <w:r w:rsidR="00F73DF3" w:rsidRPr="009D46F3">
        <w:rPr>
          <w:rFonts w:ascii="Times New Roman" w:hAnsi="Times New Roman" w:cs="Times New Roman"/>
          <w:lang w:val="en-US"/>
        </w:rPr>
        <w:t xml:space="preserve"> </w:t>
      </w:r>
      <w:r w:rsidR="00C43C05" w:rsidRPr="009D46F3">
        <w:rPr>
          <w:rFonts w:ascii="Times New Roman" w:hAnsi="Times New Roman" w:cs="Times New Roman"/>
          <w:lang w:val="en-US"/>
        </w:rPr>
        <w:t xml:space="preserve">good faith and in a manner consistent with </w:t>
      </w:r>
      <w:r w:rsidR="00123449" w:rsidRPr="009D46F3">
        <w:rPr>
          <w:rFonts w:ascii="Times New Roman" w:hAnsi="Times New Roman" w:cs="Times New Roman"/>
          <w:lang w:val="en-US"/>
        </w:rPr>
        <w:t>the purposes</w:t>
      </w:r>
      <w:r w:rsidR="00C43C05" w:rsidRPr="009D46F3">
        <w:rPr>
          <w:rFonts w:ascii="Times New Roman" w:hAnsi="Times New Roman" w:cs="Times New Roman"/>
          <w:lang w:val="en-US"/>
        </w:rPr>
        <w:t xml:space="preserve"> of this Act.</w:t>
      </w:r>
      <w:r w:rsidR="006F5CDC" w:rsidRPr="009D46F3">
        <w:rPr>
          <w:rFonts w:ascii="Times New Roman" w:hAnsi="Times New Roman" w:cs="Times New Roman"/>
          <w:lang w:val="en-US"/>
        </w:rPr>
        <w:t xml:space="preserve">                                            </w:t>
      </w:r>
    </w:p>
    <w:p w14:paraId="163D7319" w14:textId="5EACA6F8" w:rsidR="00F94A3C" w:rsidRPr="009D46F3" w:rsidRDefault="00C43C05" w:rsidP="0011240F">
      <w:pPr>
        <w:pStyle w:val="LG-a-"/>
        <w:spacing w:before="0" w:after="120" w:line="360" w:lineRule="auto"/>
        <w:ind w:left="3420" w:firstLine="360"/>
        <w:rPr>
          <w:sz w:val="24"/>
          <w:szCs w:val="24"/>
          <w:lang w:val="en-US"/>
        </w:rPr>
      </w:pPr>
      <w:r w:rsidRPr="009D46F3">
        <w:rPr>
          <w:sz w:val="24"/>
          <w:szCs w:val="24"/>
          <w:lang w:val="en-US"/>
        </w:rPr>
        <w:t>(</w:t>
      </w:r>
      <w:r w:rsidR="00220AC2" w:rsidRPr="009D46F3">
        <w:rPr>
          <w:sz w:val="24"/>
          <w:szCs w:val="24"/>
          <w:lang w:val="en-US"/>
        </w:rPr>
        <w:t>7</w:t>
      </w:r>
      <w:r w:rsidRPr="009D46F3">
        <w:rPr>
          <w:sz w:val="24"/>
          <w:szCs w:val="24"/>
          <w:lang w:val="en-US"/>
        </w:rPr>
        <w:t>)</w:t>
      </w:r>
      <w:r w:rsidR="00F94A3C" w:rsidRPr="009D46F3">
        <w:rPr>
          <w:sz w:val="24"/>
          <w:szCs w:val="24"/>
          <w:lang w:val="en-US"/>
        </w:rPr>
        <w:t xml:space="preserve"> </w:t>
      </w:r>
      <w:r w:rsidRPr="009D46F3">
        <w:rPr>
          <w:sz w:val="24"/>
          <w:szCs w:val="24"/>
          <w:lang w:val="en-US"/>
        </w:rPr>
        <w:t xml:space="preserve">The Bank shall have the power to revoke </w:t>
      </w:r>
      <w:r w:rsidR="005D0C05" w:rsidRPr="009D46F3">
        <w:rPr>
          <w:sz w:val="24"/>
          <w:szCs w:val="24"/>
          <w:lang w:val="en-US"/>
        </w:rPr>
        <w:t>the</w:t>
      </w:r>
      <w:r w:rsidRPr="009D46F3">
        <w:rPr>
          <w:sz w:val="24"/>
          <w:szCs w:val="24"/>
          <w:lang w:val="en-US"/>
        </w:rPr>
        <w:t xml:space="preserve"> appointment </w:t>
      </w:r>
      <w:r w:rsidR="005D0C05" w:rsidRPr="009D46F3">
        <w:rPr>
          <w:sz w:val="24"/>
          <w:szCs w:val="24"/>
          <w:lang w:val="en-US"/>
        </w:rPr>
        <w:t xml:space="preserve">of a liquidator </w:t>
      </w:r>
      <w:r w:rsidRPr="009D46F3">
        <w:rPr>
          <w:sz w:val="24"/>
          <w:szCs w:val="24"/>
          <w:lang w:val="en-US"/>
        </w:rPr>
        <w:t xml:space="preserve">at any time upon written notice to the person so appointed, and that person </w:t>
      </w:r>
      <w:r w:rsidR="005D0C05" w:rsidRPr="009D46F3">
        <w:rPr>
          <w:sz w:val="24"/>
          <w:szCs w:val="24"/>
          <w:lang w:val="en-US"/>
        </w:rPr>
        <w:t>immediately</w:t>
      </w:r>
      <w:r w:rsidRPr="009D46F3">
        <w:rPr>
          <w:sz w:val="24"/>
          <w:szCs w:val="24"/>
          <w:lang w:val="en-US"/>
        </w:rPr>
        <w:t xml:space="preserve"> shall </w:t>
      </w:r>
      <w:r w:rsidR="0011240F">
        <w:rPr>
          <w:sz w:val="24"/>
          <w:szCs w:val="24"/>
          <w:lang w:val="en-US"/>
        </w:rPr>
        <w:t>cease</w:t>
      </w:r>
      <w:r w:rsidR="00366400" w:rsidRPr="009D46F3">
        <w:rPr>
          <w:sz w:val="24"/>
          <w:szCs w:val="24"/>
          <w:lang w:val="en-US"/>
        </w:rPr>
        <w:t xml:space="preserve"> </w:t>
      </w:r>
      <w:r w:rsidRPr="009D46F3">
        <w:rPr>
          <w:sz w:val="24"/>
          <w:szCs w:val="24"/>
          <w:lang w:val="en-US"/>
        </w:rPr>
        <w:t>to act as liquidator</w:t>
      </w:r>
      <w:r w:rsidR="00AE289D" w:rsidRPr="009D46F3">
        <w:rPr>
          <w:sz w:val="24"/>
          <w:szCs w:val="24"/>
          <w:lang w:val="en-US"/>
        </w:rPr>
        <w:t xml:space="preserve"> and</w:t>
      </w:r>
      <w:r w:rsidRPr="009D46F3">
        <w:rPr>
          <w:sz w:val="24"/>
          <w:szCs w:val="24"/>
          <w:lang w:val="en-US"/>
        </w:rPr>
        <w:t xml:space="preserve"> </w:t>
      </w:r>
      <w:r w:rsidR="00AE289D" w:rsidRPr="009D46F3">
        <w:rPr>
          <w:sz w:val="24"/>
          <w:szCs w:val="24"/>
          <w:lang w:val="en-US"/>
        </w:rPr>
        <w:t>t</w:t>
      </w:r>
      <w:r w:rsidRPr="009D46F3">
        <w:rPr>
          <w:sz w:val="24"/>
          <w:szCs w:val="24"/>
          <w:lang w:val="en-US"/>
        </w:rPr>
        <w:t>he Bank may, notwiths</w:t>
      </w:r>
      <w:r w:rsidR="00AE289D" w:rsidRPr="009D46F3">
        <w:rPr>
          <w:sz w:val="24"/>
          <w:szCs w:val="24"/>
          <w:lang w:val="en-US"/>
        </w:rPr>
        <w:t>tanding anything in any written l</w:t>
      </w:r>
      <w:r w:rsidRPr="009D46F3">
        <w:rPr>
          <w:sz w:val="24"/>
          <w:szCs w:val="24"/>
          <w:lang w:val="en-US"/>
        </w:rPr>
        <w:t>aw, elect to</w:t>
      </w:r>
      <w:r w:rsidR="00366400" w:rsidRPr="009D46F3">
        <w:rPr>
          <w:sz w:val="24"/>
          <w:szCs w:val="24"/>
          <w:lang w:val="en-US"/>
        </w:rPr>
        <w:t xml:space="preserve"> c</w:t>
      </w:r>
      <w:r w:rsidRPr="009D46F3">
        <w:rPr>
          <w:sz w:val="24"/>
          <w:szCs w:val="24"/>
          <w:lang w:val="en-US"/>
        </w:rPr>
        <w:t>arry out such functions on its own behalf or appoint a successor to act as liquidator</w:t>
      </w:r>
      <w:r w:rsidR="00123449" w:rsidRPr="009D46F3">
        <w:rPr>
          <w:sz w:val="24"/>
          <w:szCs w:val="24"/>
          <w:lang w:val="en-US"/>
        </w:rPr>
        <w:t>.</w:t>
      </w:r>
    </w:p>
    <w:p w14:paraId="0B8E1CC3" w14:textId="693AE143" w:rsidR="00F94A3C" w:rsidRPr="009D46F3" w:rsidRDefault="008D70EC" w:rsidP="0011240F">
      <w:pPr>
        <w:pStyle w:val="LG-para3"/>
        <w:spacing w:before="0" w:after="120" w:line="360" w:lineRule="auto"/>
        <w:ind w:left="3420" w:firstLine="360"/>
        <w:rPr>
          <w:sz w:val="24"/>
          <w:szCs w:val="24"/>
          <w:lang w:val="en-US"/>
        </w:rPr>
      </w:pPr>
      <w:r w:rsidRPr="009D46F3">
        <w:rPr>
          <w:sz w:val="24"/>
          <w:szCs w:val="24"/>
          <w:lang w:val="en-US"/>
        </w:rPr>
        <w:t xml:space="preserve">(8) The liquidator shall report, on a monthly basis, to the Bank on the progress of the liquidation in </w:t>
      </w:r>
      <w:r w:rsidR="005D0C05" w:rsidRPr="009D46F3">
        <w:rPr>
          <w:sz w:val="24"/>
          <w:szCs w:val="24"/>
          <w:lang w:val="en-US"/>
        </w:rPr>
        <w:t xml:space="preserve">a </w:t>
      </w:r>
      <w:r w:rsidRPr="009D46F3">
        <w:rPr>
          <w:sz w:val="24"/>
          <w:szCs w:val="24"/>
          <w:lang w:val="en-US"/>
        </w:rPr>
        <w:t>form as may be prescribed by the Bank and provide any other</w:t>
      </w:r>
      <w:r w:rsidR="003C3A1D" w:rsidRPr="009D46F3">
        <w:rPr>
          <w:sz w:val="24"/>
          <w:szCs w:val="24"/>
          <w:lang w:val="en-US"/>
        </w:rPr>
        <w:t xml:space="preserve">                        </w:t>
      </w:r>
      <w:r w:rsidRPr="009D46F3">
        <w:rPr>
          <w:sz w:val="24"/>
          <w:szCs w:val="24"/>
          <w:lang w:val="en-US"/>
        </w:rPr>
        <w:t>information upon the request of the Bank.</w:t>
      </w:r>
      <w:r w:rsidR="006F5CDC" w:rsidRPr="009D46F3">
        <w:rPr>
          <w:sz w:val="24"/>
          <w:szCs w:val="24"/>
          <w:lang w:val="en-US"/>
        </w:rPr>
        <w:t xml:space="preserve">   </w:t>
      </w:r>
    </w:p>
    <w:p w14:paraId="2CCDBE7B" w14:textId="2DE54835" w:rsidR="008D70EC" w:rsidRPr="009D46F3" w:rsidRDefault="006F5CDC" w:rsidP="0011240F">
      <w:pPr>
        <w:pStyle w:val="LG-para3"/>
        <w:spacing w:before="0" w:after="120" w:line="360" w:lineRule="auto"/>
        <w:ind w:left="3420" w:firstLine="360"/>
        <w:rPr>
          <w:sz w:val="24"/>
          <w:szCs w:val="24"/>
          <w:lang w:val="en-US"/>
        </w:rPr>
      </w:pPr>
      <w:r w:rsidRPr="009D46F3">
        <w:rPr>
          <w:sz w:val="24"/>
          <w:szCs w:val="24"/>
          <w:lang w:val="en-US"/>
        </w:rPr>
        <w:t xml:space="preserve">(9) </w:t>
      </w:r>
      <w:r w:rsidR="008D70EC" w:rsidRPr="009D46F3">
        <w:rPr>
          <w:sz w:val="24"/>
          <w:szCs w:val="24"/>
          <w:lang w:val="en-US"/>
        </w:rPr>
        <w:t xml:space="preserve">The liquidator shall act in accordance with the guidelines given by </w:t>
      </w:r>
      <w:r w:rsidR="00366400" w:rsidRPr="009D46F3">
        <w:rPr>
          <w:sz w:val="24"/>
          <w:szCs w:val="24"/>
          <w:lang w:val="en-US"/>
        </w:rPr>
        <w:t>t</w:t>
      </w:r>
      <w:r w:rsidR="008D70EC" w:rsidRPr="009D46F3">
        <w:rPr>
          <w:sz w:val="24"/>
          <w:szCs w:val="24"/>
          <w:lang w:val="en-US"/>
        </w:rPr>
        <w:t>he</w:t>
      </w:r>
      <w:r w:rsidR="003C3A1D" w:rsidRPr="009D46F3">
        <w:rPr>
          <w:sz w:val="24"/>
          <w:szCs w:val="24"/>
          <w:lang w:val="en-US"/>
        </w:rPr>
        <w:t xml:space="preserve"> </w:t>
      </w:r>
      <w:r w:rsidR="008D70EC" w:rsidRPr="009D46F3">
        <w:rPr>
          <w:sz w:val="24"/>
          <w:szCs w:val="24"/>
          <w:lang w:val="en-US"/>
        </w:rPr>
        <w:t>Bank at any time in the course of the liquidation, and shall be accountable only to the</w:t>
      </w:r>
      <w:r w:rsidR="00366400" w:rsidRPr="009D46F3">
        <w:rPr>
          <w:sz w:val="24"/>
          <w:szCs w:val="24"/>
          <w:lang w:val="en-US"/>
        </w:rPr>
        <w:t xml:space="preserve"> </w:t>
      </w:r>
      <w:r w:rsidR="008D70EC" w:rsidRPr="009D46F3">
        <w:rPr>
          <w:sz w:val="24"/>
          <w:szCs w:val="24"/>
          <w:lang w:val="en-US"/>
        </w:rPr>
        <w:t xml:space="preserve">Bank </w:t>
      </w:r>
      <w:r w:rsidR="008D70EC" w:rsidRPr="009D46F3">
        <w:rPr>
          <w:sz w:val="24"/>
          <w:szCs w:val="24"/>
          <w:lang w:val="en-US"/>
        </w:rPr>
        <w:lastRenderedPageBreak/>
        <w:t>for the performance of duties and the exercise of powers as liquidator.</w:t>
      </w:r>
    </w:p>
    <w:p w14:paraId="278427EF" w14:textId="372A331B" w:rsidR="006943A9" w:rsidRPr="009D46F3" w:rsidRDefault="008A5E1B" w:rsidP="0011240F">
      <w:pPr>
        <w:widowControl w:val="0"/>
        <w:autoSpaceDE w:val="0"/>
        <w:autoSpaceDN w:val="0"/>
        <w:adjustRightInd w:val="0"/>
        <w:spacing w:after="120" w:line="360" w:lineRule="auto"/>
        <w:jc w:val="both"/>
        <w:rPr>
          <w:rFonts w:ascii="Times New Roman" w:hAnsi="Times New Roman" w:cs="Times New Roman"/>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62336" behindDoc="0" locked="0" layoutInCell="1" allowOverlap="1" wp14:anchorId="3866AF72" wp14:editId="35706EB0">
                <wp:simplePos x="0" y="0"/>
                <wp:positionH relativeFrom="column">
                  <wp:posOffset>1272540</wp:posOffset>
                </wp:positionH>
                <wp:positionV relativeFrom="paragraph">
                  <wp:posOffset>295910</wp:posOffset>
                </wp:positionV>
                <wp:extent cx="753745" cy="523875"/>
                <wp:effectExtent l="0" t="0" r="8255" b="952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523875"/>
                        </a:xfrm>
                        <a:prstGeom prst="rect">
                          <a:avLst/>
                        </a:prstGeom>
                        <a:solidFill>
                          <a:srgbClr val="FFFFFF"/>
                        </a:solidFill>
                        <a:ln w="9525">
                          <a:noFill/>
                          <a:miter lim="800000"/>
                          <a:headEnd/>
                          <a:tailEnd/>
                        </a:ln>
                      </wps:spPr>
                      <wps:txbx>
                        <w:txbxContent>
                          <w:p w14:paraId="42313429" w14:textId="6B700280" w:rsidR="005D12F6" w:rsidRPr="00996A7F" w:rsidRDefault="005D12F6" w:rsidP="006943A9">
                            <w:pPr>
                              <w:rPr>
                                <w:rFonts w:ascii="Times New Roman" w:hAnsi="Times New Roman" w:cs="Times New Roman"/>
                                <w:sz w:val="18"/>
                                <w:szCs w:val="18"/>
                                <w:lang w:val="en-US"/>
                              </w:rPr>
                            </w:pPr>
                            <w:r w:rsidRPr="00996A7F">
                              <w:rPr>
                                <w:rFonts w:ascii="Times New Roman" w:hAnsi="Times New Roman" w:cs="Times New Roman"/>
                                <w:sz w:val="18"/>
                                <w:szCs w:val="18"/>
                                <w:lang w:val="en-US"/>
                              </w:rPr>
                              <w:t>Powers and</w:t>
                            </w:r>
                          </w:p>
                          <w:p w14:paraId="3E632AA6" w14:textId="4B02B0DF" w:rsidR="005D12F6" w:rsidRPr="00996A7F" w:rsidRDefault="005D12F6" w:rsidP="006943A9">
                            <w:pPr>
                              <w:rPr>
                                <w:rFonts w:ascii="Times New Roman" w:hAnsi="Times New Roman" w:cs="Times New Roman"/>
                                <w:sz w:val="18"/>
                                <w:szCs w:val="18"/>
                                <w:lang w:val="en-US"/>
                              </w:rPr>
                            </w:pPr>
                            <w:r w:rsidRPr="00996A7F">
                              <w:rPr>
                                <w:rFonts w:ascii="Times New Roman" w:hAnsi="Times New Roman" w:cs="Times New Roman"/>
                                <w:sz w:val="18"/>
                                <w:szCs w:val="18"/>
                                <w:lang w:val="en-US"/>
                              </w:rPr>
                              <w:t>duties of liquidator.</w:t>
                            </w:r>
                          </w:p>
                          <w:p w14:paraId="5A7022AB" w14:textId="66128E1C" w:rsidR="005D12F6" w:rsidRPr="00F94A3C" w:rsidRDefault="005D12F6">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866AF72" id="_x0000_s1061" type="#_x0000_t202" style="position:absolute;left:0;text-align:left;margin-left:100.2pt;margin-top:23.3pt;width:59.35pt;height:4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" stroked="f">
                <v:textbox>
                  <w:txbxContent>
                    <w:p w14:paraId="42313429" w14:textId="6B700280" w:rsidR="005D12F6" w:rsidRPr="00996A7F" w:rsidRDefault="005D12F6" w:rsidP="006943A9">
                      <w:pPr>
                        <w:rPr>
                          <w:rFonts w:ascii="Times New Roman" w:hAnsi="Times New Roman" w:cs="Times New Roman"/>
                          <w:sz w:val="18"/>
                          <w:szCs w:val="18"/>
                          <w:lang w:val="en-US"/>
                        </w:rPr>
                      </w:pPr>
                      <w:r w:rsidRPr="00996A7F">
                        <w:rPr>
                          <w:rFonts w:ascii="Times New Roman" w:hAnsi="Times New Roman" w:cs="Times New Roman"/>
                          <w:sz w:val="18"/>
                          <w:szCs w:val="18"/>
                          <w:lang w:val="en-US"/>
                        </w:rPr>
                        <w:t>Powers and</w:t>
                      </w:r>
                    </w:p>
                    <w:p w14:paraId="3E632AA6" w14:textId="4B02B0DF" w:rsidR="005D12F6" w:rsidRPr="00996A7F" w:rsidRDefault="005D12F6" w:rsidP="006943A9">
                      <w:pPr>
                        <w:rPr>
                          <w:rFonts w:ascii="Times New Roman" w:hAnsi="Times New Roman" w:cs="Times New Roman"/>
                          <w:sz w:val="18"/>
                          <w:szCs w:val="18"/>
                          <w:lang w:val="en-US"/>
                        </w:rPr>
                      </w:pPr>
                      <w:r w:rsidRPr="00996A7F">
                        <w:rPr>
                          <w:rFonts w:ascii="Times New Roman" w:hAnsi="Times New Roman" w:cs="Times New Roman"/>
                          <w:sz w:val="18"/>
                          <w:szCs w:val="18"/>
                          <w:lang w:val="en-US"/>
                        </w:rPr>
                        <w:t>duties of liquidator.</w:t>
                      </w:r>
                    </w:p>
                    <w:p w14:paraId="5A7022AB" w14:textId="66128E1C" w:rsidR="005D12F6" w:rsidRPr="00F94A3C" w:rsidRDefault="005D12F6">
                      <w:pPr>
                        <w:rPr>
                          <w:rFonts w:ascii="Times New Roman" w:hAnsi="Times New Roman" w:cs="Times New Roman"/>
                          <w:sz w:val="20"/>
                          <w:szCs w:val="20"/>
                        </w:rPr>
                      </w:pPr>
                    </w:p>
                  </w:txbxContent>
                </v:textbox>
                <w10:wrap type="square"/>
              </v:shape>
            </w:pict>
          </mc:Fallback>
        </mc:AlternateContent>
      </w:r>
    </w:p>
    <w:p w14:paraId="61B688DD" w14:textId="559F460A" w:rsidR="00F94A3C" w:rsidRPr="009D46F3" w:rsidRDefault="00BE2204" w:rsidP="0011240F">
      <w:pPr>
        <w:pStyle w:val="LG-section"/>
        <w:spacing w:before="0" w:after="120" w:line="360" w:lineRule="auto"/>
        <w:ind w:left="3420" w:firstLine="360"/>
        <w:rPr>
          <w:sz w:val="24"/>
          <w:szCs w:val="24"/>
          <w:lang w:val="en-US"/>
        </w:rPr>
      </w:pPr>
      <w:r>
        <w:rPr>
          <w:sz w:val="24"/>
          <w:szCs w:val="24"/>
          <w:lang w:val="en-US"/>
        </w:rPr>
        <w:t>57</w:t>
      </w:r>
      <w:r w:rsidR="00DC033F" w:rsidRPr="009D46F3">
        <w:rPr>
          <w:sz w:val="24"/>
          <w:szCs w:val="24"/>
          <w:lang w:val="en-US"/>
        </w:rPr>
        <w:t xml:space="preserve">. (1) </w:t>
      </w:r>
      <w:r w:rsidR="00BD3FFB" w:rsidRPr="009D46F3">
        <w:rPr>
          <w:sz w:val="24"/>
          <w:szCs w:val="24"/>
          <w:lang w:val="en-US"/>
        </w:rPr>
        <w:t>O</w:t>
      </w:r>
      <w:r w:rsidR="00DC033F" w:rsidRPr="009D46F3">
        <w:rPr>
          <w:sz w:val="24"/>
          <w:szCs w:val="24"/>
          <w:lang w:val="en-US"/>
        </w:rPr>
        <w:t xml:space="preserve">n appointment the liquidator shall become the sole legal representative of the financial institution, which maintains legal personality </w:t>
      </w:r>
      <w:r w:rsidR="00502990" w:rsidRPr="009D46F3">
        <w:rPr>
          <w:sz w:val="24"/>
          <w:szCs w:val="24"/>
          <w:lang w:val="en-US"/>
        </w:rPr>
        <w:t>in accordance with this Act</w:t>
      </w:r>
      <w:r w:rsidR="0011240F">
        <w:rPr>
          <w:sz w:val="24"/>
          <w:szCs w:val="24"/>
          <w:lang w:val="en-US"/>
        </w:rPr>
        <w:t>.</w:t>
      </w:r>
    </w:p>
    <w:p w14:paraId="2D996E45" w14:textId="2304C3E0" w:rsidR="00DC033F" w:rsidRPr="009D46F3" w:rsidRDefault="00F94A3C" w:rsidP="0011240F">
      <w:pPr>
        <w:pStyle w:val="LG-section"/>
        <w:spacing w:before="0" w:after="120" w:line="360" w:lineRule="auto"/>
        <w:ind w:left="3420" w:hanging="270"/>
        <w:rPr>
          <w:sz w:val="24"/>
          <w:szCs w:val="24"/>
          <w:lang w:val="en-US"/>
        </w:rPr>
      </w:pPr>
      <w:r w:rsidRPr="009D46F3">
        <w:rPr>
          <w:sz w:val="24"/>
          <w:szCs w:val="24"/>
          <w:lang w:val="en-US"/>
        </w:rPr>
        <w:t xml:space="preserve">            </w:t>
      </w:r>
      <w:r w:rsidR="008C6FCB" w:rsidRPr="009D46F3">
        <w:rPr>
          <w:sz w:val="24"/>
          <w:szCs w:val="24"/>
          <w:lang w:val="en-US"/>
        </w:rPr>
        <w:t>(2</w:t>
      </w:r>
      <w:r w:rsidR="00DC033F" w:rsidRPr="009D46F3">
        <w:rPr>
          <w:sz w:val="24"/>
          <w:szCs w:val="24"/>
          <w:lang w:val="en-US"/>
        </w:rPr>
        <w:t xml:space="preserve">) </w:t>
      </w:r>
      <w:r w:rsidR="00502990" w:rsidRPr="009D46F3">
        <w:rPr>
          <w:sz w:val="24"/>
          <w:szCs w:val="24"/>
          <w:lang w:val="en-US"/>
        </w:rPr>
        <w:t>O</w:t>
      </w:r>
      <w:r w:rsidR="00DC033F" w:rsidRPr="009D46F3">
        <w:rPr>
          <w:sz w:val="24"/>
          <w:szCs w:val="24"/>
          <w:lang w:val="en-US"/>
        </w:rPr>
        <w:t xml:space="preserve">n appointment the liquidator shall </w:t>
      </w:r>
      <w:r w:rsidR="00A93A39" w:rsidRPr="009D46F3">
        <w:rPr>
          <w:sz w:val="24"/>
          <w:szCs w:val="24"/>
          <w:lang w:val="en-US"/>
        </w:rPr>
        <w:t xml:space="preserve">assume </w:t>
      </w:r>
      <w:r w:rsidR="002370BF" w:rsidRPr="009D46F3">
        <w:rPr>
          <w:sz w:val="24"/>
          <w:szCs w:val="24"/>
          <w:lang w:val="en-US"/>
        </w:rPr>
        <w:t xml:space="preserve">control </w:t>
      </w:r>
      <w:r w:rsidR="00DC033F" w:rsidRPr="009D46F3">
        <w:rPr>
          <w:sz w:val="24"/>
          <w:szCs w:val="24"/>
          <w:lang w:val="en-US"/>
        </w:rPr>
        <w:t xml:space="preserve">of the financial </w:t>
      </w:r>
      <w:r w:rsidR="00502990" w:rsidRPr="009D46F3">
        <w:rPr>
          <w:sz w:val="24"/>
          <w:szCs w:val="24"/>
          <w:lang w:val="en-US"/>
        </w:rPr>
        <w:t>i</w:t>
      </w:r>
      <w:r w:rsidR="00AE289D" w:rsidRPr="009D46F3">
        <w:rPr>
          <w:sz w:val="24"/>
          <w:szCs w:val="24"/>
          <w:lang w:val="en-US"/>
        </w:rPr>
        <w:t xml:space="preserve">nstitution and </w:t>
      </w:r>
      <w:r w:rsidR="00502990" w:rsidRPr="009D46F3">
        <w:rPr>
          <w:sz w:val="24"/>
          <w:szCs w:val="24"/>
          <w:lang w:val="en-US"/>
        </w:rPr>
        <w:t>have</w:t>
      </w:r>
      <w:r w:rsidR="00DC033F" w:rsidRPr="009D46F3">
        <w:rPr>
          <w:sz w:val="24"/>
          <w:szCs w:val="24"/>
          <w:lang w:val="en-US"/>
        </w:rPr>
        <w:t xml:space="preserve"> the same powers as the </w:t>
      </w:r>
      <w:r w:rsidR="00220AC2" w:rsidRPr="009D46F3">
        <w:rPr>
          <w:sz w:val="24"/>
          <w:szCs w:val="24"/>
          <w:lang w:val="en-US"/>
        </w:rPr>
        <w:t>provisional</w:t>
      </w:r>
      <w:r w:rsidR="00DC033F" w:rsidRPr="009D46F3">
        <w:rPr>
          <w:sz w:val="24"/>
          <w:szCs w:val="24"/>
          <w:lang w:val="en-US"/>
        </w:rPr>
        <w:t xml:space="preserve"> administrator </w:t>
      </w:r>
      <w:r w:rsidR="00502990" w:rsidRPr="009D46F3">
        <w:rPr>
          <w:sz w:val="24"/>
          <w:szCs w:val="24"/>
          <w:lang w:val="en-US"/>
        </w:rPr>
        <w:t xml:space="preserve">under </w:t>
      </w:r>
      <w:r w:rsidR="00DC033F" w:rsidRPr="009D46F3">
        <w:rPr>
          <w:sz w:val="24"/>
          <w:szCs w:val="24"/>
          <w:lang w:val="en-US"/>
        </w:rPr>
        <w:t xml:space="preserve">section </w:t>
      </w:r>
      <w:r w:rsidR="00685371" w:rsidRPr="009D46F3">
        <w:rPr>
          <w:sz w:val="24"/>
          <w:szCs w:val="24"/>
          <w:lang w:val="en-US"/>
        </w:rPr>
        <w:t>4</w:t>
      </w:r>
      <w:r w:rsidR="00FA0EEF">
        <w:rPr>
          <w:sz w:val="24"/>
          <w:szCs w:val="24"/>
          <w:lang w:val="en-US"/>
        </w:rPr>
        <w:t>1</w:t>
      </w:r>
      <w:r w:rsidR="00DC033F" w:rsidRPr="009D46F3">
        <w:rPr>
          <w:sz w:val="24"/>
          <w:szCs w:val="24"/>
          <w:lang w:val="en-US"/>
        </w:rPr>
        <w:t>.</w:t>
      </w:r>
    </w:p>
    <w:p w14:paraId="7A65DD27" w14:textId="09B8D0BB" w:rsidR="00031EBC" w:rsidRPr="009D46F3" w:rsidRDefault="00031EBC" w:rsidP="0011240F">
      <w:pPr>
        <w:pStyle w:val="LG-section"/>
        <w:spacing w:before="0" w:after="120" w:line="360" w:lineRule="auto"/>
        <w:ind w:left="3420" w:firstLine="360"/>
        <w:rPr>
          <w:sz w:val="24"/>
          <w:szCs w:val="24"/>
          <w:lang w:val="en-US"/>
        </w:rPr>
      </w:pPr>
      <w:r w:rsidRPr="009D46F3">
        <w:rPr>
          <w:sz w:val="24"/>
          <w:szCs w:val="24"/>
          <w:lang w:val="en-US"/>
        </w:rPr>
        <w:t xml:space="preserve">(3) As soon as possible after appointment the liquidator shall initiate steps leading to winding up of the licensed financial institution and take any other measure as the liquidator considers appropriate to achieve the resolution objectives in accordance with the following subsections.                                          </w:t>
      </w:r>
    </w:p>
    <w:p w14:paraId="722817B1" w14:textId="46FD601E" w:rsidR="00DC033F" w:rsidRPr="009D46F3" w:rsidRDefault="00C66260" w:rsidP="0011240F">
      <w:pPr>
        <w:pStyle w:val="LG-section"/>
        <w:spacing w:before="0" w:after="120" w:line="360" w:lineRule="auto"/>
        <w:ind w:left="3420" w:hanging="270"/>
        <w:rPr>
          <w:sz w:val="24"/>
          <w:szCs w:val="24"/>
          <w:lang w:val="en-US"/>
        </w:rPr>
      </w:pPr>
      <w:r w:rsidRPr="009D46F3">
        <w:rPr>
          <w:sz w:val="24"/>
          <w:szCs w:val="24"/>
          <w:lang w:val="en-US"/>
        </w:rPr>
        <w:t xml:space="preserve">          </w:t>
      </w:r>
      <w:r w:rsidR="00DC033F" w:rsidRPr="009D46F3">
        <w:rPr>
          <w:sz w:val="24"/>
          <w:szCs w:val="24"/>
          <w:lang w:val="en-US"/>
        </w:rPr>
        <w:t>(</w:t>
      </w:r>
      <w:r w:rsidR="008C6FCB" w:rsidRPr="009D46F3">
        <w:rPr>
          <w:sz w:val="24"/>
          <w:szCs w:val="24"/>
          <w:lang w:val="en-US"/>
        </w:rPr>
        <w:t>4</w:t>
      </w:r>
      <w:r w:rsidR="00DC033F" w:rsidRPr="009D46F3">
        <w:rPr>
          <w:sz w:val="24"/>
          <w:szCs w:val="24"/>
          <w:lang w:val="en-US"/>
        </w:rPr>
        <w:t xml:space="preserve">) The liquidator shall post on the premises of the financial institution </w:t>
      </w:r>
      <w:r w:rsidR="008649FB" w:rsidRPr="009D46F3">
        <w:rPr>
          <w:sz w:val="24"/>
          <w:szCs w:val="24"/>
          <w:lang w:val="en-US"/>
        </w:rPr>
        <w:t xml:space="preserve">a </w:t>
      </w:r>
      <w:r w:rsidR="00DC033F" w:rsidRPr="009D46F3">
        <w:rPr>
          <w:sz w:val="24"/>
          <w:szCs w:val="24"/>
          <w:lang w:val="en-US"/>
        </w:rPr>
        <w:t xml:space="preserve">notice </w:t>
      </w:r>
      <w:r w:rsidR="008649FB" w:rsidRPr="009D46F3">
        <w:rPr>
          <w:sz w:val="24"/>
          <w:szCs w:val="24"/>
          <w:lang w:val="en-US"/>
        </w:rPr>
        <w:t xml:space="preserve">of </w:t>
      </w:r>
      <w:r w:rsidR="00DC033F" w:rsidRPr="009D46F3">
        <w:rPr>
          <w:sz w:val="24"/>
          <w:szCs w:val="24"/>
          <w:lang w:val="en-US"/>
        </w:rPr>
        <w:t xml:space="preserve">its action pursuant to this Act, specifying the effective date and time of </w:t>
      </w:r>
      <w:r w:rsidR="00896832" w:rsidRPr="009D46F3">
        <w:rPr>
          <w:sz w:val="24"/>
          <w:szCs w:val="24"/>
          <w:lang w:val="en-US"/>
        </w:rPr>
        <w:t xml:space="preserve">                         </w:t>
      </w:r>
      <w:r w:rsidR="0047334A" w:rsidRPr="009D46F3">
        <w:rPr>
          <w:sz w:val="24"/>
          <w:szCs w:val="24"/>
          <w:lang w:val="en-US"/>
        </w:rPr>
        <w:t>assuming control</w:t>
      </w:r>
      <w:r w:rsidR="00896832" w:rsidRPr="009D46F3">
        <w:rPr>
          <w:sz w:val="24"/>
          <w:szCs w:val="24"/>
          <w:lang w:val="en-US"/>
        </w:rPr>
        <w:t xml:space="preserve"> and that-</w:t>
      </w:r>
    </w:p>
    <w:p w14:paraId="0721DE36" w14:textId="5F370B89" w:rsidR="00DC033F" w:rsidRPr="009D46F3" w:rsidRDefault="00896832" w:rsidP="0011240F">
      <w:pPr>
        <w:pStyle w:val="LG-section"/>
        <w:spacing w:before="0" w:after="120" w:line="360" w:lineRule="auto"/>
        <w:ind w:left="4500" w:hanging="450"/>
        <w:rPr>
          <w:sz w:val="24"/>
          <w:szCs w:val="24"/>
          <w:lang w:val="en-US"/>
        </w:rPr>
      </w:pPr>
      <w:r w:rsidRPr="009D46F3">
        <w:rPr>
          <w:sz w:val="24"/>
          <w:szCs w:val="24"/>
          <w:lang w:val="en-US"/>
        </w:rPr>
        <w:t xml:space="preserve">(a) </w:t>
      </w:r>
      <w:proofErr w:type="spellStart"/>
      <w:r w:rsidR="00297A95" w:rsidRPr="009D46F3">
        <w:rPr>
          <w:sz w:val="24"/>
          <w:szCs w:val="24"/>
          <w:lang w:val="en-US"/>
        </w:rPr>
        <w:t>authoris</w:t>
      </w:r>
      <w:r w:rsidR="00DC033F" w:rsidRPr="009D46F3">
        <w:rPr>
          <w:sz w:val="24"/>
          <w:szCs w:val="24"/>
          <w:lang w:val="en-US"/>
        </w:rPr>
        <w:t>ations</w:t>
      </w:r>
      <w:proofErr w:type="spellEnd"/>
      <w:r w:rsidR="00DC033F" w:rsidRPr="009D46F3">
        <w:rPr>
          <w:sz w:val="24"/>
          <w:szCs w:val="24"/>
          <w:lang w:val="en-US"/>
        </w:rPr>
        <w:t xml:space="preserve"> of persons to engage the financial responsibility of the financial institution have been cancelled; </w:t>
      </w:r>
    </w:p>
    <w:p w14:paraId="3956694D" w14:textId="19DB4502" w:rsidR="00DC033F" w:rsidRPr="009D46F3" w:rsidRDefault="00231C43" w:rsidP="0011240F">
      <w:pPr>
        <w:pStyle w:val="LG-section"/>
        <w:spacing w:before="0" w:after="120" w:line="360" w:lineRule="auto"/>
        <w:ind w:left="4500" w:hanging="450"/>
        <w:rPr>
          <w:sz w:val="24"/>
          <w:szCs w:val="24"/>
          <w:lang w:val="en-US"/>
        </w:rPr>
      </w:pPr>
      <w:r w:rsidRPr="009D46F3">
        <w:rPr>
          <w:sz w:val="24"/>
          <w:szCs w:val="24"/>
          <w:lang w:val="en-US"/>
        </w:rPr>
        <w:t xml:space="preserve">(b) </w:t>
      </w:r>
      <w:r w:rsidR="00DC033F" w:rsidRPr="009D46F3">
        <w:rPr>
          <w:sz w:val="24"/>
          <w:szCs w:val="24"/>
          <w:lang w:val="en-US"/>
        </w:rPr>
        <w:t xml:space="preserve">persons who previously </w:t>
      </w:r>
      <w:r w:rsidR="00297A95" w:rsidRPr="009D46F3">
        <w:rPr>
          <w:sz w:val="24"/>
          <w:szCs w:val="24"/>
          <w:lang w:val="en-US"/>
        </w:rPr>
        <w:t xml:space="preserve">had </w:t>
      </w:r>
      <w:proofErr w:type="spellStart"/>
      <w:r w:rsidR="00297A95" w:rsidRPr="009D46F3">
        <w:rPr>
          <w:sz w:val="24"/>
          <w:szCs w:val="24"/>
          <w:lang w:val="en-US"/>
        </w:rPr>
        <w:t>authoris</w:t>
      </w:r>
      <w:r w:rsidR="00DC033F" w:rsidRPr="009D46F3">
        <w:rPr>
          <w:sz w:val="24"/>
          <w:szCs w:val="24"/>
          <w:lang w:val="en-US"/>
        </w:rPr>
        <w:t>ation</w:t>
      </w:r>
      <w:proofErr w:type="spellEnd"/>
      <w:r w:rsidR="00DC033F" w:rsidRPr="009D46F3">
        <w:rPr>
          <w:sz w:val="24"/>
          <w:szCs w:val="24"/>
          <w:lang w:val="en-US"/>
        </w:rPr>
        <w:t xml:space="preserve"> to give instructions on behalf of the financial institution with respect to payment or transfer of the financial institution’s assets or assets managed by the financial institution are no longer so </w:t>
      </w:r>
      <w:proofErr w:type="spellStart"/>
      <w:r w:rsidR="00DC033F" w:rsidRPr="009D46F3">
        <w:rPr>
          <w:sz w:val="24"/>
          <w:szCs w:val="24"/>
          <w:lang w:val="en-US"/>
        </w:rPr>
        <w:t>authori</w:t>
      </w:r>
      <w:r w:rsidR="008649FB" w:rsidRPr="009D46F3">
        <w:rPr>
          <w:sz w:val="24"/>
          <w:szCs w:val="24"/>
          <w:lang w:val="en-US"/>
        </w:rPr>
        <w:t>s</w:t>
      </w:r>
      <w:r w:rsidR="00DC033F" w:rsidRPr="009D46F3">
        <w:rPr>
          <w:sz w:val="24"/>
          <w:szCs w:val="24"/>
          <w:lang w:val="en-US"/>
        </w:rPr>
        <w:t>ed</w:t>
      </w:r>
      <w:proofErr w:type="spellEnd"/>
      <w:r w:rsidR="00DC033F" w:rsidRPr="009D46F3">
        <w:rPr>
          <w:sz w:val="24"/>
          <w:szCs w:val="24"/>
          <w:lang w:val="en-US"/>
        </w:rPr>
        <w:t>; and</w:t>
      </w:r>
    </w:p>
    <w:p w14:paraId="431284D7" w14:textId="0D6AFF98" w:rsidR="00DC033F" w:rsidRPr="009D46F3" w:rsidRDefault="00231C43" w:rsidP="0011240F">
      <w:pPr>
        <w:pStyle w:val="LG-section"/>
        <w:spacing w:before="0" w:after="120" w:line="360" w:lineRule="auto"/>
        <w:ind w:left="4500" w:hanging="450"/>
        <w:rPr>
          <w:sz w:val="24"/>
          <w:szCs w:val="24"/>
          <w:lang w:val="en-US"/>
        </w:rPr>
      </w:pPr>
      <w:r w:rsidRPr="009D46F3">
        <w:rPr>
          <w:sz w:val="24"/>
          <w:szCs w:val="24"/>
          <w:lang w:val="en-US"/>
        </w:rPr>
        <w:t xml:space="preserve">(c) </w:t>
      </w:r>
      <w:r w:rsidR="00DC033F" w:rsidRPr="009D46F3">
        <w:rPr>
          <w:sz w:val="24"/>
          <w:szCs w:val="24"/>
          <w:lang w:val="en-US"/>
        </w:rPr>
        <w:t>the financial institution’s license has been revoked.</w:t>
      </w:r>
    </w:p>
    <w:p w14:paraId="387F0C17" w14:textId="7A63CEF7" w:rsidR="00DC033F" w:rsidRPr="009D46F3" w:rsidRDefault="00DC033F" w:rsidP="0011240F">
      <w:pPr>
        <w:pStyle w:val="LG-section"/>
        <w:spacing w:before="0" w:after="120" w:line="360" w:lineRule="auto"/>
        <w:ind w:left="3420" w:firstLine="360"/>
        <w:rPr>
          <w:sz w:val="24"/>
          <w:szCs w:val="24"/>
          <w:lang w:val="en-US"/>
        </w:rPr>
      </w:pPr>
      <w:r w:rsidRPr="009D46F3">
        <w:rPr>
          <w:sz w:val="24"/>
          <w:szCs w:val="24"/>
          <w:lang w:val="en-US"/>
        </w:rPr>
        <w:lastRenderedPageBreak/>
        <w:t>(</w:t>
      </w:r>
      <w:r w:rsidR="008C6FCB" w:rsidRPr="009D46F3">
        <w:rPr>
          <w:sz w:val="24"/>
          <w:szCs w:val="24"/>
          <w:lang w:val="en-US"/>
        </w:rPr>
        <w:t>5</w:t>
      </w:r>
      <w:r w:rsidRPr="009D46F3">
        <w:rPr>
          <w:sz w:val="24"/>
          <w:szCs w:val="24"/>
          <w:lang w:val="en-US"/>
        </w:rPr>
        <w:t>)</w:t>
      </w:r>
      <w:r w:rsidR="005E5217" w:rsidRPr="009D46F3">
        <w:rPr>
          <w:sz w:val="24"/>
          <w:szCs w:val="24"/>
          <w:lang w:val="en-US"/>
        </w:rPr>
        <w:t xml:space="preserve"> </w:t>
      </w:r>
      <w:r w:rsidR="00231C43" w:rsidRPr="009D46F3">
        <w:rPr>
          <w:sz w:val="24"/>
          <w:szCs w:val="24"/>
          <w:lang w:val="en-US"/>
        </w:rPr>
        <w:t xml:space="preserve"> </w:t>
      </w:r>
      <w:r w:rsidRPr="009D46F3">
        <w:rPr>
          <w:sz w:val="24"/>
          <w:szCs w:val="24"/>
          <w:lang w:val="en-US"/>
        </w:rPr>
        <w:t>A</w:t>
      </w:r>
      <w:r w:rsidR="005E5217" w:rsidRPr="009D46F3">
        <w:rPr>
          <w:sz w:val="24"/>
          <w:szCs w:val="24"/>
          <w:lang w:val="en-US"/>
        </w:rPr>
        <w:t xml:space="preserve"> </w:t>
      </w:r>
      <w:r w:rsidRPr="009D46F3">
        <w:rPr>
          <w:sz w:val="24"/>
          <w:szCs w:val="24"/>
          <w:lang w:val="en-US"/>
        </w:rPr>
        <w:t xml:space="preserve">copy of the notice </w:t>
      </w:r>
      <w:r w:rsidR="008649FB" w:rsidRPr="009D46F3">
        <w:rPr>
          <w:sz w:val="24"/>
          <w:szCs w:val="24"/>
          <w:lang w:val="en-US"/>
        </w:rPr>
        <w:t xml:space="preserve">under </w:t>
      </w:r>
      <w:r w:rsidRPr="009D46F3">
        <w:rPr>
          <w:sz w:val="24"/>
          <w:szCs w:val="24"/>
          <w:lang w:val="en-US"/>
        </w:rPr>
        <w:t>subsection (</w:t>
      </w:r>
      <w:r w:rsidR="00366400" w:rsidRPr="009D46F3">
        <w:rPr>
          <w:sz w:val="24"/>
          <w:szCs w:val="24"/>
          <w:lang w:val="en-US"/>
        </w:rPr>
        <w:t>4</w:t>
      </w:r>
      <w:r w:rsidRPr="009D46F3">
        <w:rPr>
          <w:sz w:val="24"/>
          <w:szCs w:val="24"/>
          <w:lang w:val="en-US"/>
        </w:rPr>
        <w:t xml:space="preserve">) shall be published in the </w:t>
      </w:r>
      <w:r w:rsidRPr="009D46F3">
        <w:rPr>
          <w:i/>
          <w:sz w:val="24"/>
          <w:szCs w:val="24"/>
          <w:lang w:val="en-US"/>
        </w:rPr>
        <w:t xml:space="preserve">Gazette </w:t>
      </w:r>
      <w:r w:rsidRPr="009D46F3">
        <w:rPr>
          <w:sz w:val="24"/>
          <w:szCs w:val="24"/>
          <w:lang w:val="en-US"/>
        </w:rPr>
        <w:t xml:space="preserve">and in a newspaper of general circulation in </w:t>
      </w:r>
      <w:r w:rsidR="00220AC2" w:rsidRPr="009D46F3">
        <w:rPr>
          <w:sz w:val="24"/>
          <w:szCs w:val="24"/>
          <w:lang w:val="en-US"/>
        </w:rPr>
        <w:t>Guyana</w:t>
      </w:r>
      <w:r w:rsidRPr="009D46F3">
        <w:rPr>
          <w:sz w:val="24"/>
          <w:szCs w:val="24"/>
          <w:lang w:val="en-US"/>
        </w:rPr>
        <w:t>.</w:t>
      </w:r>
    </w:p>
    <w:p w14:paraId="3E6665A3" w14:textId="78412BCE" w:rsidR="00DD667E" w:rsidRPr="009D46F3" w:rsidRDefault="00DC033F" w:rsidP="0011240F">
      <w:pPr>
        <w:pStyle w:val="LG-section"/>
        <w:spacing w:before="0" w:after="120" w:line="360" w:lineRule="auto"/>
        <w:ind w:left="3420" w:firstLine="360"/>
        <w:rPr>
          <w:sz w:val="24"/>
          <w:szCs w:val="24"/>
          <w:lang w:val="en-US"/>
        </w:rPr>
      </w:pPr>
      <w:r w:rsidRPr="009D46F3">
        <w:rPr>
          <w:sz w:val="24"/>
          <w:szCs w:val="24"/>
          <w:lang w:val="en-US"/>
        </w:rPr>
        <w:t>(</w:t>
      </w:r>
      <w:r w:rsidR="008C6FCB" w:rsidRPr="009D46F3">
        <w:rPr>
          <w:sz w:val="24"/>
          <w:szCs w:val="24"/>
          <w:lang w:val="en-US"/>
        </w:rPr>
        <w:t>6</w:t>
      </w:r>
      <w:r w:rsidRPr="009D46F3">
        <w:rPr>
          <w:sz w:val="24"/>
          <w:szCs w:val="24"/>
          <w:lang w:val="en-US"/>
        </w:rPr>
        <w:t>)</w:t>
      </w:r>
      <w:r w:rsidR="00231C43" w:rsidRPr="009D46F3">
        <w:rPr>
          <w:sz w:val="24"/>
          <w:szCs w:val="24"/>
          <w:lang w:val="en-US"/>
        </w:rPr>
        <w:t xml:space="preserve"> </w:t>
      </w:r>
      <w:r w:rsidRPr="009D46F3">
        <w:rPr>
          <w:sz w:val="24"/>
          <w:szCs w:val="24"/>
          <w:lang w:val="en-US"/>
        </w:rPr>
        <w:t xml:space="preserve">After </w:t>
      </w:r>
      <w:r w:rsidR="0047334A" w:rsidRPr="009D46F3">
        <w:rPr>
          <w:sz w:val="24"/>
          <w:szCs w:val="24"/>
          <w:lang w:val="en-US"/>
        </w:rPr>
        <w:t>assuming control</w:t>
      </w:r>
      <w:r w:rsidRPr="009D46F3">
        <w:rPr>
          <w:sz w:val="24"/>
          <w:szCs w:val="24"/>
          <w:lang w:val="en-US"/>
        </w:rPr>
        <w:t xml:space="preserve"> of a financial institution, the </w:t>
      </w:r>
      <w:r w:rsidR="00231C43" w:rsidRPr="009D46F3">
        <w:rPr>
          <w:sz w:val="24"/>
          <w:szCs w:val="24"/>
          <w:lang w:val="en-US"/>
        </w:rPr>
        <w:t>liquidator shall be vested with</w:t>
      </w:r>
      <w:r w:rsidR="00297A95" w:rsidRPr="009D46F3">
        <w:rPr>
          <w:sz w:val="24"/>
          <w:szCs w:val="24"/>
          <w:lang w:val="en-US"/>
        </w:rPr>
        <w:t xml:space="preserve"> </w:t>
      </w:r>
      <w:r w:rsidRPr="009D46F3">
        <w:rPr>
          <w:sz w:val="24"/>
          <w:szCs w:val="24"/>
          <w:lang w:val="en-US"/>
        </w:rPr>
        <w:t xml:space="preserve">full and exclusive power of management </w:t>
      </w:r>
      <w:r w:rsidR="00297A95" w:rsidRPr="009D46F3">
        <w:rPr>
          <w:sz w:val="24"/>
          <w:szCs w:val="24"/>
          <w:lang w:val="en-US"/>
        </w:rPr>
        <w:t xml:space="preserve">and control of </w:t>
      </w:r>
      <w:r w:rsidR="008649FB" w:rsidRPr="009D46F3">
        <w:rPr>
          <w:sz w:val="24"/>
          <w:szCs w:val="24"/>
          <w:lang w:val="en-US"/>
        </w:rPr>
        <w:t>the</w:t>
      </w:r>
      <w:r w:rsidR="00297A95" w:rsidRPr="009D46F3">
        <w:rPr>
          <w:sz w:val="24"/>
          <w:szCs w:val="24"/>
          <w:lang w:val="en-US"/>
        </w:rPr>
        <w:t xml:space="preserve"> institution and</w:t>
      </w:r>
      <w:r w:rsidRPr="009D46F3">
        <w:rPr>
          <w:sz w:val="24"/>
          <w:szCs w:val="24"/>
          <w:lang w:val="en-US"/>
        </w:rPr>
        <w:t xml:space="preserve"> succeed to all rights, titles, powers and privileges of the financial institution, of any shareholder, account holder, depositor, officer, or director of the financial institution with respect to </w:t>
      </w:r>
      <w:r w:rsidR="008649FB" w:rsidRPr="009D46F3">
        <w:rPr>
          <w:sz w:val="24"/>
          <w:szCs w:val="24"/>
          <w:lang w:val="en-US"/>
        </w:rPr>
        <w:t>the institution</w:t>
      </w:r>
      <w:r w:rsidRPr="009D46F3">
        <w:rPr>
          <w:sz w:val="24"/>
          <w:szCs w:val="24"/>
          <w:lang w:val="en-US"/>
        </w:rPr>
        <w:t xml:space="preserve"> and its assets</w:t>
      </w:r>
      <w:r w:rsidR="00DD667E" w:rsidRPr="009D46F3">
        <w:rPr>
          <w:sz w:val="24"/>
          <w:szCs w:val="24"/>
          <w:lang w:val="en-US"/>
        </w:rPr>
        <w:t>,</w:t>
      </w:r>
      <w:r w:rsidR="00297A95" w:rsidRPr="009D46F3">
        <w:rPr>
          <w:sz w:val="24"/>
          <w:szCs w:val="24"/>
          <w:lang w:val="en-US"/>
        </w:rPr>
        <w:t xml:space="preserve"> and</w:t>
      </w:r>
      <w:r w:rsidRPr="009D46F3">
        <w:rPr>
          <w:sz w:val="24"/>
          <w:szCs w:val="24"/>
          <w:lang w:val="en-US"/>
        </w:rPr>
        <w:t xml:space="preserve"> </w:t>
      </w:r>
      <w:r w:rsidR="00297A95" w:rsidRPr="009D46F3">
        <w:rPr>
          <w:sz w:val="24"/>
          <w:szCs w:val="24"/>
          <w:lang w:val="en-US"/>
        </w:rPr>
        <w:t>t</w:t>
      </w:r>
      <w:r w:rsidRPr="009D46F3">
        <w:rPr>
          <w:sz w:val="24"/>
          <w:szCs w:val="24"/>
          <w:lang w:val="en-US"/>
        </w:rPr>
        <w:t>he powers of the shareholders</w:t>
      </w:r>
      <w:r w:rsidR="00DD667E" w:rsidRPr="009D46F3">
        <w:rPr>
          <w:sz w:val="24"/>
          <w:szCs w:val="24"/>
          <w:lang w:val="en-US"/>
        </w:rPr>
        <w:t>,</w:t>
      </w:r>
      <w:r w:rsidRPr="009D46F3">
        <w:rPr>
          <w:sz w:val="24"/>
          <w:szCs w:val="24"/>
          <w:lang w:val="en-US"/>
        </w:rPr>
        <w:t xml:space="preserve"> directors and officers responsible for the management of the financial institution</w:t>
      </w:r>
      <w:r w:rsidR="008649FB" w:rsidRPr="009D46F3">
        <w:rPr>
          <w:sz w:val="24"/>
          <w:szCs w:val="24"/>
          <w:lang w:val="en-US"/>
        </w:rPr>
        <w:t xml:space="preserve"> </w:t>
      </w:r>
      <w:r w:rsidRPr="009D46F3">
        <w:rPr>
          <w:sz w:val="24"/>
          <w:szCs w:val="24"/>
          <w:lang w:val="en-US"/>
        </w:rPr>
        <w:t>shall b</w:t>
      </w:r>
      <w:r w:rsidR="00297A95" w:rsidRPr="009D46F3">
        <w:rPr>
          <w:sz w:val="24"/>
          <w:szCs w:val="24"/>
          <w:lang w:val="en-US"/>
        </w:rPr>
        <w:t>e terminated during liquidation</w:t>
      </w:r>
      <w:r w:rsidR="00DD667E" w:rsidRPr="009D46F3">
        <w:rPr>
          <w:sz w:val="24"/>
          <w:szCs w:val="24"/>
          <w:lang w:val="en-US"/>
        </w:rPr>
        <w:t>:</w:t>
      </w:r>
      <w:r w:rsidRPr="009D46F3">
        <w:rPr>
          <w:sz w:val="24"/>
          <w:szCs w:val="24"/>
          <w:lang w:val="en-US"/>
        </w:rPr>
        <w:t xml:space="preserve"> </w:t>
      </w:r>
    </w:p>
    <w:p w14:paraId="52CA4524" w14:textId="0279902E" w:rsidR="00DD667E" w:rsidRPr="009D46F3" w:rsidRDefault="00297A95" w:rsidP="0011240F">
      <w:pPr>
        <w:pStyle w:val="LG-section"/>
        <w:spacing w:before="0" w:after="120" w:line="360" w:lineRule="auto"/>
        <w:ind w:left="3420" w:firstLine="360"/>
        <w:rPr>
          <w:sz w:val="24"/>
          <w:szCs w:val="24"/>
          <w:lang w:val="en-US"/>
        </w:rPr>
      </w:pPr>
      <w:r w:rsidRPr="009D46F3">
        <w:rPr>
          <w:sz w:val="24"/>
          <w:szCs w:val="24"/>
          <w:lang w:val="en-US"/>
        </w:rPr>
        <w:t>P</w:t>
      </w:r>
      <w:r w:rsidR="00DC033F" w:rsidRPr="009D46F3">
        <w:rPr>
          <w:sz w:val="24"/>
          <w:szCs w:val="24"/>
          <w:lang w:val="en-US"/>
        </w:rPr>
        <w:t>rovided</w:t>
      </w:r>
      <w:r w:rsidRPr="009D46F3">
        <w:rPr>
          <w:sz w:val="24"/>
          <w:szCs w:val="24"/>
          <w:lang w:val="en-US"/>
        </w:rPr>
        <w:t xml:space="preserve"> that</w:t>
      </w:r>
      <w:r w:rsidR="00DC033F" w:rsidRPr="009D46F3">
        <w:rPr>
          <w:sz w:val="24"/>
          <w:szCs w:val="24"/>
          <w:lang w:val="en-US"/>
        </w:rPr>
        <w:t xml:space="preserve"> directors or officers may be instructed by the liquidator to exercise specified functions for the financial</w:t>
      </w:r>
      <w:r w:rsidR="00DD667E" w:rsidRPr="009D46F3">
        <w:rPr>
          <w:sz w:val="24"/>
          <w:szCs w:val="24"/>
          <w:lang w:val="en-US"/>
        </w:rPr>
        <w:t xml:space="preserve"> i</w:t>
      </w:r>
      <w:r w:rsidRPr="009D46F3">
        <w:rPr>
          <w:sz w:val="24"/>
          <w:szCs w:val="24"/>
          <w:lang w:val="en-US"/>
        </w:rPr>
        <w:t>nstitution</w:t>
      </w:r>
      <w:r w:rsidR="00DD667E" w:rsidRPr="009D46F3">
        <w:rPr>
          <w:sz w:val="24"/>
          <w:szCs w:val="24"/>
          <w:lang w:val="en-US"/>
        </w:rPr>
        <w:t>; and</w:t>
      </w:r>
      <w:r w:rsidRPr="009D46F3">
        <w:rPr>
          <w:sz w:val="24"/>
          <w:szCs w:val="24"/>
          <w:lang w:val="en-US"/>
        </w:rPr>
        <w:t xml:space="preserve"> </w:t>
      </w:r>
    </w:p>
    <w:p w14:paraId="39AB00D6" w14:textId="7F3FCEEC" w:rsidR="00231C43" w:rsidRPr="009D46F3" w:rsidRDefault="00DD667E" w:rsidP="0011240F">
      <w:pPr>
        <w:pStyle w:val="LG-section"/>
        <w:spacing w:before="0" w:after="120" w:line="360" w:lineRule="auto"/>
        <w:ind w:left="3420" w:firstLine="360"/>
        <w:rPr>
          <w:sz w:val="24"/>
          <w:szCs w:val="24"/>
          <w:lang w:val="en-US"/>
        </w:rPr>
      </w:pPr>
      <w:r w:rsidRPr="009D46F3">
        <w:rPr>
          <w:sz w:val="24"/>
          <w:szCs w:val="24"/>
          <w:lang w:val="en-US"/>
        </w:rPr>
        <w:t>P</w:t>
      </w:r>
      <w:r w:rsidR="00DC033F" w:rsidRPr="009D46F3">
        <w:rPr>
          <w:sz w:val="24"/>
          <w:szCs w:val="24"/>
          <w:lang w:val="en-US"/>
        </w:rPr>
        <w:t>rovided</w:t>
      </w:r>
      <w:r w:rsidRPr="009D46F3">
        <w:rPr>
          <w:sz w:val="24"/>
          <w:szCs w:val="24"/>
          <w:lang w:val="en-US"/>
        </w:rPr>
        <w:t xml:space="preserve"> further</w:t>
      </w:r>
      <w:r w:rsidR="00DC033F" w:rsidRPr="009D46F3">
        <w:rPr>
          <w:sz w:val="24"/>
          <w:szCs w:val="24"/>
          <w:lang w:val="en-US"/>
        </w:rPr>
        <w:t xml:space="preserve">, that </w:t>
      </w:r>
      <w:r w:rsidRPr="009D46F3">
        <w:rPr>
          <w:sz w:val="24"/>
          <w:szCs w:val="24"/>
          <w:lang w:val="en-US"/>
        </w:rPr>
        <w:t>those directors and officers s</w:t>
      </w:r>
      <w:r w:rsidR="00DC033F" w:rsidRPr="009D46F3">
        <w:rPr>
          <w:sz w:val="24"/>
          <w:szCs w:val="24"/>
          <w:lang w:val="en-US"/>
        </w:rPr>
        <w:t>hall be subject to dismissal by the liquidator from their positions at the financial institution and shall on</w:t>
      </w:r>
      <w:r w:rsidRPr="009D46F3">
        <w:rPr>
          <w:sz w:val="24"/>
          <w:szCs w:val="24"/>
          <w:lang w:val="en-US"/>
        </w:rPr>
        <w:t xml:space="preserve"> dismissal</w:t>
      </w:r>
      <w:r w:rsidR="00DC033F" w:rsidRPr="009D46F3">
        <w:rPr>
          <w:sz w:val="24"/>
          <w:szCs w:val="24"/>
          <w:lang w:val="en-US"/>
        </w:rPr>
        <w:t xml:space="preserve"> cease to receive compensation from the financial institution.</w:t>
      </w:r>
      <w:r w:rsidR="00C66260" w:rsidRPr="009D46F3">
        <w:rPr>
          <w:sz w:val="24"/>
          <w:szCs w:val="24"/>
          <w:lang w:val="en-US"/>
        </w:rPr>
        <w:t xml:space="preserve">                              </w:t>
      </w:r>
    </w:p>
    <w:p w14:paraId="7A351A06" w14:textId="03ED24AD" w:rsidR="00DC033F" w:rsidRPr="009D46F3" w:rsidRDefault="00DC033F" w:rsidP="0011240F">
      <w:pPr>
        <w:pStyle w:val="LG-para3"/>
        <w:spacing w:before="0" w:after="120" w:line="360" w:lineRule="auto"/>
        <w:ind w:left="3420" w:firstLine="360"/>
        <w:rPr>
          <w:sz w:val="24"/>
          <w:szCs w:val="24"/>
          <w:lang w:val="en-US"/>
        </w:rPr>
      </w:pPr>
      <w:r w:rsidRPr="009D46F3">
        <w:rPr>
          <w:sz w:val="24"/>
          <w:szCs w:val="24"/>
          <w:lang w:val="en-US"/>
        </w:rPr>
        <w:t>(</w:t>
      </w:r>
      <w:r w:rsidR="008C6FCB" w:rsidRPr="009D46F3">
        <w:rPr>
          <w:sz w:val="24"/>
          <w:szCs w:val="24"/>
          <w:lang w:val="en-US"/>
        </w:rPr>
        <w:t>7</w:t>
      </w:r>
      <w:r w:rsidRPr="009D46F3">
        <w:rPr>
          <w:sz w:val="24"/>
          <w:szCs w:val="24"/>
          <w:lang w:val="en-US"/>
        </w:rPr>
        <w:t>) The rights and powers of the liquidator shall include –</w:t>
      </w:r>
    </w:p>
    <w:p w14:paraId="62346378" w14:textId="77777777" w:rsidR="00DC033F" w:rsidRPr="009D46F3" w:rsidRDefault="00DC033F" w:rsidP="008A5E1B">
      <w:pPr>
        <w:pStyle w:val="LG-para3"/>
        <w:numPr>
          <w:ilvl w:val="4"/>
          <w:numId w:val="9"/>
        </w:numPr>
        <w:spacing w:before="0" w:after="120" w:line="360" w:lineRule="auto"/>
        <w:ind w:left="4500" w:hanging="450"/>
        <w:rPr>
          <w:sz w:val="24"/>
          <w:szCs w:val="24"/>
          <w:lang w:val="en-US"/>
        </w:rPr>
      </w:pPr>
      <w:r w:rsidRPr="009D46F3">
        <w:rPr>
          <w:sz w:val="24"/>
          <w:szCs w:val="24"/>
          <w:lang w:val="en-US"/>
        </w:rPr>
        <w:t xml:space="preserve">holding title to the books, records, and assets of the financial institution; </w:t>
      </w:r>
    </w:p>
    <w:p w14:paraId="0ED8E636" w14:textId="77777777" w:rsidR="00DC033F" w:rsidRPr="009D46F3" w:rsidRDefault="00DC033F" w:rsidP="008A5E1B">
      <w:pPr>
        <w:pStyle w:val="LG-para3"/>
        <w:numPr>
          <w:ilvl w:val="4"/>
          <w:numId w:val="9"/>
        </w:numPr>
        <w:spacing w:before="0" w:after="120" w:line="360" w:lineRule="auto"/>
        <w:ind w:left="4500" w:hanging="450"/>
        <w:rPr>
          <w:sz w:val="24"/>
          <w:szCs w:val="24"/>
          <w:lang w:val="en-US"/>
        </w:rPr>
      </w:pPr>
      <w:proofErr w:type="spellStart"/>
      <w:r w:rsidRPr="009D46F3">
        <w:rPr>
          <w:sz w:val="24"/>
          <w:szCs w:val="24"/>
          <w:lang w:val="en-US"/>
        </w:rPr>
        <w:t>marshalling</w:t>
      </w:r>
      <w:proofErr w:type="spellEnd"/>
      <w:r w:rsidRPr="009D46F3">
        <w:rPr>
          <w:sz w:val="24"/>
          <w:szCs w:val="24"/>
          <w:lang w:val="en-US"/>
        </w:rPr>
        <w:t xml:space="preserve"> assets and claims; </w:t>
      </w:r>
    </w:p>
    <w:p w14:paraId="32046382" w14:textId="12BB4A83" w:rsidR="00DC033F" w:rsidRPr="009D46F3" w:rsidRDefault="00DC033F" w:rsidP="008A5E1B">
      <w:pPr>
        <w:pStyle w:val="LG-para3"/>
        <w:numPr>
          <w:ilvl w:val="4"/>
          <w:numId w:val="9"/>
        </w:numPr>
        <w:spacing w:before="0" w:after="120" w:line="360" w:lineRule="auto"/>
        <w:ind w:left="4500" w:hanging="450"/>
        <w:rPr>
          <w:sz w:val="24"/>
          <w:szCs w:val="24"/>
          <w:lang w:val="en-US"/>
        </w:rPr>
      </w:pPr>
      <w:r w:rsidRPr="009D46F3">
        <w:rPr>
          <w:sz w:val="24"/>
          <w:szCs w:val="24"/>
          <w:lang w:val="en-US"/>
        </w:rPr>
        <w:t>transfer</w:t>
      </w:r>
      <w:r w:rsidR="00297A95" w:rsidRPr="009D46F3">
        <w:rPr>
          <w:sz w:val="24"/>
          <w:szCs w:val="24"/>
          <w:lang w:val="en-US"/>
        </w:rPr>
        <w:t xml:space="preserve">ring or disposing of assets </w:t>
      </w:r>
      <w:r w:rsidRPr="009D46F3">
        <w:rPr>
          <w:sz w:val="24"/>
          <w:szCs w:val="24"/>
          <w:lang w:val="en-US"/>
        </w:rPr>
        <w:t xml:space="preserve">or liabilities; and </w:t>
      </w:r>
    </w:p>
    <w:p w14:paraId="6D6A4D69" w14:textId="7D94D742" w:rsidR="00DC033F" w:rsidRPr="009D46F3" w:rsidRDefault="00DC033F" w:rsidP="008A5E1B">
      <w:pPr>
        <w:pStyle w:val="LG-para3"/>
        <w:numPr>
          <w:ilvl w:val="4"/>
          <w:numId w:val="9"/>
        </w:numPr>
        <w:spacing w:before="0" w:after="120" w:line="360" w:lineRule="auto"/>
        <w:ind w:left="4500" w:hanging="450"/>
        <w:rPr>
          <w:sz w:val="24"/>
          <w:szCs w:val="24"/>
          <w:lang w:val="en-US"/>
        </w:rPr>
      </w:pPr>
      <w:r w:rsidRPr="009D46F3">
        <w:rPr>
          <w:sz w:val="24"/>
          <w:szCs w:val="24"/>
          <w:lang w:val="en-US"/>
        </w:rPr>
        <w:t xml:space="preserve">taking </w:t>
      </w:r>
      <w:r w:rsidR="00031EBC" w:rsidRPr="009D46F3">
        <w:rPr>
          <w:sz w:val="24"/>
          <w:szCs w:val="24"/>
          <w:lang w:val="en-US"/>
        </w:rPr>
        <w:t>any</w:t>
      </w:r>
      <w:r w:rsidRPr="009D46F3">
        <w:rPr>
          <w:sz w:val="24"/>
          <w:szCs w:val="24"/>
          <w:lang w:val="en-US"/>
        </w:rPr>
        <w:t xml:space="preserve"> other action as is necessary for the efficient liquidation of the financial institution and to obtain the maximum amount from the sale of assets, including without limitation</w:t>
      </w:r>
      <w:r w:rsidR="00031EBC" w:rsidRPr="009D46F3">
        <w:rPr>
          <w:sz w:val="24"/>
          <w:szCs w:val="24"/>
          <w:lang w:val="en-US"/>
        </w:rPr>
        <w:t xml:space="preserve"> – </w:t>
      </w:r>
      <w:r w:rsidRPr="009D46F3">
        <w:rPr>
          <w:sz w:val="24"/>
          <w:szCs w:val="24"/>
          <w:lang w:val="en-US"/>
        </w:rPr>
        <w:t xml:space="preserve"> </w:t>
      </w:r>
    </w:p>
    <w:p w14:paraId="441A210B" w14:textId="3D83DD14" w:rsidR="000F5092" w:rsidRPr="009D46F3" w:rsidRDefault="00DC033F" w:rsidP="008A5E1B">
      <w:pPr>
        <w:pStyle w:val="LG-para3"/>
        <w:numPr>
          <w:ilvl w:val="5"/>
          <w:numId w:val="9"/>
        </w:numPr>
        <w:spacing w:before="0" w:after="120" w:line="360" w:lineRule="auto"/>
        <w:ind w:left="5400" w:hanging="540"/>
        <w:rPr>
          <w:sz w:val="24"/>
          <w:szCs w:val="24"/>
          <w:lang w:val="en-US"/>
        </w:rPr>
      </w:pPr>
      <w:r w:rsidRPr="009D46F3">
        <w:rPr>
          <w:sz w:val="24"/>
          <w:szCs w:val="24"/>
          <w:lang w:val="en-US"/>
        </w:rPr>
        <w:lastRenderedPageBreak/>
        <w:t xml:space="preserve">continuing or interrupting any operation of the financial institution not requiring a </w:t>
      </w:r>
      <w:proofErr w:type="spellStart"/>
      <w:r w:rsidRPr="009D46F3">
        <w:rPr>
          <w:sz w:val="24"/>
          <w:szCs w:val="24"/>
          <w:lang w:val="en-US"/>
        </w:rPr>
        <w:t>licen</w:t>
      </w:r>
      <w:r w:rsidR="00031EBC" w:rsidRPr="009D46F3">
        <w:rPr>
          <w:sz w:val="24"/>
          <w:szCs w:val="24"/>
          <w:lang w:val="en-US"/>
        </w:rPr>
        <w:t>c</w:t>
      </w:r>
      <w:r w:rsidRPr="009D46F3">
        <w:rPr>
          <w:sz w:val="24"/>
          <w:szCs w:val="24"/>
          <w:lang w:val="en-US"/>
        </w:rPr>
        <w:t>e</w:t>
      </w:r>
      <w:proofErr w:type="spellEnd"/>
      <w:r w:rsidR="00031EBC" w:rsidRPr="009D46F3">
        <w:rPr>
          <w:sz w:val="24"/>
          <w:szCs w:val="24"/>
          <w:lang w:val="en-US"/>
        </w:rPr>
        <w:t>;</w:t>
      </w:r>
      <w:r w:rsidR="00072FEE" w:rsidRPr="009D46F3">
        <w:rPr>
          <w:sz w:val="24"/>
          <w:szCs w:val="24"/>
          <w:lang w:val="en-US"/>
        </w:rPr>
        <w:t xml:space="preserve"> </w:t>
      </w:r>
    </w:p>
    <w:p w14:paraId="0600DDBA" w14:textId="4CB4C69F" w:rsidR="005E5217" w:rsidRPr="009D46F3" w:rsidRDefault="000F5092" w:rsidP="008A5E1B">
      <w:pPr>
        <w:pStyle w:val="LG-para3"/>
        <w:numPr>
          <w:ilvl w:val="2"/>
          <w:numId w:val="9"/>
        </w:numPr>
        <w:spacing w:before="0" w:after="120" w:line="360" w:lineRule="auto"/>
        <w:ind w:left="5400" w:hanging="540"/>
        <w:rPr>
          <w:sz w:val="24"/>
          <w:szCs w:val="24"/>
          <w:lang w:val="en-US"/>
        </w:rPr>
      </w:pPr>
      <w:r w:rsidRPr="009D46F3">
        <w:rPr>
          <w:sz w:val="24"/>
          <w:szCs w:val="24"/>
          <w:lang w:val="en-US"/>
        </w:rPr>
        <w:t>halting, unwinding or terminating the extension of loans and</w:t>
      </w:r>
      <w:r w:rsidR="00072FEE" w:rsidRPr="009D46F3">
        <w:rPr>
          <w:sz w:val="24"/>
          <w:szCs w:val="24"/>
          <w:lang w:val="en-US"/>
        </w:rPr>
        <w:t xml:space="preserve"> other financial services, </w:t>
      </w:r>
      <w:r w:rsidRPr="009D46F3">
        <w:rPr>
          <w:sz w:val="24"/>
          <w:szCs w:val="24"/>
          <w:lang w:val="en-US"/>
        </w:rPr>
        <w:t xml:space="preserve">the </w:t>
      </w:r>
      <w:r w:rsidR="00072FEE" w:rsidRPr="009D46F3">
        <w:rPr>
          <w:sz w:val="24"/>
          <w:szCs w:val="24"/>
          <w:lang w:val="en-US"/>
        </w:rPr>
        <w:t>obligations to clients on letters of credits or guarantees</w:t>
      </w:r>
      <w:r w:rsidRPr="009D46F3">
        <w:rPr>
          <w:sz w:val="24"/>
          <w:szCs w:val="24"/>
          <w:lang w:val="en-US"/>
        </w:rPr>
        <w:t>, and fiduciary services</w:t>
      </w:r>
      <w:r w:rsidR="00DC033F" w:rsidRPr="009D46F3">
        <w:rPr>
          <w:sz w:val="24"/>
          <w:szCs w:val="24"/>
          <w:lang w:val="en-US"/>
        </w:rPr>
        <w:t>;</w:t>
      </w:r>
    </w:p>
    <w:p w14:paraId="7CFEEFFA" w14:textId="3331170C" w:rsidR="005E5217" w:rsidRPr="009D46F3" w:rsidRDefault="00DC033F" w:rsidP="008A5E1B">
      <w:pPr>
        <w:pStyle w:val="LG-para3"/>
        <w:numPr>
          <w:ilvl w:val="2"/>
          <w:numId w:val="9"/>
        </w:numPr>
        <w:spacing w:before="0" w:after="120" w:line="360" w:lineRule="auto"/>
        <w:ind w:left="5400" w:hanging="540"/>
        <w:rPr>
          <w:sz w:val="24"/>
          <w:szCs w:val="24"/>
        </w:rPr>
      </w:pPr>
      <w:r w:rsidRPr="009D46F3">
        <w:rPr>
          <w:sz w:val="24"/>
          <w:szCs w:val="24"/>
          <w:lang w:val="en-US"/>
        </w:rPr>
        <w:t>borrowing money guaranteed with its assets or without guarantee;</w:t>
      </w:r>
    </w:p>
    <w:p w14:paraId="7BC093A1" w14:textId="0A27F937" w:rsidR="005E5217" w:rsidRPr="009D46F3" w:rsidRDefault="00DC033F" w:rsidP="008A5E1B">
      <w:pPr>
        <w:pStyle w:val="LG-para3"/>
        <w:numPr>
          <w:ilvl w:val="2"/>
          <w:numId w:val="9"/>
        </w:numPr>
        <w:spacing w:before="0" w:after="120" w:line="360" w:lineRule="auto"/>
        <w:ind w:left="5400" w:hanging="540"/>
        <w:rPr>
          <w:sz w:val="24"/>
          <w:szCs w:val="24"/>
          <w:lang w:val="en-US"/>
        </w:rPr>
      </w:pPr>
      <w:r w:rsidRPr="009D46F3">
        <w:rPr>
          <w:sz w:val="24"/>
          <w:szCs w:val="24"/>
          <w:lang w:val="en-US"/>
        </w:rPr>
        <w:t>suspending or limiting the payment o</w:t>
      </w:r>
      <w:r w:rsidR="00072FEE" w:rsidRPr="009D46F3">
        <w:rPr>
          <w:sz w:val="24"/>
          <w:szCs w:val="24"/>
          <w:lang w:val="en-US"/>
        </w:rPr>
        <w:t>n</w:t>
      </w:r>
      <w:r w:rsidRPr="009D46F3">
        <w:rPr>
          <w:sz w:val="24"/>
          <w:szCs w:val="24"/>
          <w:lang w:val="en-US"/>
        </w:rPr>
        <w:t xml:space="preserve"> debts</w:t>
      </w:r>
      <w:r w:rsidR="00072FEE" w:rsidRPr="009D46F3">
        <w:rPr>
          <w:sz w:val="24"/>
          <w:szCs w:val="24"/>
          <w:lang w:val="en-US"/>
        </w:rPr>
        <w:t xml:space="preserve">, </w:t>
      </w:r>
      <w:r w:rsidRPr="009D46F3">
        <w:rPr>
          <w:sz w:val="24"/>
          <w:szCs w:val="24"/>
          <w:lang w:val="en-US"/>
        </w:rPr>
        <w:t>subject to the approval of the Bank;</w:t>
      </w:r>
    </w:p>
    <w:p w14:paraId="18A9E984" w14:textId="505AE81D" w:rsidR="000F5092" w:rsidRPr="009D46F3" w:rsidRDefault="000F5092" w:rsidP="008A5E1B">
      <w:pPr>
        <w:pStyle w:val="LG-para3"/>
        <w:numPr>
          <w:ilvl w:val="2"/>
          <w:numId w:val="9"/>
        </w:numPr>
        <w:spacing w:before="0" w:after="120" w:line="360" w:lineRule="auto"/>
        <w:ind w:left="5400" w:hanging="540"/>
        <w:rPr>
          <w:sz w:val="24"/>
          <w:szCs w:val="24"/>
          <w:lang w:val="en-US"/>
        </w:rPr>
      </w:pPr>
      <w:r w:rsidRPr="009D46F3">
        <w:rPr>
          <w:sz w:val="24"/>
          <w:szCs w:val="24"/>
          <w:lang w:val="en-US"/>
        </w:rPr>
        <w:t>suspending or limiting the payment of contracts and leases;</w:t>
      </w:r>
    </w:p>
    <w:p w14:paraId="5B4946A6" w14:textId="19156DE3" w:rsidR="005E5217" w:rsidRPr="009D46F3" w:rsidRDefault="00DC033F" w:rsidP="008A5E1B">
      <w:pPr>
        <w:pStyle w:val="LG-para3"/>
        <w:numPr>
          <w:ilvl w:val="2"/>
          <w:numId w:val="9"/>
        </w:numPr>
        <w:spacing w:before="0" w:after="120" w:line="360" w:lineRule="auto"/>
        <w:ind w:left="5400" w:hanging="540"/>
        <w:rPr>
          <w:sz w:val="24"/>
          <w:szCs w:val="24"/>
          <w:lang w:val="en-US"/>
        </w:rPr>
      </w:pPr>
      <w:r w:rsidRPr="009D46F3">
        <w:rPr>
          <w:sz w:val="24"/>
          <w:szCs w:val="24"/>
          <w:lang w:val="en-US"/>
        </w:rPr>
        <w:t>hiring specialists, experts or professional consultants;</w:t>
      </w:r>
    </w:p>
    <w:p w14:paraId="62AA49BB" w14:textId="77777777" w:rsidR="00031EBC" w:rsidRPr="009D46F3" w:rsidRDefault="00DC033F" w:rsidP="008A5E1B">
      <w:pPr>
        <w:pStyle w:val="LG-para3"/>
        <w:numPr>
          <w:ilvl w:val="2"/>
          <w:numId w:val="9"/>
        </w:numPr>
        <w:spacing w:before="0" w:after="120" w:line="360" w:lineRule="auto"/>
        <w:ind w:left="5400" w:hanging="540"/>
        <w:rPr>
          <w:sz w:val="24"/>
          <w:szCs w:val="24"/>
          <w:lang w:val="en-US"/>
        </w:rPr>
      </w:pPr>
      <w:r w:rsidRPr="009D46F3">
        <w:rPr>
          <w:sz w:val="24"/>
          <w:szCs w:val="24"/>
          <w:lang w:val="en-US"/>
        </w:rPr>
        <w:t>administering the financial institution’s accounts;</w:t>
      </w:r>
      <w:r w:rsidR="00031EBC" w:rsidRPr="009D46F3">
        <w:rPr>
          <w:sz w:val="24"/>
          <w:szCs w:val="24"/>
          <w:lang w:val="en-US"/>
        </w:rPr>
        <w:t xml:space="preserve"> </w:t>
      </w:r>
    </w:p>
    <w:p w14:paraId="714CC8AF" w14:textId="54A54CE1" w:rsidR="00DC033F" w:rsidRPr="009D46F3" w:rsidRDefault="00DC033F" w:rsidP="008A5E1B">
      <w:pPr>
        <w:pStyle w:val="LG-para3"/>
        <w:numPr>
          <w:ilvl w:val="2"/>
          <w:numId w:val="9"/>
        </w:numPr>
        <w:spacing w:before="0" w:after="120" w:line="360" w:lineRule="auto"/>
        <w:ind w:left="5400" w:hanging="540"/>
        <w:rPr>
          <w:sz w:val="24"/>
          <w:szCs w:val="24"/>
          <w:lang w:val="en-US"/>
        </w:rPr>
      </w:pPr>
      <w:r w:rsidRPr="009D46F3">
        <w:rPr>
          <w:sz w:val="24"/>
          <w:szCs w:val="24"/>
          <w:lang w:val="en-US"/>
        </w:rPr>
        <w:t xml:space="preserve">collecting the debts due to the financial institution and recovering goods owed by the third parties; </w:t>
      </w:r>
    </w:p>
    <w:p w14:paraId="4D64E1B1" w14:textId="58DDBF29" w:rsidR="005E5217" w:rsidRPr="009D46F3" w:rsidRDefault="00DC033F" w:rsidP="008A5E1B">
      <w:pPr>
        <w:pStyle w:val="LG-para3"/>
        <w:numPr>
          <w:ilvl w:val="2"/>
          <w:numId w:val="9"/>
        </w:numPr>
        <w:spacing w:before="0" w:after="120" w:line="360" w:lineRule="auto"/>
        <w:ind w:left="5400" w:hanging="540"/>
        <w:rPr>
          <w:sz w:val="24"/>
          <w:szCs w:val="24"/>
        </w:rPr>
      </w:pPr>
      <w:r w:rsidRPr="009D46F3">
        <w:rPr>
          <w:sz w:val="24"/>
          <w:szCs w:val="24"/>
          <w:lang w:val="en-US"/>
        </w:rPr>
        <w:t>employing or dismissing any officer, employee or advisor;</w:t>
      </w:r>
      <w:r w:rsidR="00297A95" w:rsidRPr="009D46F3">
        <w:rPr>
          <w:sz w:val="24"/>
          <w:szCs w:val="24"/>
          <w:lang w:val="en-US"/>
        </w:rPr>
        <w:t xml:space="preserve"> and</w:t>
      </w:r>
    </w:p>
    <w:p w14:paraId="25841BA1" w14:textId="40755D74" w:rsidR="00DC033F" w:rsidRPr="009D46F3" w:rsidRDefault="00C66260" w:rsidP="008A5E1B">
      <w:pPr>
        <w:pStyle w:val="LG-para3"/>
        <w:numPr>
          <w:ilvl w:val="2"/>
          <w:numId w:val="9"/>
        </w:numPr>
        <w:spacing w:before="0" w:after="120" w:line="360" w:lineRule="auto"/>
        <w:ind w:left="5400" w:hanging="540"/>
        <w:rPr>
          <w:sz w:val="24"/>
          <w:szCs w:val="24"/>
          <w:lang w:val="en-US"/>
        </w:rPr>
      </w:pPr>
      <w:r w:rsidRPr="009D46F3">
        <w:rPr>
          <w:sz w:val="24"/>
          <w:szCs w:val="24"/>
          <w:lang w:val="en-US"/>
        </w:rPr>
        <w:t xml:space="preserve"> </w:t>
      </w:r>
      <w:r w:rsidR="00DC033F" w:rsidRPr="009D46F3">
        <w:rPr>
          <w:sz w:val="24"/>
          <w:szCs w:val="24"/>
          <w:lang w:val="en-US"/>
        </w:rPr>
        <w:t>initiating or defending the financial institution in any legal proceeding and executing any relevant instrument in the name of the financial institution</w:t>
      </w:r>
      <w:r w:rsidR="00031EBC" w:rsidRPr="009D46F3">
        <w:rPr>
          <w:sz w:val="24"/>
          <w:szCs w:val="24"/>
          <w:lang w:val="en-US"/>
        </w:rPr>
        <w:t>.</w:t>
      </w:r>
    </w:p>
    <w:p w14:paraId="7D72027E" w14:textId="601CBB8D" w:rsidR="005E5217" w:rsidRPr="009D46F3" w:rsidRDefault="00C43C05" w:rsidP="008A5E1B">
      <w:pPr>
        <w:pStyle w:val="LG-section"/>
        <w:spacing w:before="0" w:after="120" w:line="360" w:lineRule="auto"/>
        <w:ind w:left="3510" w:firstLine="360"/>
        <w:rPr>
          <w:sz w:val="24"/>
          <w:szCs w:val="24"/>
          <w:lang w:val="en-US"/>
        </w:rPr>
      </w:pPr>
      <w:r w:rsidRPr="009D46F3">
        <w:rPr>
          <w:sz w:val="24"/>
          <w:szCs w:val="24"/>
          <w:lang w:val="en-US"/>
        </w:rPr>
        <w:t>(</w:t>
      </w:r>
      <w:r w:rsidR="008C6FCB" w:rsidRPr="009D46F3">
        <w:rPr>
          <w:sz w:val="24"/>
          <w:szCs w:val="24"/>
          <w:lang w:val="en-US"/>
        </w:rPr>
        <w:t>8</w:t>
      </w:r>
      <w:r w:rsidRPr="009D46F3">
        <w:rPr>
          <w:sz w:val="24"/>
          <w:szCs w:val="24"/>
          <w:lang w:val="en-US"/>
        </w:rPr>
        <w:t xml:space="preserve">) After </w:t>
      </w:r>
      <w:r w:rsidR="0047334A" w:rsidRPr="009D46F3">
        <w:rPr>
          <w:sz w:val="24"/>
          <w:szCs w:val="24"/>
          <w:lang w:val="en-US"/>
        </w:rPr>
        <w:t>assuming control</w:t>
      </w:r>
      <w:r w:rsidRPr="009D46F3">
        <w:rPr>
          <w:sz w:val="24"/>
          <w:szCs w:val="24"/>
          <w:lang w:val="en-US"/>
        </w:rPr>
        <w:t xml:space="preserve"> of a licensed financial</w:t>
      </w:r>
      <w:r w:rsidR="00123449" w:rsidRPr="009D46F3">
        <w:rPr>
          <w:sz w:val="24"/>
          <w:szCs w:val="24"/>
          <w:lang w:val="en-US"/>
        </w:rPr>
        <w:t xml:space="preserve"> </w:t>
      </w:r>
      <w:r w:rsidRPr="009D46F3">
        <w:rPr>
          <w:sz w:val="24"/>
          <w:szCs w:val="24"/>
          <w:lang w:val="en-US"/>
        </w:rPr>
        <w:t xml:space="preserve">institution, the </w:t>
      </w:r>
      <w:r w:rsidR="00DC033F" w:rsidRPr="009D46F3">
        <w:rPr>
          <w:sz w:val="24"/>
          <w:szCs w:val="24"/>
          <w:lang w:val="en-US"/>
        </w:rPr>
        <w:t xml:space="preserve">liquidator </w:t>
      </w:r>
      <w:r w:rsidRPr="009D46F3">
        <w:rPr>
          <w:sz w:val="24"/>
          <w:szCs w:val="24"/>
          <w:lang w:val="en-US"/>
        </w:rPr>
        <w:t xml:space="preserve">shall promptly </w:t>
      </w:r>
      <w:r w:rsidR="005E5217" w:rsidRPr="009D46F3">
        <w:rPr>
          <w:sz w:val="24"/>
          <w:szCs w:val="24"/>
          <w:lang w:val="en-US"/>
        </w:rPr>
        <w:t xml:space="preserve">                          </w:t>
      </w:r>
      <w:r w:rsidRPr="009D46F3">
        <w:rPr>
          <w:sz w:val="24"/>
          <w:szCs w:val="24"/>
          <w:lang w:val="en-US"/>
        </w:rPr>
        <w:lastRenderedPageBreak/>
        <w:t>make an</w:t>
      </w:r>
      <w:r w:rsidR="00123449" w:rsidRPr="009D46F3">
        <w:rPr>
          <w:sz w:val="24"/>
          <w:szCs w:val="24"/>
          <w:lang w:val="en-US"/>
        </w:rPr>
        <w:t xml:space="preserve"> </w:t>
      </w:r>
      <w:r w:rsidR="00E82FE1" w:rsidRPr="009D46F3">
        <w:rPr>
          <w:sz w:val="24"/>
          <w:szCs w:val="24"/>
          <w:lang w:val="en-US"/>
        </w:rPr>
        <w:t>inventory of the assets and property of the institution and transmit a copy</w:t>
      </w:r>
      <w:r w:rsidR="00031EBC" w:rsidRPr="009D46F3">
        <w:rPr>
          <w:sz w:val="24"/>
          <w:szCs w:val="24"/>
          <w:lang w:val="en-US"/>
        </w:rPr>
        <w:t xml:space="preserve"> of the inventory </w:t>
      </w:r>
      <w:r w:rsidR="00E82FE1" w:rsidRPr="009D46F3">
        <w:rPr>
          <w:sz w:val="24"/>
          <w:szCs w:val="24"/>
          <w:lang w:val="en-US"/>
        </w:rPr>
        <w:t xml:space="preserve">to the </w:t>
      </w:r>
      <w:r w:rsidR="000E0D1D" w:rsidRPr="009D46F3">
        <w:rPr>
          <w:sz w:val="24"/>
          <w:szCs w:val="24"/>
          <w:lang w:val="en-US"/>
        </w:rPr>
        <w:t>Bank</w:t>
      </w:r>
      <w:r w:rsidR="00E82FE1" w:rsidRPr="009D46F3">
        <w:rPr>
          <w:sz w:val="24"/>
          <w:szCs w:val="24"/>
          <w:lang w:val="en-US"/>
        </w:rPr>
        <w:t>.</w:t>
      </w:r>
      <w:r w:rsidR="008D70EC" w:rsidRPr="009D46F3">
        <w:rPr>
          <w:sz w:val="24"/>
          <w:szCs w:val="24"/>
          <w:lang w:val="en-US"/>
        </w:rPr>
        <w:t xml:space="preserve"> </w:t>
      </w:r>
    </w:p>
    <w:p w14:paraId="007D588F" w14:textId="5EAD7177" w:rsidR="00BF4B1D" w:rsidRDefault="008C6FCB" w:rsidP="008A5E1B">
      <w:pPr>
        <w:pStyle w:val="LG-section"/>
        <w:spacing w:before="0" w:after="120" w:line="360" w:lineRule="auto"/>
        <w:ind w:left="3510" w:firstLine="360"/>
        <w:rPr>
          <w:sz w:val="24"/>
          <w:szCs w:val="24"/>
          <w:lang w:val="en-US"/>
        </w:rPr>
      </w:pPr>
      <w:r w:rsidRPr="009D46F3">
        <w:rPr>
          <w:sz w:val="24"/>
          <w:szCs w:val="24"/>
          <w:lang w:val="en-US"/>
        </w:rPr>
        <w:t>(9</w:t>
      </w:r>
      <w:r w:rsidR="008D70EC" w:rsidRPr="009D46F3">
        <w:rPr>
          <w:sz w:val="24"/>
          <w:szCs w:val="24"/>
          <w:lang w:val="en-US"/>
        </w:rPr>
        <w:t xml:space="preserve">) </w:t>
      </w:r>
      <w:r w:rsidR="005E5217" w:rsidRPr="009D46F3">
        <w:rPr>
          <w:sz w:val="24"/>
          <w:szCs w:val="24"/>
          <w:lang w:val="en-US"/>
        </w:rPr>
        <w:t xml:space="preserve"> </w:t>
      </w:r>
      <w:r w:rsidR="008D70EC" w:rsidRPr="009D46F3">
        <w:rPr>
          <w:sz w:val="24"/>
          <w:szCs w:val="24"/>
          <w:lang w:val="en-US"/>
        </w:rPr>
        <w:t xml:space="preserve">The liquidator shall, not later than </w:t>
      </w:r>
      <w:r w:rsidR="00B02B66" w:rsidRPr="009D46F3">
        <w:rPr>
          <w:sz w:val="24"/>
          <w:szCs w:val="24"/>
          <w:lang w:val="en-US"/>
        </w:rPr>
        <w:t>one hundred and twenty</w:t>
      </w:r>
      <w:r w:rsidR="008D70EC" w:rsidRPr="009D46F3">
        <w:rPr>
          <w:sz w:val="24"/>
          <w:szCs w:val="24"/>
          <w:lang w:val="en-US"/>
        </w:rPr>
        <w:t xml:space="preserve"> days after appointment, send by mail, to the address shown on the financial institution’s books, to all depositors, other creditors, and safe deposit box lessees, </w:t>
      </w:r>
      <w:r w:rsidR="0009049B">
        <w:rPr>
          <w:sz w:val="24"/>
          <w:szCs w:val="24"/>
          <w:lang w:val="en-US"/>
        </w:rPr>
        <w:t xml:space="preserve">information </w:t>
      </w:r>
      <w:r w:rsidR="00BF4B1D">
        <w:rPr>
          <w:sz w:val="24"/>
          <w:szCs w:val="24"/>
          <w:lang w:val="en-US"/>
        </w:rPr>
        <w:t xml:space="preserve">– </w:t>
      </w:r>
      <w:r w:rsidR="008D70EC" w:rsidRPr="009D46F3">
        <w:rPr>
          <w:sz w:val="24"/>
          <w:szCs w:val="24"/>
          <w:lang w:val="en-US"/>
        </w:rPr>
        <w:t xml:space="preserve"> </w:t>
      </w:r>
    </w:p>
    <w:p w14:paraId="5D5DD7EF" w14:textId="77777777" w:rsidR="00BF4B1D" w:rsidRDefault="00BF4B1D" w:rsidP="008A5E1B">
      <w:pPr>
        <w:pStyle w:val="LG-section"/>
        <w:spacing w:before="0" w:after="120" w:line="360" w:lineRule="auto"/>
        <w:ind w:left="4320" w:hanging="360"/>
        <w:rPr>
          <w:sz w:val="24"/>
          <w:szCs w:val="24"/>
          <w:lang w:val="en-US"/>
        </w:rPr>
      </w:pPr>
      <w:r>
        <w:rPr>
          <w:sz w:val="24"/>
          <w:szCs w:val="24"/>
          <w:lang w:val="en-US"/>
        </w:rPr>
        <w:t xml:space="preserve">(a) </w:t>
      </w:r>
      <w:r w:rsidR="008D70EC" w:rsidRPr="009D46F3">
        <w:rPr>
          <w:sz w:val="24"/>
          <w:szCs w:val="24"/>
          <w:lang w:val="en-US"/>
        </w:rPr>
        <w:t>of the nature and amount for which their claim</w:t>
      </w:r>
      <w:r>
        <w:rPr>
          <w:sz w:val="24"/>
          <w:szCs w:val="24"/>
          <w:lang w:val="en-US"/>
        </w:rPr>
        <w:t>s</w:t>
      </w:r>
      <w:r w:rsidR="008D70EC" w:rsidRPr="009D46F3">
        <w:rPr>
          <w:sz w:val="24"/>
          <w:szCs w:val="24"/>
          <w:lang w:val="en-US"/>
        </w:rPr>
        <w:t xml:space="preserve"> </w:t>
      </w:r>
      <w:r>
        <w:rPr>
          <w:sz w:val="24"/>
          <w:szCs w:val="24"/>
          <w:lang w:val="en-US"/>
        </w:rPr>
        <w:t>are</w:t>
      </w:r>
      <w:r w:rsidR="008D70EC" w:rsidRPr="009D46F3">
        <w:rPr>
          <w:sz w:val="24"/>
          <w:szCs w:val="24"/>
          <w:lang w:val="en-US"/>
        </w:rPr>
        <w:t xml:space="preserve"> shown on the financial institution’s books</w:t>
      </w:r>
      <w:r>
        <w:rPr>
          <w:sz w:val="24"/>
          <w:szCs w:val="24"/>
          <w:lang w:val="en-US"/>
        </w:rPr>
        <w:t>;</w:t>
      </w:r>
      <w:r w:rsidR="00297A95" w:rsidRPr="009D46F3">
        <w:rPr>
          <w:sz w:val="24"/>
          <w:szCs w:val="24"/>
          <w:lang w:val="en-US"/>
        </w:rPr>
        <w:t xml:space="preserve"> </w:t>
      </w:r>
    </w:p>
    <w:p w14:paraId="1EC81B27" w14:textId="669283AC" w:rsidR="008D70EC" w:rsidRDefault="00BF4B1D" w:rsidP="008A5E1B">
      <w:pPr>
        <w:pStyle w:val="LG-section"/>
        <w:spacing w:before="0" w:after="120" w:line="360" w:lineRule="auto"/>
        <w:ind w:left="4320" w:hanging="360"/>
        <w:rPr>
          <w:sz w:val="24"/>
          <w:szCs w:val="24"/>
          <w:lang w:val="en-US"/>
        </w:rPr>
      </w:pPr>
      <w:r>
        <w:rPr>
          <w:sz w:val="24"/>
          <w:szCs w:val="24"/>
          <w:lang w:val="en-US"/>
        </w:rPr>
        <w:t xml:space="preserve">(b)  that </w:t>
      </w:r>
      <w:r w:rsidR="00297A95" w:rsidRPr="009D46F3">
        <w:rPr>
          <w:sz w:val="24"/>
          <w:szCs w:val="24"/>
          <w:lang w:val="en-US"/>
        </w:rPr>
        <w:t xml:space="preserve">any objection to the </w:t>
      </w:r>
      <w:r w:rsidR="008D70EC" w:rsidRPr="009D46F3">
        <w:rPr>
          <w:sz w:val="24"/>
          <w:szCs w:val="24"/>
          <w:lang w:val="en-US"/>
        </w:rPr>
        <w:t xml:space="preserve">statement shall be filed with the liquidator not later than thirty days </w:t>
      </w:r>
      <w:r w:rsidR="008D70EC" w:rsidRPr="006A1F87">
        <w:rPr>
          <w:sz w:val="24"/>
          <w:szCs w:val="24"/>
          <w:lang w:val="en-US"/>
        </w:rPr>
        <w:t xml:space="preserve">after </w:t>
      </w:r>
      <w:r w:rsidR="00A03014" w:rsidRPr="006A1F87">
        <w:rPr>
          <w:sz w:val="24"/>
          <w:szCs w:val="24"/>
          <w:lang w:val="en-US"/>
        </w:rPr>
        <w:t xml:space="preserve">the date </w:t>
      </w:r>
      <w:r w:rsidR="008D70EC" w:rsidRPr="006A1F87">
        <w:rPr>
          <w:sz w:val="24"/>
          <w:szCs w:val="24"/>
          <w:lang w:val="en-US"/>
        </w:rPr>
        <w:t>of the statement</w:t>
      </w:r>
      <w:r>
        <w:rPr>
          <w:sz w:val="24"/>
          <w:szCs w:val="24"/>
          <w:lang w:val="en-US"/>
        </w:rPr>
        <w:t>; and</w:t>
      </w:r>
    </w:p>
    <w:p w14:paraId="5DCADA75" w14:textId="786FF539" w:rsidR="00BF4B1D" w:rsidRPr="009D46F3" w:rsidRDefault="00BF4B1D" w:rsidP="008A5E1B">
      <w:pPr>
        <w:pStyle w:val="LG-para3"/>
        <w:spacing w:before="0" w:after="120" w:line="360" w:lineRule="auto"/>
        <w:ind w:left="4320" w:hanging="360"/>
        <w:rPr>
          <w:sz w:val="24"/>
          <w:szCs w:val="24"/>
          <w:lang w:val="en-US"/>
        </w:rPr>
      </w:pPr>
      <w:r>
        <w:rPr>
          <w:sz w:val="24"/>
          <w:szCs w:val="24"/>
          <w:lang w:val="en-US"/>
        </w:rPr>
        <w:t>(c) in</w:t>
      </w:r>
      <w:r w:rsidR="00A637BF">
        <w:rPr>
          <w:sz w:val="24"/>
          <w:szCs w:val="24"/>
          <w:lang w:val="en-US"/>
        </w:rPr>
        <w:t>form</w:t>
      </w:r>
      <w:r w:rsidR="001C718C">
        <w:rPr>
          <w:sz w:val="24"/>
          <w:szCs w:val="24"/>
          <w:lang w:val="en-US"/>
        </w:rPr>
        <w:t>ing</w:t>
      </w:r>
      <w:r>
        <w:rPr>
          <w:sz w:val="24"/>
          <w:szCs w:val="24"/>
          <w:lang w:val="en-US"/>
        </w:rPr>
        <w:t xml:space="preserve"> </w:t>
      </w:r>
      <w:r w:rsidRPr="009D46F3">
        <w:rPr>
          <w:sz w:val="24"/>
          <w:szCs w:val="24"/>
          <w:lang w:val="en-US"/>
        </w:rPr>
        <w:t xml:space="preserve">safe deposit box lessees to withdraw their property in person within thirty days after </w:t>
      </w:r>
      <w:r w:rsidR="00A209D0">
        <w:rPr>
          <w:sz w:val="24"/>
          <w:szCs w:val="24"/>
          <w:lang w:val="en-US"/>
        </w:rPr>
        <w:t>the date</w:t>
      </w:r>
      <w:r w:rsidRPr="009D46F3">
        <w:rPr>
          <w:sz w:val="24"/>
          <w:szCs w:val="24"/>
          <w:lang w:val="en-US"/>
        </w:rPr>
        <w:t xml:space="preserve"> of the statement</w:t>
      </w:r>
      <w:r>
        <w:rPr>
          <w:sz w:val="24"/>
          <w:szCs w:val="24"/>
          <w:lang w:val="en-US"/>
        </w:rPr>
        <w:t>.</w:t>
      </w:r>
    </w:p>
    <w:p w14:paraId="6C4A2CDE" w14:textId="24A7FD91" w:rsidR="008C6FCB" w:rsidRPr="009D46F3" w:rsidRDefault="008D70EC" w:rsidP="008A5E1B">
      <w:pPr>
        <w:pStyle w:val="LG-para3"/>
        <w:spacing w:before="0" w:after="120" w:line="360" w:lineRule="auto"/>
        <w:ind w:left="3510" w:firstLine="360"/>
        <w:rPr>
          <w:sz w:val="24"/>
          <w:szCs w:val="24"/>
          <w:lang w:val="en-US"/>
        </w:rPr>
      </w:pPr>
      <w:r w:rsidRPr="009D46F3">
        <w:rPr>
          <w:sz w:val="24"/>
          <w:szCs w:val="24"/>
          <w:lang w:val="en-US"/>
        </w:rPr>
        <w:t>(1</w:t>
      </w:r>
      <w:r w:rsidR="008C6FCB" w:rsidRPr="009D46F3">
        <w:rPr>
          <w:sz w:val="24"/>
          <w:szCs w:val="24"/>
          <w:lang w:val="en-US"/>
        </w:rPr>
        <w:t>0</w:t>
      </w:r>
      <w:r w:rsidRPr="009D46F3">
        <w:rPr>
          <w:sz w:val="24"/>
          <w:szCs w:val="24"/>
          <w:lang w:val="en-US"/>
        </w:rPr>
        <w:t xml:space="preserve">) </w:t>
      </w:r>
      <w:r w:rsidR="00BF4B1D">
        <w:rPr>
          <w:sz w:val="24"/>
          <w:szCs w:val="24"/>
          <w:lang w:val="en-US"/>
        </w:rPr>
        <w:t>Any</w:t>
      </w:r>
      <w:r w:rsidR="001B172D" w:rsidRPr="009D46F3">
        <w:rPr>
          <w:sz w:val="24"/>
          <w:szCs w:val="24"/>
          <w:lang w:val="en-US"/>
        </w:rPr>
        <w:t xml:space="preserve"> safe deposits which have </w:t>
      </w:r>
      <w:r w:rsidR="00297A95" w:rsidRPr="009D46F3">
        <w:rPr>
          <w:sz w:val="24"/>
          <w:szCs w:val="24"/>
          <w:lang w:val="en-US"/>
        </w:rPr>
        <w:t>no</w:t>
      </w:r>
      <w:r w:rsidR="001B172D" w:rsidRPr="009D46F3">
        <w:rPr>
          <w:sz w:val="24"/>
          <w:szCs w:val="24"/>
          <w:lang w:val="en-US"/>
        </w:rPr>
        <w:t>t been withdrawn before the date specified in the stat</w:t>
      </w:r>
      <w:r w:rsidR="005E5217" w:rsidRPr="009D46F3">
        <w:rPr>
          <w:sz w:val="24"/>
          <w:szCs w:val="24"/>
          <w:lang w:val="en-US"/>
        </w:rPr>
        <w:t xml:space="preserve">ement </w:t>
      </w:r>
      <w:r w:rsidR="001B172D" w:rsidRPr="009D46F3">
        <w:rPr>
          <w:sz w:val="24"/>
          <w:szCs w:val="24"/>
          <w:lang w:val="en-US"/>
        </w:rPr>
        <w:t>shall be opened in the manner prescribed by the Bank or liquidator.</w:t>
      </w:r>
    </w:p>
    <w:p w14:paraId="616220DD" w14:textId="44041FDE" w:rsidR="008C6FCB" w:rsidRPr="00A209D0" w:rsidRDefault="008C6FCB" w:rsidP="008A5E1B">
      <w:pPr>
        <w:widowControl w:val="0"/>
        <w:autoSpaceDE w:val="0"/>
        <w:autoSpaceDN w:val="0"/>
        <w:adjustRightInd w:val="0"/>
        <w:spacing w:after="120" w:line="360" w:lineRule="auto"/>
        <w:ind w:left="3510" w:firstLine="360"/>
        <w:jc w:val="both"/>
        <w:rPr>
          <w:rFonts w:ascii="Times New Roman" w:hAnsi="Times New Roman" w:cs="Times New Roman"/>
          <w:lang w:val="en-US"/>
        </w:rPr>
      </w:pPr>
      <w:r w:rsidRPr="009D46F3">
        <w:rPr>
          <w:rFonts w:ascii="Times New Roman" w:hAnsi="Times New Roman" w:cs="Times New Roman"/>
          <w:lang w:val="en-US"/>
        </w:rPr>
        <w:t xml:space="preserve">(11) </w:t>
      </w:r>
      <w:r w:rsidRPr="00A209D0">
        <w:rPr>
          <w:rFonts w:ascii="Times New Roman" w:hAnsi="Times New Roman" w:cs="Times New Roman"/>
          <w:lang w:val="en-US"/>
        </w:rPr>
        <w:t xml:space="preserve">Within </w:t>
      </w:r>
      <w:r w:rsidR="00297A95" w:rsidRPr="00A209D0">
        <w:rPr>
          <w:rFonts w:ascii="Times New Roman" w:hAnsi="Times New Roman" w:cs="Times New Roman"/>
          <w:lang w:val="en-US"/>
        </w:rPr>
        <w:t xml:space="preserve">a period </w:t>
      </w:r>
      <w:r w:rsidR="00247BEE" w:rsidRPr="00A209D0">
        <w:rPr>
          <w:rFonts w:ascii="Times New Roman" w:hAnsi="Times New Roman" w:cs="Times New Roman"/>
          <w:lang w:val="en-US"/>
        </w:rPr>
        <w:t xml:space="preserve">of </w:t>
      </w:r>
      <w:r w:rsidR="00297A95" w:rsidRPr="00A209D0">
        <w:rPr>
          <w:rFonts w:ascii="Times New Roman" w:hAnsi="Times New Roman" w:cs="Times New Roman"/>
          <w:lang w:val="en-US"/>
        </w:rPr>
        <w:t xml:space="preserve">twelve </w:t>
      </w:r>
      <w:r w:rsidRPr="00A209D0">
        <w:rPr>
          <w:rFonts w:ascii="Times New Roman" w:hAnsi="Times New Roman" w:cs="Times New Roman"/>
          <w:lang w:val="en-US"/>
        </w:rPr>
        <w:t>months from the date of the publication of the notice of compulsory liquidation, the Bank or liquidator shall -</w:t>
      </w:r>
    </w:p>
    <w:p w14:paraId="0C939DBF" w14:textId="77CE22A5" w:rsidR="008C6FCB" w:rsidRPr="00A209D0" w:rsidRDefault="008C6FCB" w:rsidP="008A5E1B">
      <w:pPr>
        <w:widowControl w:val="0"/>
        <w:autoSpaceDE w:val="0"/>
        <w:autoSpaceDN w:val="0"/>
        <w:adjustRightInd w:val="0"/>
        <w:spacing w:after="120" w:line="360" w:lineRule="auto"/>
        <w:ind w:left="4410" w:hanging="450"/>
        <w:jc w:val="both"/>
        <w:rPr>
          <w:rFonts w:ascii="Times New Roman" w:hAnsi="Times New Roman" w:cs="Times New Roman"/>
          <w:lang w:val="en-US"/>
        </w:rPr>
      </w:pPr>
      <w:r w:rsidRPr="00A209D0">
        <w:rPr>
          <w:rFonts w:ascii="Times New Roman" w:hAnsi="Times New Roman" w:cs="Times New Roman"/>
          <w:lang w:val="en-US"/>
        </w:rPr>
        <w:t>(a) determine the amount, if any, owing to each known depositor or other creditor and the priority class of his claim und</w:t>
      </w:r>
      <w:r w:rsidR="00366400" w:rsidRPr="00A209D0">
        <w:rPr>
          <w:rFonts w:ascii="Times New Roman" w:hAnsi="Times New Roman" w:cs="Times New Roman"/>
          <w:lang w:val="en-US"/>
        </w:rPr>
        <w:t>er</w:t>
      </w:r>
      <w:r w:rsidR="00945978" w:rsidRPr="00A209D0">
        <w:rPr>
          <w:rFonts w:ascii="Times New Roman" w:hAnsi="Times New Roman" w:cs="Times New Roman"/>
          <w:lang w:val="en-US"/>
        </w:rPr>
        <w:t xml:space="preserve"> section </w:t>
      </w:r>
      <w:r w:rsidR="00945978" w:rsidRPr="00BE2204">
        <w:rPr>
          <w:rFonts w:ascii="Times New Roman" w:hAnsi="Times New Roman" w:cs="Times New Roman"/>
          <w:lang w:val="en-US"/>
        </w:rPr>
        <w:t>5</w:t>
      </w:r>
      <w:r w:rsidR="00BE2204" w:rsidRPr="00BE2204">
        <w:rPr>
          <w:rFonts w:ascii="Times New Roman" w:hAnsi="Times New Roman" w:cs="Times New Roman"/>
          <w:lang w:val="en-US"/>
        </w:rPr>
        <w:t>8</w:t>
      </w:r>
      <w:r w:rsidR="00CA3AB5">
        <w:rPr>
          <w:rFonts w:ascii="Times New Roman" w:hAnsi="Times New Roman" w:cs="Times New Roman"/>
          <w:lang w:val="en-US"/>
        </w:rPr>
        <w:t>A</w:t>
      </w:r>
      <w:r w:rsidR="00366400" w:rsidRPr="00A209D0">
        <w:rPr>
          <w:rFonts w:ascii="Times New Roman" w:hAnsi="Times New Roman" w:cs="Times New Roman"/>
          <w:lang w:val="en-US"/>
        </w:rPr>
        <w:t xml:space="preserve">; </w:t>
      </w:r>
    </w:p>
    <w:p w14:paraId="7EF0A3A3" w14:textId="6D4771AB" w:rsidR="008C6FCB" w:rsidRPr="00A209D0" w:rsidRDefault="008A5E1B" w:rsidP="008A5E1B">
      <w:pPr>
        <w:pStyle w:val="LG-para3"/>
        <w:spacing w:before="0" w:after="120" w:line="360" w:lineRule="auto"/>
        <w:ind w:left="4410" w:hanging="450"/>
        <w:rPr>
          <w:sz w:val="24"/>
          <w:szCs w:val="24"/>
          <w:lang w:val="en-US"/>
        </w:rPr>
      </w:pPr>
      <w:r w:rsidRPr="00A209D0">
        <w:rPr>
          <w:sz w:val="24"/>
          <w:szCs w:val="24"/>
          <w:lang w:val="en-US"/>
        </w:rPr>
        <w:t>(</w:t>
      </w:r>
      <w:r w:rsidR="008C6FCB" w:rsidRPr="00A209D0">
        <w:rPr>
          <w:sz w:val="24"/>
          <w:szCs w:val="24"/>
          <w:lang w:val="en-US"/>
        </w:rPr>
        <w:t>b) notify each person whose claim has not been allowed in full</w:t>
      </w:r>
      <w:r w:rsidR="00945978" w:rsidRPr="00A209D0">
        <w:rPr>
          <w:sz w:val="24"/>
          <w:szCs w:val="24"/>
          <w:lang w:val="en-US"/>
        </w:rPr>
        <w:t>;</w:t>
      </w:r>
      <w:r w:rsidR="008C6FCB" w:rsidRPr="00A209D0">
        <w:rPr>
          <w:sz w:val="24"/>
          <w:szCs w:val="24"/>
          <w:lang w:val="en-US"/>
        </w:rPr>
        <w:t xml:space="preserve">                                 </w:t>
      </w:r>
    </w:p>
    <w:p w14:paraId="3132FF51" w14:textId="08C1807C" w:rsidR="005E5217" w:rsidRPr="009D46F3" w:rsidRDefault="00297A95" w:rsidP="008A5E1B">
      <w:pPr>
        <w:pStyle w:val="LG-para3"/>
        <w:spacing w:before="0" w:after="120" w:line="360" w:lineRule="auto"/>
        <w:ind w:left="4410" w:hanging="450"/>
        <w:rPr>
          <w:sz w:val="24"/>
          <w:szCs w:val="24"/>
          <w:lang w:val="en-US"/>
        </w:rPr>
      </w:pPr>
      <w:r w:rsidRPr="00A209D0">
        <w:rPr>
          <w:sz w:val="24"/>
          <w:szCs w:val="24"/>
          <w:lang w:val="en-US"/>
        </w:rPr>
        <w:t>(c) provide for a period of thirty</w:t>
      </w:r>
      <w:r w:rsidR="008C6FCB" w:rsidRPr="00A209D0">
        <w:rPr>
          <w:sz w:val="24"/>
          <w:szCs w:val="24"/>
          <w:lang w:val="en-US"/>
        </w:rPr>
        <w:t xml:space="preserve"> days after </w:t>
      </w:r>
      <w:r w:rsidR="00A209D0" w:rsidRPr="00A209D0">
        <w:rPr>
          <w:sz w:val="24"/>
          <w:szCs w:val="24"/>
          <w:lang w:val="en-US"/>
        </w:rPr>
        <w:t xml:space="preserve">notification to depositors or other creditors </w:t>
      </w:r>
      <w:r w:rsidR="008C6FCB" w:rsidRPr="00A209D0">
        <w:rPr>
          <w:sz w:val="24"/>
          <w:szCs w:val="24"/>
          <w:lang w:val="en-US"/>
        </w:rPr>
        <w:t xml:space="preserve">to                                 </w:t>
      </w:r>
      <w:r w:rsidR="00B033FD" w:rsidRPr="00A209D0">
        <w:rPr>
          <w:sz w:val="24"/>
          <w:szCs w:val="24"/>
          <w:lang w:val="en-US"/>
        </w:rPr>
        <w:t xml:space="preserve">   </w:t>
      </w:r>
      <w:r w:rsidR="008C6FCB" w:rsidRPr="00A209D0">
        <w:rPr>
          <w:sz w:val="24"/>
          <w:szCs w:val="24"/>
          <w:lang w:val="en-US"/>
        </w:rPr>
        <w:t xml:space="preserve"> consider any objections from claimants</w:t>
      </w:r>
      <w:r w:rsidR="00945978" w:rsidRPr="00A209D0">
        <w:rPr>
          <w:sz w:val="24"/>
          <w:szCs w:val="24"/>
          <w:lang w:val="en-US"/>
        </w:rPr>
        <w:t>.</w:t>
      </w:r>
      <w:r w:rsidR="00A74BD9" w:rsidRPr="009D46F3">
        <w:rPr>
          <w:sz w:val="24"/>
          <w:szCs w:val="24"/>
          <w:lang w:val="en-US"/>
        </w:rPr>
        <w:t xml:space="preserve">            </w:t>
      </w:r>
      <w:r w:rsidR="00C66260" w:rsidRPr="009D46F3">
        <w:rPr>
          <w:sz w:val="24"/>
          <w:szCs w:val="24"/>
          <w:lang w:val="en-US"/>
        </w:rPr>
        <w:t xml:space="preserve"> </w:t>
      </w:r>
    </w:p>
    <w:p w14:paraId="1077A4B3" w14:textId="7A8080E7" w:rsidR="005E5217" w:rsidRPr="009D46F3" w:rsidRDefault="001B172D" w:rsidP="008A5E1B">
      <w:pPr>
        <w:widowControl w:val="0"/>
        <w:autoSpaceDE w:val="0"/>
        <w:autoSpaceDN w:val="0"/>
        <w:adjustRightInd w:val="0"/>
        <w:spacing w:after="120" w:line="360" w:lineRule="auto"/>
        <w:ind w:left="3420" w:firstLine="270"/>
        <w:jc w:val="both"/>
        <w:rPr>
          <w:rFonts w:ascii="Times New Roman" w:hAnsi="Times New Roman" w:cs="Times New Roman"/>
          <w:lang w:val="en-US"/>
        </w:rPr>
      </w:pPr>
      <w:r w:rsidRPr="009D46F3">
        <w:rPr>
          <w:rFonts w:ascii="Times New Roman" w:hAnsi="Times New Roman" w:cs="Times New Roman"/>
          <w:lang w:val="en-US"/>
        </w:rPr>
        <w:lastRenderedPageBreak/>
        <w:t>(</w:t>
      </w:r>
      <w:r w:rsidR="00BF6099" w:rsidRPr="009D46F3">
        <w:rPr>
          <w:rFonts w:ascii="Times New Roman" w:hAnsi="Times New Roman" w:cs="Times New Roman"/>
          <w:lang w:val="en-US"/>
        </w:rPr>
        <w:t>12</w:t>
      </w:r>
      <w:r w:rsidRPr="009D46F3">
        <w:rPr>
          <w:rFonts w:ascii="Times New Roman" w:hAnsi="Times New Roman" w:cs="Times New Roman"/>
          <w:lang w:val="en-US"/>
        </w:rPr>
        <w:t xml:space="preserve">) </w:t>
      </w:r>
      <w:r w:rsidR="0007064E">
        <w:rPr>
          <w:rFonts w:ascii="Times New Roman" w:hAnsi="Times New Roman" w:cs="Times New Roman"/>
          <w:lang w:val="en-US"/>
        </w:rPr>
        <w:t xml:space="preserve"> </w:t>
      </w:r>
      <w:r w:rsidR="00EA2ABA">
        <w:rPr>
          <w:rFonts w:ascii="Times New Roman" w:hAnsi="Times New Roman" w:cs="Times New Roman"/>
          <w:lang w:val="en-US"/>
        </w:rPr>
        <w:t>T</w:t>
      </w:r>
      <w:r w:rsidR="0007064E" w:rsidRPr="0007064E">
        <w:rPr>
          <w:rFonts w:ascii="Times New Roman" w:hAnsi="Times New Roman" w:cs="Times New Roman"/>
          <w:lang w:val="en-US"/>
        </w:rPr>
        <w:t>he Bank or liquidator may, from time to time, make partial distribution to the holders of claims which are undisputed and as soon as possible after all objections have been decided upon, the Bank or liquidator shall make final distribution.</w:t>
      </w:r>
      <w:r w:rsidR="0007064E">
        <w:rPr>
          <w:rFonts w:ascii="Times New Roman" w:hAnsi="Times New Roman" w:cs="Times New Roman"/>
          <w:lang w:val="en-US"/>
        </w:rPr>
        <w:t xml:space="preserve"> </w:t>
      </w:r>
    </w:p>
    <w:p w14:paraId="58113520" w14:textId="5EC3218C" w:rsidR="008D70EC" w:rsidRPr="009D46F3" w:rsidRDefault="0034364B" w:rsidP="008A5E1B">
      <w:pPr>
        <w:widowControl w:val="0"/>
        <w:autoSpaceDE w:val="0"/>
        <w:autoSpaceDN w:val="0"/>
        <w:adjustRightInd w:val="0"/>
        <w:spacing w:after="120" w:line="360" w:lineRule="auto"/>
        <w:jc w:val="both"/>
        <w:rPr>
          <w:rFonts w:ascii="Times New Roman" w:hAnsi="Times New Roman" w:cs="Times New Roman"/>
          <w:color w:val="424242"/>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67456" behindDoc="0" locked="0" layoutInCell="1" allowOverlap="1" wp14:anchorId="502B313F" wp14:editId="6F3553D3">
                <wp:simplePos x="0" y="0"/>
                <wp:positionH relativeFrom="column">
                  <wp:posOffset>1329055</wp:posOffset>
                </wp:positionH>
                <wp:positionV relativeFrom="paragraph">
                  <wp:posOffset>330835</wp:posOffset>
                </wp:positionV>
                <wp:extent cx="706120" cy="638175"/>
                <wp:effectExtent l="0" t="0" r="0" b="952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638175"/>
                        </a:xfrm>
                        <a:prstGeom prst="rect">
                          <a:avLst/>
                        </a:prstGeom>
                        <a:solidFill>
                          <a:srgbClr val="FFFFFF"/>
                        </a:solidFill>
                        <a:ln w="9525">
                          <a:noFill/>
                          <a:miter lim="800000"/>
                          <a:headEnd/>
                          <a:tailEnd/>
                        </a:ln>
                      </wps:spPr>
                      <wps:txbx>
                        <w:txbxContent>
                          <w:p w14:paraId="023085E9" w14:textId="77777777" w:rsidR="005D12F6" w:rsidRPr="00745D82" w:rsidRDefault="005D12F6" w:rsidP="006943A9">
                            <w:pPr>
                              <w:rPr>
                                <w:rFonts w:ascii="Times New Roman" w:hAnsi="Times New Roman" w:cs="Times New Roman"/>
                                <w:sz w:val="18"/>
                                <w:szCs w:val="18"/>
                                <w:lang w:val="en-US"/>
                              </w:rPr>
                            </w:pPr>
                            <w:r w:rsidRPr="00745D82">
                              <w:rPr>
                                <w:rFonts w:ascii="Times New Roman" w:hAnsi="Times New Roman" w:cs="Times New Roman"/>
                                <w:sz w:val="18"/>
                                <w:szCs w:val="18"/>
                                <w:lang w:val="en-US"/>
                              </w:rPr>
                              <w:t xml:space="preserve">Legal suspension </w:t>
                            </w:r>
                          </w:p>
                          <w:p w14:paraId="5A3ADF77" w14:textId="5365F20F" w:rsidR="005D12F6" w:rsidRPr="00745D82" w:rsidRDefault="005D12F6" w:rsidP="006943A9">
                            <w:pPr>
                              <w:rPr>
                                <w:rFonts w:ascii="Times New Roman" w:hAnsi="Times New Roman" w:cs="Times New Roman"/>
                                <w:sz w:val="18"/>
                                <w:szCs w:val="18"/>
                                <w:lang w:val="en-US"/>
                              </w:rPr>
                            </w:pPr>
                            <w:r w:rsidRPr="00745D82">
                              <w:rPr>
                                <w:rFonts w:ascii="Times New Roman" w:hAnsi="Times New Roman" w:cs="Times New Roman"/>
                                <w:sz w:val="18"/>
                                <w:szCs w:val="18"/>
                                <w:lang w:val="en-US"/>
                              </w:rPr>
                              <w:t>of rights.</w:t>
                            </w:r>
                          </w:p>
                          <w:p w14:paraId="0EC0588B" w14:textId="7556996F"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02B313F" id="_x0000_s1062" type="#_x0000_t202" style="position:absolute;left:0;text-align:left;margin-left:104.65pt;margin-top:26.05pt;width:55.6pt;height:5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" stroked="f">
                <v:textbox>
                  <w:txbxContent>
                    <w:p w14:paraId="023085E9" w14:textId="77777777" w:rsidR="005D12F6" w:rsidRPr="00745D82" w:rsidRDefault="005D12F6" w:rsidP="006943A9">
                      <w:pPr>
                        <w:rPr>
                          <w:rFonts w:ascii="Times New Roman" w:hAnsi="Times New Roman" w:cs="Times New Roman"/>
                          <w:sz w:val="18"/>
                          <w:szCs w:val="18"/>
                          <w:lang w:val="en-US"/>
                        </w:rPr>
                      </w:pPr>
                      <w:r w:rsidRPr="00745D82">
                        <w:rPr>
                          <w:rFonts w:ascii="Times New Roman" w:hAnsi="Times New Roman" w:cs="Times New Roman"/>
                          <w:sz w:val="18"/>
                          <w:szCs w:val="18"/>
                          <w:lang w:val="en-US"/>
                        </w:rPr>
                        <w:t xml:space="preserve">Legal suspension </w:t>
                      </w:r>
                    </w:p>
                    <w:p w14:paraId="5A3ADF77" w14:textId="5365F20F" w:rsidR="005D12F6" w:rsidRPr="00745D82" w:rsidRDefault="005D12F6" w:rsidP="006943A9">
                      <w:pPr>
                        <w:rPr>
                          <w:rFonts w:ascii="Times New Roman" w:hAnsi="Times New Roman" w:cs="Times New Roman"/>
                          <w:sz w:val="18"/>
                          <w:szCs w:val="18"/>
                          <w:lang w:val="en-US"/>
                        </w:rPr>
                      </w:pPr>
                      <w:r w:rsidRPr="00745D82">
                        <w:rPr>
                          <w:rFonts w:ascii="Times New Roman" w:hAnsi="Times New Roman" w:cs="Times New Roman"/>
                          <w:sz w:val="18"/>
                          <w:szCs w:val="18"/>
                          <w:lang w:val="en-US"/>
                        </w:rPr>
                        <w:t>of rights.</w:t>
                      </w:r>
                    </w:p>
                    <w:p w14:paraId="0EC0588B" w14:textId="7556996F" w:rsidR="005D12F6" w:rsidRDefault="005D12F6"/>
                  </w:txbxContent>
                </v:textbox>
                <w10:wrap type="square"/>
              </v:shape>
            </w:pict>
          </mc:Fallback>
        </mc:AlternateContent>
      </w:r>
    </w:p>
    <w:p w14:paraId="196BABC3" w14:textId="77777777" w:rsidR="000610EA" w:rsidRDefault="008C6FCB" w:rsidP="000610EA">
      <w:pPr>
        <w:pStyle w:val="LG-section"/>
        <w:tabs>
          <w:tab w:val="clear" w:pos="510"/>
          <w:tab w:val="clear" w:pos="907"/>
        </w:tabs>
        <w:spacing w:before="0" w:after="120" w:line="360" w:lineRule="auto"/>
        <w:ind w:left="3420" w:firstLine="360"/>
        <w:rPr>
          <w:sz w:val="24"/>
          <w:szCs w:val="24"/>
          <w:lang w:val="en-US"/>
        </w:rPr>
      </w:pPr>
      <w:r w:rsidRPr="009D46F3">
        <w:rPr>
          <w:sz w:val="24"/>
          <w:szCs w:val="24"/>
          <w:lang w:val="en-US"/>
        </w:rPr>
        <w:t>5</w:t>
      </w:r>
      <w:r w:rsidR="00BE2204">
        <w:rPr>
          <w:sz w:val="24"/>
          <w:szCs w:val="24"/>
          <w:lang w:val="en-US"/>
        </w:rPr>
        <w:t>8</w:t>
      </w:r>
      <w:r w:rsidR="001B172D" w:rsidRPr="009D46F3">
        <w:rPr>
          <w:sz w:val="24"/>
          <w:szCs w:val="24"/>
          <w:lang w:val="en-US"/>
        </w:rPr>
        <w:t>.</w:t>
      </w:r>
      <w:r w:rsidR="00AC78AE" w:rsidRPr="009D46F3">
        <w:rPr>
          <w:sz w:val="24"/>
          <w:szCs w:val="24"/>
          <w:lang w:val="en-US"/>
        </w:rPr>
        <w:t xml:space="preserve"> </w:t>
      </w:r>
      <w:r w:rsidR="00220AC2" w:rsidRPr="009D46F3">
        <w:rPr>
          <w:sz w:val="24"/>
          <w:szCs w:val="24"/>
          <w:lang w:val="en-US"/>
        </w:rPr>
        <w:t>(1)</w:t>
      </w:r>
      <w:r w:rsidR="004754CA" w:rsidRPr="009D46F3">
        <w:rPr>
          <w:sz w:val="24"/>
          <w:szCs w:val="24"/>
          <w:lang w:val="en-US"/>
        </w:rPr>
        <w:t xml:space="preserve"> </w:t>
      </w:r>
      <w:r w:rsidR="00220AC2" w:rsidRPr="009D46F3">
        <w:rPr>
          <w:sz w:val="24"/>
          <w:szCs w:val="24"/>
          <w:lang w:val="en-US"/>
        </w:rPr>
        <w:t xml:space="preserve">When the liquidator has </w:t>
      </w:r>
      <w:r w:rsidR="0047334A" w:rsidRPr="009D46F3">
        <w:rPr>
          <w:sz w:val="24"/>
          <w:szCs w:val="24"/>
          <w:lang w:val="en-US"/>
        </w:rPr>
        <w:t>assumed control</w:t>
      </w:r>
      <w:r w:rsidR="00220AC2" w:rsidRPr="009D46F3">
        <w:rPr>
          <w:sz w:val="24"/>
          <w:szCs w:val="24"/>
          <w:lang w:val="en-US"/>
        </w:rPr>
        <w:t xml:space="preserve"> of a </w:t>
      </w:r>
      <w:r w:rsidR="00AC78AE" w:rsidRPr="009D46F3">
        <w:rPr>
          <w:sz w:val="24"/>
          <w:szCs w:val="24"/>
          <w:lang w:val="en-US"/>
        </w:rPr>
        <w:t xml:space="preserve">licensed </w:t>
      </w:r>
      <w:r w:rsidR="005E5217" w:rsidRPr="009D46F3">
        <w:rPr>
          <w:sz w:val="24"/>
          <w:szCs w:val="24"/>
          <w:lang w:val="en-US"/>
        </w:rPr>
        <w:t>financial institution-</w:t>
      </w:r>
    </w:p>
    <w:p w14:paraId="6ADD6610" w14:textId="77777777" w:rsidR="000610EA" w:rsidRDefault="0034364B" w:rsidP="000610EA">
      <w:pPr>
        <w:pStyle w:val="LG-section"/>
        <w:tabs>
          <w:tab w:val="clear" w:pos="510"/>
          <w:tab w:val="clear" w:pos="907"/>
        </w:tabs>
        <w:spacing w:before="0" w:after="120" w:line="360" w:lineRule="auto"/>
        <w:ind w:left="3420" w:firstLine="540"/>
        <w:rPr>
          <w:sz w:val="24"/>
          <w:szCs w:val="24"/>
          <w:lang w:val="en-US"/>
        </w:rPr>
      </w:pPr>
      <w:r>
        <w:rPr>
          <w:sz w:val="24"/>
          <w:szCs w:val="24"/>
          <w:lang w:val="en-US"/>
        </w:rPr>
        <w:t xml:space="preserve">(a)  </w:t>
      </w:r>
      <w:r w:rsidR="00220AC2" w:rsidRPr="006A33EC">
        <w:rPr>
          <w:sz w:val="24"/>
          <w:szCs w:val="24"/>
          <w:lang w:val="en-US"/>
        </w:rPr>
        <w:t xml:space="preserve">any term, statutory, contractual or otherwise, on </w:t>
      </w:r>
    </w:p>
    <w:p w14:paraId="17DDE1A6" w14:textId="183EAE15" w:rsidR="005E5217" w:rsidRPr="006A33EC" w:rsidRDefault="000610EA" w:rsidP="000610EA">
      <w:pPr>
        <w:pStyle w:val="LG-section"/>
        <w:tabs>
          <w:tab w:val="clear" w:pos="510"/>
          <w:tab w:val="clear" w:pos="907"/>
        </w:tabs>
        <w:spacing w:before="0" w:after="120" w:line="360" w:lineRule="auto"/>
        <w:ind w:left="4320" w:hanging="360"/>
        <w:rPr>
          <w:sz w:val="24"/>
          <w:szCs w:val="24"/>
          <w:lang w:val="en-US"/>
        </w:rPr>
      </w:pPr>
      <w:r>
        <w:rPr>
          <w:sz w:val="24"/>
          <w:szCs w:val="24"/>
          <w:lang w:val="en-US"/>
        </w:rPr>
        <w:t xml:space="preserve">      </w:t>
      </w:r>
      <w:r w:rsidR="00220AC2" w:rsidRPr="006A33EC">
        <w:rPr>
          <w:sz w:val="24"/>
          <w:szCs w:val="24"/>
          <w:lang w:val="en-US"/>
        </w:rPr>
        <w:t xml:space="preserve">the expiration of which a claim or right of the financial institution </w:t>
      </w:r>
      <w:r w:rsidR="00297A95" w:rsidRPr="006A33EC">
        <w:rPr>
          <w:sz w:val="24"/>
          <w:szCs w:val="24"/>
          <w:lang w:val="en-US"/>
        </w:rPr>
        <w:t>may</w:t>
      </w:r>
      <w:r w:rsidR="00220AC2" w:rsidRPr="006A33EC">
        <w:rPr>
          <w:sz w:val="24"/>
          <w:szCs w:val="24"/>
          <w:lang w:val="en-US"/>
        </w:rPr>
        <w:t xml:space="preserve"> expire or be extinguished</w:t>
      </w:r>
      <w:r w:rsidR="00745D82" w:rsidRPr="006A33EC">
        <w:rPr>
          <w:sz w:val="24"/>
          <w:szCs w:val="24"/>
          <w:lang w:val="en-US"/>
        </w:rPr>
        <w:t>,</w:t>
      </w:r>
      <w:r w:rsidR="00220AC2" w:rsidRPr="006A33EC">
        <w:rPr>
          <w:sz w:val="24"/>
          <w:szCs w:val="24"/>
          <w:lang w:val="en-US"/>
        </w:rPr>
        <w:t xml:space="preserve"> shall be suspended;</w:t>
      </w:r>
    </w:p>
    <w:p w14:paraId="3FCB407E" w14:textId="079217AF" w:rsidR="005E5217" w:rsidRPr="009D46F3" w:rsidRDefault="001B172D" w:rsidP="008A5E1B">
      <w:pPr>
        <w:pStyle w:val="LG-a-"/>
        <w:spacing w:before="0" w:after="120" w:line="360" w:lineRule="auto"/>
        <w:ind w:left="4320" w:hanging="360"/>
        <w:rPr>
          <w:sz w:val="24"/>
          <w:szCs w:val="24"/>
          <w:lang w:val="en-US"/>
        </w:rPr>
      </w:pPr>
      <w:r w:rsidRPr="009D46F3">
        <w:rPr>
          <w:sz w:val="24"/>
          <w:szCs w:val="24"/>
          <w:lang w:val="en-US"/>
        </w:rPr>
        <w:t xml:space="preserve">(b) </w:t>
      </w:r>
      <w:r w:rsidR="00220AC2" w:rsidRPr="009D46F3">
        <w:rPr>
          <w:sz w:val="24"/>
          <w:szCs w:val="24"/>
          <w:lang w:val="en-US"/>
        </w:rPr>
        <w:t xml:space="preserve">the calculation of interests and penalties against </w:t>
      </w:r>
      <w:r w:rsidR="00745D82" w:rsidRPr="009D46F3">
        <w:rPr>
          <w:sz w:val="24"/>
          <w:szCs w:val="24"/>
          <w:lang w:val="en-US"/>
        </w:rPr>
        <w:t xml:space="preserve">the </w:t>
      </w:r>
      <w:r w:rsidR="00220AC2" w:rsidRPr="009D46F3">
        <w:rPr>
          <w:sz w:val="24"/>
          <w:szCs w:val="24"/>
          <w:lang w:val="en-US"/>
        </w:rPr>
        <w:t>financial institution’s obligations shall be suspended and no other charge or liability shall accrue on the obligations of the financial institution;</w:t>
      </w:r>
      <w:r w:rsidR="00C66260" w:rsidRPr="009D46F3">
        <w:rPr>
          <w:sz w:val="24"/>
          <w:szCs w:val="24"/>
          <w:lang w:val="en-US"/>
        </w:rPr>
        <w:t xml:space="preserve">                                 </w:t>
      </w:r>
    </w:p>
    <w:p w14:paraId="68F6A662" w14:textId="4C51CEBF" w:rsidR="00053026" w:rsidRPr="009D46F3" w:rsidRDefault="001B172D" w:rsidP="008A5E1B">
      <w:pPr>
        <w:pStyle w:val="LG-a-"/>
        <w:spacing w:before="0" w:after="120" w:line="360" w:lineRule="auto"/>
        <w:ind w:left="4410" w:hanging="450"/>
        <w:rPr>
          <w:sz w:val="24"/>
          <w:szCs w:val="24"/>
          <w:lang w:val="en-US"/>
        </w:rPr>
      </w:pPr>
      <w:r w:rsidRPr="009D46F3">
        <w:rPr>
          <w:sz w:val="24"/>
          <w:szCs w:val="24"/>
          <w:lang w:val="en-US"/>
        </w:rPr>
        <w:t xml:space="preserve">(c) </w:t>
      </w:r>
      <w:r w:rsidR="00220AC2" w:rsidRPr="009D46F3">
        <w:rPr>
          <w:sz w:val="24"/>
          <w:szCs w:val="24"/>
          <w:lang w:val="en-US"/>
        </w:rPr>
        <w:t xml:space="preserve">all legal proceedings against the financial institution shall be stayed and the </w:t>
      </w:r>
      <w:r w:rsidR="005E5217" w:rsidRPr="009D46F3">
        <w:rPr>
          <w:sz w:val="24"/>
          <w:szCs w:val="24"/>
          <w:lang w:val="en-US"/>
        </w:rPr>
        <w:t xml:space="preserve">                                   </w:t>
      </w:r>
      <w:r w:rsidR="00220AC2" w:rsidRPr="009D46F3">
        <w:rPr>
          <w:sz w:val="24"/>
          <w:szCs w:val="24"/>
          <w:lang w:val="en-US"/>
        </w:rPr>
        <w:t>exercise of any right on the financial institution’s assets shall be suspended;</w:t>
      </w:r>
    </w:p>
    <w:p w14:paraId="6DD03420" w14:textId="34152272" w:rsidR="005E5217" w:rsidRPr="006A33EC" w:rsidRDefault="00220AC2" w:rsidP="008A5E1B">
      <w:pPr>
        <w:pStyle w:val="LG-a-"/>
        <w:numPr>
          <w:ilvl w:val="0"/>
          <w:numId w:val="24"/>
        </w:numPr>
        <w:spacing w:before="0" w:after="120" w:line="360" w:lineRule="auto"/>
        <w:ind w:left="4410" w:hanging="450"/>
        <w:rPr>
          <w:sz w:val="24"/>
          <w:szCs w:val="24"/>
          <w:lang w:val="en-US"/>
        </w:rPr>
      </w:pPr>
      <w:r w:rsidRPr="006A33EC">
        <w:rPr>
          <w:sz w:val="24"/>
          <w:szCs w:val="24"/>
          <w:lang w:val="en-US"/>
        </w:rPr>
        <w:t>no right can be exer</w:t>
      </w:r>
      <w:r w:rsidR="00D91558" w:rsidRPr="006A33EC">
        <w:rPr>
          <w:sz w:val="24"/>
          <w:szCs w:val="24"/>
          <w:lang w:val="en-US"/>
        </w:rPr>
        <w:t>cised</w:t>
      </w:r>
      <w:r w:rsidRPr="006A33EC">
        <w:rPr>
          <w:sz w:val="24"/>
          <w:szCs w:val="24"/>
          <w:lang w:val="en-US"/>
        </w:rPr>
        <w:t xml:space="preserve"> over assets </w:t>
      </w:r>
      <w:r w:rsidR="00D91558" w:rsidRPr="006A33EC">
        <w:rPr>
          <w:sz w:val="24"/>
          <w:szCs w:val="24"/>
          <w:lang w:val="en-US"/>
        </w:rPr>
        <w:t xml:space="preserve">of the financial institution </w:t>
      </w:r>
      <w:r w:rsidRPr="006A33EC">
        <w:rPr>
          <w:sz w:val="24"/>
          <w:szCs w:val="24"/>
          <w:lang w:val="en-US"/>
        </w:rPr>
        <w:t>during the financial institution’s liquidation, except rights given to the liquidator;</w:t>
      </w:r>
    </w:p>
    <w:p w14:paraId="573B9EFF" w14:textId="18CE7466" w:rsidR="00540A6A" w:rsidRPr="008A5E1B" w:rsidRDefault="00220AC2" w:rsidP="00135BBF">
      <w:pPr>
        <w:pStyle w:val="LG-a-"/>
        <w:numPr>
          <w:ilvl w:val="0"/>
          <w:numId w:val="24"/>
        </w:numPr>
        <w:spacing w:before="0" w:after="120" w:line="360" w:lineRule="auto"/>
        <w:ind w:left="4410" w:hanging="450"/>
        <w:rPr>
          <w:sz w:val="24"/>
          <w:szCs w:val="24"/>
          <w:lang w:val="en-US"/>
        </w:rPr>
      </w:pPr>
      <w:r w:rsidRPr="008A5E1B">
        <w:rPr>
          <w:sz w:val="24"/>
          <w:szCs w:val="24"/>
          <w:lang w:val="en-US"/>
        </w:rPr>
        <w:t>no creditor may attach, sell or take possession of any assets of the financial institution as a means of enforcing his claim or initiate or continue any legal proceeding to recover the debt or perfect security interests in the financial institution’s assets;</w:t>
      </w:r>
    </w:p>
    <w:p w14:paraId="2DA65729" w14:textId="02CAECF7" w:rsidR="00C626B5" w:rsidRPr="009D46F3" w:rsidRDefault="00D91558" w:rsidP="008A5E1B">
      <w:pPr>
        <w:pStyle w:val="ListParagraph"/>
        <w:widowControl w:val="0"/>
        <w:numPr>
          <w:ilvl w:val="0"/>
          <w:numId w:val="24"/>
        </w:numPr>
        <w:autoSpaceDE w:val="0"/>
        <w:autoSpaceDN w:val="0"/>
        <w:adjustRightInd w:val="0"/>
        <w:spacing w:after="120" w:line="360" w:lineRule="auto"/>
        <w:ind w:left="4410" w:hanging="450"/>
        <w:jc w:val="both"/>
      </w:pPr>
      <w:r w:rsidRPr="009D46F3">
        <w:lastRenderedPageBreak/>
        <w:t>n</w:t>
      </w:r>
      <w:r w:rsidR="00540A6A" w:rsidRPr="009D46F3">
        <w:t xml:space="preserve">o writ of execution or garnishee order shall be issued against the assets or property of a financial institution in </w:t>
      </w:r>
      <w:r w:rsidR="00C040BD" w:rsidRPr="009D46F3">
        <w:t>liquidation;</w:t>
      </w:r>
    </w:p>
    <w:p w14:paraId="21F303F3" w14:textId="54A491E2" w:rsidR="005E5217" w:rsidRPr="0038143E" w:rsidRDefault="00C43C05" w:rsidP="00942552">
      <w:pPr>
        <w:pStyle w:val="ListParagraph"/>
        <w:widowControl w:val="0"/>
        <w:numPr>
          <w:ilvl w:val="0"/>
          <w:numId w:val="24"/>
        </w:numPr>
        <w:autoSpaceDE w:val="0"/>
        <w:autoSpaceDN w:val="0"/>
        <w:adjustRightInd w:val="0"/>
        <w:spacing w:after="120" w:line="360" w:lineRule="auto"/>
        <w:ind w:left="4410" w:hanging="450"/>
        <w:jc w:val="both"/>
      </w:pPr>
      <w:r w:rsidRPr="009D46F3">
        <w:t>any attachment or lien, except an attachment or lien</w:t>
      </w:r>
      <w:r w:rsidR="00E82FE1" w:rsidRPr="009D46F3">
        <w:t xml:space="preserve"> </w:t>
      </w:r>
      <w:r w:rsidRPr="009D46F3">
        <w:t>ex</w:t>
      </w:r>
      <w:r w:rsidR="005E5217" w:rsidRPr="009D46F3">
        <w:t xml:space="preserve">isting at least six months </w:t>
      </w:r>
      <w:r w:rsidRPr="008A5E1B">
        <w:t>prior to the seizure of the</w:t>
      </w:r>
      <w:r w:rsidR="00E82FE1" w:rsidRPr="008A5E1B">
        <w:t xml:space="preserve"> </w:t>
      </w:r>
      <w:r w:rsidRPr="008A5E1B">
        <w:t>institution, shall be vacated and no attachment or lien</w:t>
      </w:r>
      <w:r w:rsidR="00AC78AE" w:rsidRPr="008A5E1B">
        <w:t xml:space="preserve"> </w:t>
      </w:r>
      <w:r w:rsidRPr="008A5E1B">
        <w:t>shall attach to any of the</w:t>
      </w:r>
      <w:r w:rsidR="00123449" w:rsidRPr="008A5E1B">
        <w:t xml:space="preserve"> </w:t>
      </w:r>
      <w:r w:rsidRPr="008A5E1B">
        <w:t>assets or property of the financial institution so</w:t>
      </w:r>
      <w:r w:rsidR="005E5217" w:rsidRPr="0038143E">
        <w:t xml:space="preserve">      </w:t>
      </w:r>
      <w:r w:rsidRPr="0038143E">
        <w:t>long</w:t>
      </w:r>
      <w:r w:rsidR="00E82FE1" w:rsidRPr="0038143E">
        <w:t xml:space="preserve"> </w:t>
      </w:r>
      <w:r w:rsidRPr="0038143E">
        <w:t xml:space="preserve">as </w:t>
      </w:r>
      <w:r w:rsidR="00D91558" w:rsidRPr="0038143E">
        <w:t xml:space="preserve">the </w:t>
      </w:r>
      <w:r w:rsidR="0047334A" w:rsidRPr="0038143E">
        <w:t xml:space="preserve">control </w:t>
      </w:r>
      <w:r w:rsidRPr="0038143E">
        <w:t>continues;</w:t>
      </w:r>
    </w:p>
    <w:p w14:paraId="0C6FA908" w14:textId="6414B7A7" w:rsidR="005E5217" w:rsidRPr="009D46F3" w:rsidRDefault="00E40AFD" w:rsidP="00135BBF">
      <w:pPr>
        <w:pStyle w:val="Indent"/>
        <w:numPr>
          <w:ilvl w:val="0"/>
          <w:numId w:val="24"/>
        </w:numPr>
        <w:spacing w:after="120" w:line="360" w:lineRule="auto"/>
        <w:ind w:left="4410" w:hanging="450"/>
        <w:jc w:val="both"/>
      </w:pPr>
      <w:r w:rsidRPr="009D46F3">
        <w:t xml:space="preserve">shareholders' rights shall be extinguished except for the right to receive proceeds, if any; </w:t>
      </w:r>
    </w:p>
    <w:p w14:paraId="3E000451" w14:textId="49EA5E2E" w:rsidR="004A7D58" w:rsidRPr="009D46F3" w:rsidRDefault="00E40AFD" w:rsidP="00135BBF">
      <w:pPr>
        <w:pStyle w:val="Indent"/>
        <w:numPr>
          <w:ilvl w:val="0"/>
          <w:numId w:val="24"/>
        </w:numPr>
        <w:spacing w:after="120" w:line="360" w:lineRule="auto"/>
        <w:ind w:left="4410" w:hanging="450"/>
        <w:jc w:val="both"/>
      </w:pPr>
      <w:r w:rsidRPr="009D46F3">
        <w:t>the liquidator may sell the assets of the financial</w:t>
      </w:r>
      <w:r w:rsidR="005E5217" w:rsidRPr="009D46F3">
        <w:t xml:space="preserve"> institution or arrange for the </w:t>
      </w:r>
      <w:r w:rsidRPr="009D46F3">
        <w:t>assumption of liabilities of the financial institution on terms he considers fair</w:t>
      </w:r>
      <w:r w:rsidR="008A5E1B">
        <w:t>;</w:t>
      </w:r>
      <w:r w:rsidRPr="009D46F3">
        <w:t xml:space="preserve"> </w:t>
      </w:r>
      <w:r w:rsidR="008A5E1B">
        <w:t>an</w:t>
      </w:r>
      <w:r w:rsidRPr="009D46F3">
        <w:t>d</w:t>
      </w:r>
      <w:r w:rsidR="00C66260" w:rsidRPr="009D46F3">
        <w:t xml:space="preserve">                           </w:t>
      </w:r>
    </w:p>
    <w:p w14:paraId="2DDF57F0" w14:textId="5C56EA76" w:rsidR="00B033FD" w:rsidRPr="009D46F3" w:rsidRDefault="00C43C05" w:rsidP="00302719">
      <w:pPr>
        <w:widowControl w:val="0"/>
        <w:autoSpaceDE w:val="0"/>
        <w:autoSpaceDN w:val="0"/>
        <w:adjustRightInd w:val="0"/>
        <w:spacing w:after="120" w:line="360" w:lineRule="auto"/>
        <w:ind w:left="3960"/>
        <w:jc w:val="both"/>
        <w:rPr>
          <w:rFonts w:ascii="Times New Roman" w:hAnsi="Times New Roman" w:cs="Times New Roman"/>
          <w:lang w:val="en-US"/>
        </w:rPr>
      </w:pPr>
      <w:r w:rsidRPr="009D46F3">
        <w:rPr>
          <w:rFonts w:ascii="Times New Roman" w:hAnsi="Times New Roman" w:cs="Times New Roman"/>
          <w:lang w:val="en-US"/>
        </w:rPr>
        <w:t>(</w:t>
      </w:r>
      <w:r w:rsidR="00184082" w:rsidRPr="009D46F3">
        <w:rPr>
          <w:rFonts w:ascii="Times New Roman" w:hAnsi="Times New Roman" w:cs="Times New Roman"/>
          <w:lang w:val="en-US"/>
        </w:rPr>
        <w:t>j</w:t>
      </w:r>
      <w:r w:rsidRPr="009D46F3">
        <w:rPr>
          <w:rFonts w:ascii="Times New Roman" w:hAnsi="Times New Roman" w:cs="Times New Roman"/>
          <w:lang w:val="en-US"/>
        </w:rPr>
        <w:t xml:space="preserve">) </w:t>
      </w:r>
      <w:proofErr w:type="gramStart"/>
      <w:r w:rsidR="00053026" w:rsidRPr="009D46F3">
        <w:rPr>
          <w:rFonts w:ascii="Times New Roman" w:hAnsi="Times New Roman" w:cs="Times New Roman"/>
          <w:lang w:val="en-US"/>
        </w:rPr>
        <w:t>a</w:t>
      </w:r>
      <w:r w:rsidRPr="009D46F3">
        <w:rPr>
          <w:rFonts w:ascii="Times New Roman" w:hAnsi="Times New Roman" w:cs="Times New Roman"/>
          <w:lang w:val="en-US"/>
        </w:rPr>
        <w:t>ny</w:t>
      </w:r>
      <w:proofErr w:type="gramEnd"/>
      <w:r w:rsidRPr="009D46F3">
        <w:rPr>
          <w:rFonts w:ascii="Times New Roman" w:hAnsi="Times New Roman" w:cs="Times New Roman"/>
          <w:lang w:val="en-US"/>
        </w:rPr>
        <w:t xml:space="preserve"> transfer of an asset or property of the financial</w:t>
      </w:r>
      <w:r w:rsidR="00E82FE1" w:rsidRPr="009D46F3">
        <w:rPr>
          <w:rFonts w:ascii="Times New Roman" w:hAnsi="Times New Roman" w:cs="Times New Roman"/>
          <w:lang w:val="en-US"/>
        </w:rPr>
        <w:t xml:space="preserve"> </w:t>
      </w:r>
      <w:r w:rsidRPr="009D46F3">
        <w:rPr>
          <w:rFonts w:ascii="Times New Roman" w:hAnsi="Times New Roman" w:cs="Times New Roman"/>
          <w:lang w:val="en-US"/>
        </w:rPr>
        <w:t>in</w:t>
      </w:r>
      <w:r w:rsidR="00184082" w:rsidRPr="009D46F3">
        <w:rPr>
          <w:rFonts w:ascii="Times New Roman" w:hAnsi="Times New Roman" w:cs="Times New Roman"/>
          <w:lang w:val="en-US"/>
        </w:rPr>
        <w:t xml:space="preserve">stitution made after, or within                               </w:t>
      </w:r>
      <w:r w:rsidRPr="009D46F3">
        <w:rPr>
          <w:rFonts w:ascii="Times New Roman" w:hAnsi="Times New Roman" w:cs="Times New Roman"/>
          <w:lang w:val="en-US"/>
        </w:rPr>
        <w:t>six months prior to,</w:t>
      </w:r>
      <w:r w:rsidR="00E82FE1" w:rsidRPr="009D46F3">
        <w:rPr>
          <w:rFonts w:ascii="Times New Roman" w:hAnsi="Times New Roman" w:cs="Times New Roman"/>
          <w:lang w:val="en-US"/>
        </w:rPr>
        <w:t xml:space="preserve"> </w:t>
      </w:r>
      <w:r w:rsidRPr="009D46F3">
        <w:rPr>
          <w:rFonts w:ascii="Times New Roman" w:hAnsi="Times New Roman" w:cs="Times New Roman"/>
          <w:lang w:val="en-US"/>
        </w:rPr>
        <w:t>its insolvency or</w:t>
      </w:r>
      <w:r w:rsidR="00184082" w:rsidRPr="009D46F3">
        <w:rPr>
          <w:rFonts w:ascii="Times New Roman" w:hAnsi="Times New Roman" w:cs="Times New Roman"/>
          <w:lang w:val="en-US"/>
        </w:rPr>
        <w:t xml:space="preserve"> taking of</w:t>
      </w:r>
      <w:r w:rsidRPr="009D46F3">
        <w:rPr>
          <w:rFonts w:ascii="Times New Roman" w:hAnsi="Times New Roman" w:cs="Times New Roman"/>
          <w:lang w:val="en-US"/>
        </w:rPr>
        <w:t xml:space="preserve"> </w:t>
      </w:r>
      <w:r w:rsidR="00184082" w:rsidRPr="009D46F3">
        <w:rPr>
          <w:rFonts w:ascii="Times New Roman" w:hAnsi="Times New Roman" w:cs="Times New Roman"/>
          <w:lang w:val="en-US"/>
        </w:rPr>
        <w:t>control</w:t>
      </w:r>
      <w:r w:rsidRPr="009D46F3">
        <w:rPr>
          <w:rFonts w:ascii="Times New Roman" w:hAnsi="Times New Roman" w:cs="Times New Roman"/>
          <w:lang w:val="en-US"/>
        </w:rPr>
        <w:t xml:space="preserve"> by the Bank with intent to</w:t>
      </w:r>
      <w:r w:rsidR="00184082" w:rsidRPr="009D46F3">
        <w:rPr>
          <w:rFonts w:ascii="Times New Roman" w:hAnsi="Times New Roman" w:cs="Times New Roman"/>
          <w:lang w:val="en-US"/>
        </w:rPr>
        <w:t xml:space="preserve">                                </w:t>
      </w:r>
      <w:r w:rsidRPr="009D46F3">
        <w:rPr>
          <w:rFonts w:ascii="Times New Roman" w:hAnsi="Times New Roman" w:cs="Times New Roman"/>
          <w:lang w:val="en-US"/>
        </w:rPr>
        <w:t>effect a preference shall be void</w:t>
      </w:r>
      <w:r w:rsidR="00E82FE1" w:rsidRPr="009D46F3">
        <w:rPr>
          <w:rFonts w:ascii="Times New Roman" w:hAnsi="Times New Roman" w:cs="Times New Roman"/>
          <w:lang w:val="en-US"/>
        </w:rPr>
        <w:t xml:space="preserve"> </w:t>
      </w:r>
      <w:r w:rsidR="00AC78AE" w:rsidRPr="009D46F3">
        <w:rPr>
          <w:rFonts w:ascii="Times New Roman" w:hAnsi="Times New Roman" w:cs="Times New Roman"/>
          <w:lang w:val="en-US"/>
        </w:rPr>
        <w:t>p</w:t>
      </w:r>
      <w:r w:rsidRPr="009D46F3">
        <w:rPr>
          <w:rFonts w:ascii="Times New Roman" w:hAnsi="Times New Roman" w:cs="Times New Roman"/>
          <w:lang w:val="en-US"/>
        </w:rPr>
        <w:t xml:space="preserve">rovided that </w:t>
      </w:r>
      <w:r w:rsidR="00B033FD" w:rsidRPr="009D46F3">
        <w:rPr>
          <w:rFonts w:ascii="Times New Roman" w:hAnsi="Times New Roman" w:cs="Times New Roman"/>
          <w:lang w:val="en-US"/>
        </w:rPr>
        <w:t>–</w:t>
      </w:r>
    </w:p>
    <w:p w14:paraId="6143DCAC" w14:textId="1614B6DD" w:rsidR="00C43C05" w:rsidRPr="009D46F3" w:rsidRDefault="00C43C05" w:rsidP="00302719">
      <w:pPr>
        <w:widowControl w:val="0"/>
        <w:autoSpaceDE w:val="0"/>
        <w:autoSpaceDN w:val="0"/>
        <w:adjustRightInd w:val="0"/>
        <w:spacing w:after="120" w:line="360" w:lineRule="auto"/>
        <w:ind w:left="5130" w:hanging="450"/>
        <w:jc w:val="both"/>
        <w:rPr>
          <w:rFonts w:ascii="Times New Roman" w:hAnsi="Times New Roman" w:cs="Times New Roman"/>
          <w:lang w:val="en-US"/>
        </w:rPr>
      </w:pPr>
      <w:r w:rsidRPr="009D46F3">
        <w:rPr>
          <w:rFonts w:ascii="Times New Roman" w:hAnsi="Times New Roman" w:cs="Times New Roman"/>
          <w:lang w:val="en-US"/>
        </w:rPr>
        <w:t>(</w:t>
      </w:r>
      <w:r w:rsidR="000C3F99" w:rsidRPr="009D46F3">
        <w:rPr>
          <w:rFonts w:ascii="Times New Roman" w:hAnsi="Times New Roman" w:cs="Times New Roman"/>
          <w:lang w:val="en-US"/>
        </w:rPr>
        <w:t>i</w:t>
      </w:r>
      <w:r w:rsidRPr="009D46F3">
        <w:rPr>
          <w:rFonts w:ascii="Times New Roman" w:hAnsi="Times New Roman" w:cs="Times New Roman"/>
          <w:lang w:val="en-US"/>
        </w:rPr>
        <w:t xml:space="preserve">) </w:t>
      </w:r>
      <w:r w:rsidR="006943A9" w:rsidRPr="009D46F3">
        <w:rPr>
          <w:rFonts w:ascii="Times New Roman" w:hAnsi="Times New Roman" w:cs="Times New Roman"/>
          <w:lang w:val="en-US"/>
        </w:rPr>
        <w:tab/>
      </w:r>
      <w:r w:rsidRPr="009D46F3">
        <w:rPr>
          <w:rFonts w:ascii="Times New Roman" w:hAnsi="Times New Roman" w:cs="Times New Roman"/>
          <w:lang w:val="en-US"/>
        </w:rPr>
        <w:t>any payment made by the financial institution</w:t>
      </w:r>
      <w:r w:rsidR="00123449" w:rsidRPr="009D46F3">
        <w:rPr>
          <w:rFonts w:ascii="Times New Roman" w:hAnsi="Times New Roman" w:cs="Times New Roman"/>
          <w:lang w:val="en-US"/>
        </w:rPr>
        <w:t xml:space="preserve"> </w:t>
      </w:r>
      <w:r w:rsidRPr="009D46F3">
        <w:rPr>
          <w:rFonts w:ascii="Times New Roman" w:hAnsi="Times New Roman" w:cs="Times New Roman"/>
          <w:lang w:val="en-US"/>
        </w:rPr>
        <w:t>to a creditor in the ordinary course of business</w:t>
      </w:r>
      <w:r w:rsidR="00F7418F" w:rsidRPr="009D46F3">
        <w:rPr>
          <w:rFonts w:ascii="Times New Roman" w:hAnsi="Times New Roman" w:cs="Times New Roman"/>
          <w:lang w:val="en-US"/>
        </w:rPr>
        <w:t xml:space="preserve"> </w:t>
      </w:r>
      <w:r w:rsidRPr="009D46F3">
        <w:rPr>
          <w:rFonts w:ascii="Times New Roman" w:hAnsi="Times New Roman" w:cs="Times New Roman"/>
          <w:lang w:val="en-US"/>
        </w:rPr>
        <w:t>to discharge in whole or in part a debt or other</w:t>
      </w:r>
      <w:r w:rsidR="00E82FE1" w:rsidRPr="009D46F3">
        <w:rPr>
          <w:rFonts w:ascii="Times New Roman" w:hAnsi="Times New Roman" w:cs="Times New Roman"/>
          <w:lang w:val="en-US"/>
        </w:rPr>
        <w:t xml:space="preserve"> </w:t>
      </w:r>
      <w:r w:rsidR="00123449" w:rsidRPr="009D46F3">
        <w:rPr>
          <w:rFonts w:ascii="Times New Roman" w:hAnsi="Times New Roman" w:cs="Times New Roman"/>
          <w:lang w:val="en-US"/>
        </w:rPr>
        <w:t>liability of the fin</w:t>
      </w:r>
      <w:r w:rsidRPr="009D46F3">
        <w:rPr>
          <w:rFonts w:ascii="Times New Roman" w:hAnsi="Times New Roman" w:cs="Times New Roman"/>
          <w:lang w:val="en-US"/>
        </w:rPr>
        <w:t>ancial institution to that</w:t>
      </w:r>
      <w:r w:rsidR="00E82FE1" w:rsidRPr="009D46F3">
        <w:rPr>
          <w:rFonts w:ascii="Times New Roman" w:hAnsi="Times New Roman" w:cs="Times New Roman"/>
          <w:lang w:val="en-US"/>
        </w:rPr>
        <w:t xml:space="preserve"> </w:t>
      </w:r>
      <w:r w:rsidRPr="009D46F3">
        <w:rPr>
          <w:rFonts w:ascii="Times New Roman" w:hAnsi="Times New Roman" w:cs="Times New Roman"/>
          <w:lang w:val="en-US"/>
        </w:rPr>
        <w:t>person</w:t>
      </w:r>
      <w:r w:rsidR="000C3F99" w:rsidRPr="009D46F3">
        <w:rPr>
          <w:rFonts w:ascii="Times New Roman" w:hAnsi="Times New Roman" w:cs="Times New Roman"/>
          <w:lang w:val="en-US"/>
        </w:rPr>
        <w:t>;</w:t>
      </w:r>
      <w:r w:rsidRPr="009D46F3">
        <w:rPr>
          <w:rFonts w:ascii="Times New Roman" w:hAnsi="Times New Roman" w:cs="Times New Roman"/>
          <w:lang w:val="en-US"/>
        </w:rPr>
        <w:t xml:space="preserve"> or</w:t>
      </w:r>
    </w:p>
    <w:p w14:paraId="46953D74" w14:textId="176FE577" w:rsidR="002E4054" w:rsidRPr="009D46F3" w:rsidRDefault="00C43C05" w:rsidP="00302719">
      <w:pPr>
        <w:widowControl w:val="0"/>
        <w:autoSpaceDE w:val="0"/>
        <w:autoSpaceDN w:val="0"/>
        <w:adjustRightInd w:val="0"/>
        <w:spacing w:after="120" w:line="360" w:lineRule="auto"/>
        <w:ind w:left="5130" w:hanging="450"/>
        <w:jc w:val="both"/>
        <w:rPr>
          <w:rFonts w:ascii="Times New Roman" w:hAnsi="Times New Roman" w:cs="Times New Roman"/>
          <w:lang w:val="en-US"/>
        </w:rPr>
      </w:pPr>
      <w:r w:rsidRPr="009D46F3">
        <w:rPr>
          <w:rFonts w:ascii="Times New Roman" w:hAnsi="Times New Roman" w:cs="Times New Roman"/>
          <w:lang w:val="en-US"/>
        </w:rPr>
        <w:t>(</w:t>
      </w:r>
      <w:r w:rsidR="000C3F99" w:rsidRPr="009D46F3">
        <w:rPr>
          <w:rFonts w:ascii="Times New Roman" w:hAnsi="Times New Roman" w:cs="Times New Roman"/>
          <w:lang w:val="en-US"/>
        </w:rPr>
        <w:t>ii</w:t>
      </w:r>
      <w:r w:rsidRPr="009D46F3">
        <w:rPr>
          <w:rFonts w:ascii="Times New Roman" w:hAnsi="Times New Roman" w:cs="Times New Roman"/>
          <w:lang w:val="en-US"/>
        </w:rPr>
        <w:t xml:space="preserve">) </w:t>
      </w:r>
      <w:r w:rsidR="006943A9" w:rsidRPr="009D46F3">
        <w:rPr>
          <w:rFonts w:ascii="Times New Roman" w:hAnsi="Times New Roman" w:cs="Times New Roman"/>
          <w:lang w:val="en-US"/>
        </w:rPr>
        <w:tab/>
      </w:r>
      <w:r w:rsidRPr="009D46F3">
        <w:rPr>
          <w:rFonts w:ascii="Times New Roman" w:hAnsi="Times New Roman" w:cs="Times New Roman"/>
          <w:lang w:val="en-US"/>
        </w:rPr>
        <w:t>any transfer of an asset or property by the</w:t>
      </w:r>
      <w:r w:rsidR="00E82FE1" w:rsidRPr="009D46F3">
        <w:rPr>
          <w:rFonts w:ascii="Times New Roman" w:hAnsi="Times New Roman" w:cs="Times New Roman"/>
          <w:lang w:val="en-US"/>
        </w:rPr>
        <w:t xml:space="preserve"> </w:t>
      </w:r>
      <w:r w:rsidR="00123449" w:rsidRPr="009D46F3">
        <w:rPr>
          <w:rFonts w:ascii="Times New Roman" w:hAnsi="Times New Roman" w:cs="Times New Roman"/>
          <w:lang w:val="en-US"/>
        </w:rPr>
        <w:t>fin</w:t>
      </w:r>
      <w:r w:rsidRPr="009D46F3">
        <w:rPr>
          <w:rFonts w:ascii="Times New Roman" w:hAnsi="Times New Roman" w:cs="Times New Roman"/>
          <w:lang w:val="en-US"/>
        </w:rPr>
        <w:t>ancial institution to a third party for valuable</w:t>
      </w:r>
      <w:r w:rsidR="00E82FE1" w:rsidRPr="009D46F3">
        <w:rPr>
          <w:rFonts w:ascii="Times New Roman" w:hAnsi="Times New Roman" w:cs="Times New Roman"/>
          <w:lang w:val="en-US"/>
        </w:rPr>
        <w:t xml:space="preserve"> </w:t>
      </w:r>
      <w:r w:rsidRPr="009D46F3">
        <w:rPr>
          <w:rFonts w:ascii="Times New Roman" w:hAnsi="Times New Roman" w:cs="Times New Roman"/>
          <w:lang w:val="en-US"/>
        </w:rPr>
        <w:t>consideration at least equal to the fair value of</w:t>
      </w:r>
      <w:r w:rsidR="00E82FE1" w:rsidRPr="009D46F3">
        <w:rPr>
          <w:rFonts w:ascii="Times New Roman" w:hAnsi="Times New Roman" w:cs="Times New Roman"/>
          <w:lang w:val="en-US"/>
        </w:rPr>
        <w:t xml:space="preserve"> </w:t>
      </w:r>
      <w:r w:rsidRPr="009D46F3">
        <w:rPr>
          <w:rFonts w:ascii="Times New Roman" w:hAnsi="Times New Roman" w:cs="Times New Roman"/>
          <w:lang w:val="en-US"/>
        </w:rPr>
        <w:t xml:space="preserve">the asset or property so transferred, </w:t>
      </w:r>
    </w:p>
    <w:p w14:paraId="112B7460" w14:textId="67C9E508" w:rsidR="00C43C05" w:rsidRPr="009D46F3" w:rsidRDefault="00C43C05" w:rsidP="00302719">
      <w:pPr>
        <w:widowControl w:val="0"/>
        <w:autoSpaceDE w:val="0"/>
        <w:autoSpaceDN w:val="0"/>
        <w:adjustRightInd w:val="0"/>
        <w:spacing w:after="120" w:line="360" w:lineRule="auto"/>
        <w:ind w:left="3960"/>
        <w:jc w:val="both"/>
        <w:rPr>
          <w:rFonts w:ascii="Times New Roman" w:hAnsi="Times New Roman" w:cs="Times New Roman"/>
          <w:lang w:val="en-US"/>
        </w:rPr>
      </w:pPr>
      <w:proofErr w:type="gramStart"/>
      <w:r w:rsidRPr="009D46F3">
        <w:rPr>
          <w:rFonts w:ascii="Times New Roman" w:hAnsi="Times New Roman" w:cs="Times New Roman"/>
          <w:lang w:val="en-US"/>
        </w:rPr>
        <w:t>shall</w:t>
      </w:r>
      <w:proofErr w:type="gramEnd"/>
      <w:r w:rsidRPr="009D46F3">
        <w:rPr>
          <w:rFonts w:ascii="Times New Roman" w:hAnsi="Times New Roman" w:cs="Times New Roman"/>
          <w:lang w:val="en-US"/>
        </w:rPr>
        <w:t xml:space="preserve"> be</w:t>
      </w:r>
      <w:r w:rsidR="00123449" w:rsidRPr="009D46F3">
        <w:rPr>
          <w:rFonts w:ascii="Times New Roman" w:hAnsi="Times New Roman" w:cs="Times New Roman"/>
          <w:lang w:val="en-US"/>
        </w:rPr>
        <w:t xml:space="preserve"> </w:t>
      </w:r>
      <w:r w:rsidRPr="009D46F3">
        <w:rPr>
          <w:rFonts w:ascii="Times New Roman" w:hAnsi="Times New Roman" w:cs="Times New Roman"/>
          <w:lang w:val="en-US"/>
        </w:rPr>
        <w:t>presumed to be made not with the intent to</w:t>
      </w:r>
      <w:r w:rsidR="00E82FE1" w:rsidRPr="009D46F3">
        <w:rPr>
          <w:rFonts w:ascii="Times New Roman" w:hAnsi="Times New Roman" w:cs="Times New Roman"/>
          <w:lang w:val="en-US"/>
        </w:rPr>
        <w:t xml:space="preserve"> </w:t>
      </w:r>
      <w:r w:rsidRPr="009D46F3">
        <w:rPr>
          <w:rFonts w:ascii="Times New Roman" w:hAnsi="Times New Roman" w:cs="Times New Roman"/>
          <w:lang w:val="en-US"/>
        </w:rPr>
        <w:t>effect a preference.</w:t>
      </w:r>
    </w:p>
    <w:p w14:paraId="77C2BA49" w14:textId="414DAF04" w:rsidR="007B2470" w:rsidRPr="009D46F3" w:rsidRDefault="00C66260" w:rsidP="00862FF9">
      <w:pPr>
        <w:widowControl w:val="0"/>
        <w:autoSpaceDE w:val="0"/>
        <w:autoSpaceDN w:val="0"/>
        <w:adjustRightInd w:val="0"/>
        <w:spacing w:after="120" w:line="360" w:lineRule="auto"/>
        <w:ind w:left="1410" w:hanging="1410"/>
        <w:jc w:val="both"/>
        <w:rPr>
          <w:rFonts w:ascii="Times New Roman" w:hAnsi="Times New Roman" w:cs="Times New Roman"/>
          <w:lang w:val="en-US"/>
        </w:rPr>
      </w:pPr>
      <w:r w:rsidRPr="009D46F3">
        <w:rPr>
          <w:rFonts w:ascii="Times New Roman" w:hAnsi="Times New Roman" w:cs="Times New Roman"/>
          <w:lang w:val="en-US"/>
        </w:rPr>
        <w:lastRenderedPageBreak/>
        <w:t xml:space="preserve">                              </w:t>
      </w:r>
    </w:p>
    <w:p w14:paraId="3AB89B54" w14:textId="51819F37" w:rsidR="00C43C05" w:rsidRPr="009D46F3" w:rsidRDefault="00E44A0B" w:rsidP="0034364B">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75648" behindDoc="0" locked="0" layoutInCell="1" allowOverlap="1" wp14:anchorId="55E40F9D" wp14:editId="3920984D">
                <wp:simplePos x="0" y="0"/>
                <wp:positionH relativeFrom="column">
                  <wp:posOffset>1537445</wp:posOffset>
                </wp:positionH>
                <wp:positionV relativeFrom="paragraph">
                  <wp:posOffset>2782</wp:posOffset>
                </wp:positionV>
                <wp:extent cx="694690" cy="421005"/>
                <wp:effectExtent l="0" t="0" r="0" b="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421005"/>
                        </a:xfrm>
                        <a:prstGeom prst="rect">
                          <a:avLst/>
                        </a:prstGeom>
                        <a:solidFill>
                          <a:srgbClr val="FFFFFF"/>
                        </a:solidFill>
                        <a:ln w="9525">
                          <a:noFill/>
                          <a:miter lim="800000"/>
                          <a:headEnd/>
                          <a:tailEnd/>
                        </a:ln>
                      </wps:spPr>
                      <wps:txbx>
                        <w:txbxContent>
                          <w:p w14:paraId="35B7CE57" w14:textId="2729D43A" w:rsidR="005D12F6" w:rsidRPr="002E4054" w:rsidRDefault="005D12F6" w:rsidP="00F74910">
                            <w:pPr>
                              <w:rPr>
                                <w:rFonts w:ascii="Times New Roman" w:hAnsi="Times New Roman" w:cs="Times New Roman"/>
                                <w:sz w:val="18"/>
                                <w:szCs w:val="18"/>
                                <w:lang w:val="en-US"/>
                              </w:rPr>
                            </w:pPr>
                            <w:r w:rsidRPr="002E4054">
                              <w:rPr>
                                <w:rFonts w:ascii="Times New Roman" w:hAnsi="Times New Roman" w:cs="Times New Roman"/>
                                <w:sz w:val="18"/>
                                <w:szCs w:val="18"/>
                                <w:lang w:val="en-US"/>
                              </w:rPr>
                              <w:t>Priority of claims.</w:t>
                            </w:r>
                          </w:p>
                          <w:p w14:paraId="5981EAD7" w14:textId="695619D4" w:rsidR="005D12F6" w:rsidRPr="002E4054" w:rsidRDefault="005D12F6">
                            <w:pP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5E40F9D" id="_x0000_s1063" type="#_x0000_t202" style="position:absolute;left:0;text-align:left;margin-left:121.05pt;margin-top:.2pt;width:54.7pt;height:33.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" stroked="f">
                <v:textbox>
                  <w:txbxContent>
                    <w:p w14:paraId="35B7CE57" w14:textId="2729D43A" w:rsidR="005D12F6" w:rsidRPr="002E4054" w:rsidRDefault="005D12F6" w:rsidP="00F74910">
                      <w:pPr>
                        <w:rPr>
                          <w:rFonts w:ascii="Times New Roman" w:hAnsi="Times New Roman" w:cs="Times New Roman"/>
                          <w:sz w:val="18"/>
                          <w:szCs w:val="18"/>
                          <w:lang w:val="en-US"/>
                        </w:rPr>
                      </w:pPr>
                      <w:r w:rsidRPr="002E4054">
                        <w:rPr>
                          <w:rFonts w:ascii="Times New Roman" w:hAnsi="Times New Roman" w:cs="Times New Roman"/>
                          <w:sz w:val="18"/>
                          <w:szCs w:val="18"/>
                          <w:lang w:val="en-US"/>
                        </w:rPr>
                        <w:t>Priority of claims.</w:t>
                      </w:r>
                    </w:p>
                    <w:p w14:paraId="5981EAD7" w14:textId="695619D4" w:rsidR="005D12F6" w:rsidRPr="002E4054" w:rsidRDefault="005D12F6">
                      <w:pPr>
                        <w:rPr>
                          <w:rFonts w:ascii="Times New Roman" w:hAnsi="Times New Roman" w:cs="Times New Roman"/>
                          <w:sz w:val="18"/>
                          <w:szCs w:val="18"/>
                        </w:rPr>
                      </w:pPr>
                    </w:p>
                  </w:txbxContent>
                </v:textbox>
                <w10:wrap type="square"/>
              </v:shape>
            </w:pict>
          </mc:Fallback>
        </mc:AlternateContent>
      </w:r>
      <w:r w:rsidR="00755177" w:rsidRPr="009D46F3">
        <w:rPr>
          <w:rFonts w:ascii="Times New Roman" w:hAnsi="Times New Roman" w:cs="Times New Roman"/>
          <w:lang w:val="en-US"/>
        </w:rPr>
        <w:t>5</w:t>
      </w:r>
      <w:r w:rsidR="00BE2204">
        <w:rPr>
          <w:rFonts w:ascii="Times New Roman" w:hAnsi="Times New Roman" w:cs="Times New Roman"/>
          <w:lang w:val="en-US"/>
        </w:rPr>
        <w:t>8</w:t>
      </w:r>
      <w:r w:rsidR="00862FF9">
        <w:rPr>
          <w:rFonts w:ascii="Times New Roman" w:hAnsi="Times New Roman" w:cs="Times New Roman"/>
          <w:lang w:val="en-US"/>
        </w:rPr>
        <w:t>A</w:t>
      </w:r>
      <w:r w:rsidR="00C43C05" w:rsidRPr="009D46F3">
        <w:rPr>
          <w:rFonts w:ascii="Times New Roman" w:hAnsi="Times New Roman" w:cs="Times New Roman"/>
          <w:lang w:val="en-US"/>
        </w:rPr>
        <w:t>. (1)</w:t>
      </w:r>
      <w:r w:rsidR="00F7418F" w:rsidRPr="009D46F3">
        <w:rPr>
          <w:rFonts w:ascii="Times New Roman" w:hAnsi="Times New Roman" w:cs="Times New Roman"/>
          <w:lang w:val="en-US"/>
        </w:rPr>
        <w:t xml:space="preserve"> </w:t>
      </w:r>
      <w:r w:rsidR="00C43C05" w:rsidRPr="009D46F3">
        <w:rPr>
          <w:rFonts w:ascii="Times New Roman" w:hAnsi="Times New Roman" w:cs="Times New Roman"/>
          <w:lang w:val="en-US"/>
        </w:rPr>
        <w:t>In any compulsory liquidation of a licensed financial institution</w:t>
      </w:r>
      <w:r w:rsidR="00F56347" w:rsidRPr="009D46F3">
        <w:rPr>
          <w:rFonts w:ascii="Times New Roman" w:hAnsi="Times New Roman" w:cs="Times New Roman"/>
          <w:lang w:val="en-US"/>
        </w:rPr>
        <w:t>, or remaining part of</w:t>
      </w:r>
      <w:r w:rsidR="002E4054" w:rsidRPr="009D46F3">
        <w:rPr>
          <w:rFonts w:ascii="Times New Roman" w:hAnsi="Times New Roman" w:cs="Times New Roman"/>
          <w:lang w:val="en-US"/>
        </w:rPr>
        <w:t xml:space="preserve"> a compulsory liquidation</w:t>
      </w:r>
      <w:r w:rsidR="00F56347" w:rsidRPr="009D46F3">
        <w:rPr>
          <w:rFonts w:ascii="Times New Roman" w:hAnsi="Times New Roman" w:cs="Times New Roman"/>
          <w:lang w:val="en-US"/>
        </w:rPr>
        <w:t xml:space="preserve"> following </w:t>
      </w:r>
      <w:r w:rsidR="0099419F" w:rsidRPr="009D46F3">
        <w:rPr>
          <w:rFonts w:ascii="Times New Roman" w:hAnsi="Times New Roman" w:cs="Times New Roman"/>
          <w:lang w:val="en-US"/>
        </w:rPr>
        <w:t>a resolution operation,</w:t>
      </w:r>
      <w:r w:rsidR="00C43C05" w:rsidRPr="009D46F3">
        <w:rPr>
          <w:rFonts w:ascii="Times New Roman" w:hAnsi="Times New Roman" w:cs="Times New Roman"/>
          <w:lang w:val="en-US"/>
        </w:rPr>
        <w:t xml:space="preserve"> </w:t>
      </w:r>
      <w:r w:rsidR="00C7429F" w:rsidRPr="009D46F3">
        <w:rPr>
          <w:rFonts w:ascii="Times New Roman" w:hAnsi="Times New Roman" w:cs="Times New Roman"/>
          <w:lang w:val="en-US"/>
        </w:rPr>
        <w:t xml:space="preserve">claims </w:t>
      </w:r>
      <w:r w:rsidR="00C43C05" w:rsidRPr="009D46F3">
        <w:rPr>
          <w:rFonts w:ascii="Times New Roman" w:hAnsi="Times New Roman" w:cs="Times New Roman"/>
          <w:lang w:val="en-US"/>
        </w:rPr>
        <w:t>shall be paid by the Bank or liquidator, in the following</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order-</w:t>
      </w:r>
    </w:p>
    <w:p w14:paraId="1927D9B5" w14:textId="0ADC50DD" w:rsidR="00C43C05" w:rsidRPr="009D46F3" w:rsidRDefault="00C43C05" w:rsidP="00E44A0B">
      <w:pPr>
        <w:widowControl w:val="0"/>
        <w:autoSpaceDE w:val="0"/>
        <w:autoSpaceDN w:val="0"/>
        <w:adjustRightInd w:val="0"/>
        <w:spacing w:after="120" w:line="360" w:lineRule="auto"/>
        <w:ind w:left="4680" w:hanging="450"/>
        <w:jc w:val="both"/>
        <w:rPr>
          <w:rFonts w:ascii="Times New Roman" w:hAnsi="Times New Roman" w:cs="Times New Roman"/>
          <w:lang w:val="en-US"/>
        </w:rPr>
      </w:pPr>
      <w:r w:rsidRPr="009D46F3">
        <w:rPr>
          <w:rFonts w:ascii="Times New Roman" w:hAnsi="Times New Roman" w:cs="Times New Roman"/>
          <w:lang w:val="en-US"/>
        </w:rPr>
        <w:t>(a)</w:t>
      </w:r>
      <w:r w:rsidR="00E44A0B">
        <w:rPr>
          <w:rFonts w:ascii="Times New Roman" w:hAnsi="Times New Roman" w:cs="Times New Roman"/>
          <w:lang w:val="en-US"/>
        </w:rPr>
        <w:t xml:space="preserve">  </w:t>
      </w:r>
      <w:r w:rsidRPr="009D46F3">
        <w:rPr>
          <w:rFonts w:ascii="Times New Roman" w:hAnsi="Times New Roman" w:cs="Times New Roman"/>
          <w:lang w:val="en-US"/>
        </w:rPr>
        <w:t>necessary and reasonable expenses incurred by</w:t>
      </w:r>
      <w:r w:rsidR="00A37015" w:rsidRPr="009D46F3">
        <w:rPr>
          <w:rFonts w:ascii="Times New Roman" w:hAnsi="Times New Roman" w:cs="Times New Roman"/>
          <w:lang w:val="en-US"/>
        </w:rPr>
        <w:t xml:space="preserve"> </w:t>
      </w:r>
      <w:r w:rsidRPr="009D46F3">
        <w:rPr>
          <w:rFonts w:ascii="Times New Roman" w:hAnsi="Times New Roman" w:cs="Times New Roman"/>
          <w:lang w:val="en-US"/>
        </w:rPr>
        <w:t>the Bank</w:t>
      </w:r>
      <w:r w:rsidR="005F344B" w:rsidRPr="009D46F3">
        <w:rPr>
          <w:rFonts w:ascii="Times New Roman" w:hAnsi="Times New Roman" w:cs="Times New Roman"/>
          <w:lang w:val="en-US"/>
        </w:rPr>
        <w:t>, provisional administrator,</w:t>
      </w:r>
      <w:r w:rsidRPr="009D46F3">
        <w:rPr>
          <w:rFonts w:ascii="Times New Roman" w:hAnsi="Times New Roman" w:cs="Times New Roman"/>
          <w:lang w:val="en-US"/>
        </w:rPr>
        <w:t xml:space="preserve"> or </w:t>
      </w:r>
      <w:r w:rsidR="000C0D40" w:rsidRPr="009D46F3">
        <w:rPr>
          <w:rFonts w:ascii="Times New Roman" w:hAnsi="Times New Roman" w:cs="Times New Roman"/>
          <w:lang w:val="en-US"/>
        </w:rPr>
        <w:t>liquidator</w:t>
      </w:r>
      <w:r w:rsidR="00A37015" w:rsidRPr="009D46F3">
        <w:rPr>
          <w:rFonts w:ascii="Times New Roman" w:hAnsi="Times New Roman" w:cs="Times New Roman"/>
          <w:lang w:val="en-US"/>
        </w:rPr>
        <w:t xml:space="preserve"> </w:t>
      </w:r>
      <w:r w:rsidRPr="009D46F3">
        <w:rPr>
          <w:rFonts w:ascii="Times New Roman" w:hAnsi="Times New Roman" w:cs="Times New Roman"/>
          <w:lang w:val="en-US"/>
        </w:rPr>
        <w:t>in application of the provisions of this Part;</w:t>
      </w:r>
    </w:p>
    <w:p w14:paraId="79D3C706" w14:textId="746AA796" w:rsidR="009B1D18" w:rsidRPr="009D46F3" w:rsidRDefault="009B1D18" w:rsidP="00E44A0B">
      <w:pPr>
        <w:widowControl w:val="0"/>
        <w:autoSpaceDE w:val="0"/>
        <w:autoSpaceDN w:val="0"/>
        <w:adjustRightInd w:val="0"/>
        <w:spacing w:after="120" w:line="360" w:lineRule="auto"/>
        <w:ind w:left="4680" w:hanging="450"/>
        <w:jc w:val="both"/>
        <w:rPr>
          <w:rFonts w:ascii="Times New Roman" w:hAnsi="Times New Roman" w:cs="Times New Roman"/>
          <w:lang w:val="en-US"/>
        </w:rPr>
      </w:pPr>
      <w:r w:rsidRPr="009D46F3">
        <w:rPr>
          <w:rFonts w:ascii="Times New Roman" w:hAnsi="Times New Roman" w:cs="Times New Roman"/>
          <w:lang w:val="en-US"/>
        </w:rPr>
        <w:t>(b)</w:t>
      </w:r>
      <w:r w:rsidR="008A09B7" w:rsidRPr="009D46F3">
        <w:rPr>
          <w:rFonts w:ascii="Times New Roman" w:hAnsi="Times New Roman" w:cs="Times New Roman"/>
          <w:lang w:val="en-US"/>
        </w:rPr>
        <w:t xml:space="preserve"> </w:t>
      </w:r>
      <w:r w:rsidR="00E44A0B">
        <w:rPr>
          <w:rFonts w:ascii="Times New Roman" w:hAnsi="Times New Roman" w:cs="Times New Roman"/>
          <w:lang w:val="en-US"/>
        </w:rPr>
        <w:t xml:space="preserve"> </w:t>
      </w:r>
      <w:r w:rsidRPr="009D46F3">
        <w:rPr>
          <w:rFonts w:ascii="Times New Roman" w:hAnsi="Times New Roman" w:cs="Times New Roman"/>
          <w:lang w:val="en-US"/>
        </w:rPr>
        <w:t>senior</w:t>
      </w:r>
      <w:r w:rsidR="00866BA9" w:rsidRPr="009D46F3">
        <w:rPr>
          <w:rFonts w:ascii="Times New Roman" w:hAnsi="Times New Roman" w:cs="Times New Roman"/>
          <w:lang w:val="en-US"/>
        </w:rPr>
        <w:t xml:space="preserve"> and</w:t>
      </w:r>
      <w:r w:rsidRPr="009D46F3">
        <w:rPr>
          <w:rFonts w:ascii="Times New Roman" w:hAnsi="Times New Roman" w:cs="Times New Roman"/>
          <w:lang w:val="en-US"/>
        </w:rPr>
        <w:t xml:space="preserve"> secured debt;</w:t>
      </w:r>
    </w:p>
    <w:p w14:paraId="1FAC5A8B" w14:textId="32FBD4D6" w:rsidR="00C43C05" w:rsidRPr="009D46F3" w:rsidRDefault="00E44A0B" w:rsidP="00E44A0B">
      <w:pPr>
        <w:widowControl w:val="0"/>
        <w:autoSpaceDE w:val="0"/>
        <w:autoSpaceDN w:val="0"/>
        <w:adjustRightInd w:val="0"/>
        <w:spacing w:after="120" w:line="360" w:lineRule="auto"/>
        <w:ind w:left="4680" w:hanging="450"/>
        <w:jc w:val="both"/>
        <w:rPr>
          <w:rFonts w:ascii="Times New Roman" w:hAnsi="Times New Roman" w:cs="Times New Roman"/>
          <w:lang w:val="en-US"/>
        </w:rPr>
      </w:pPr>
      <w:r>
        <w:rPr>
          <w:rFonts w:ascii="Times New Roman" w:hAnsi="Times New Roman" w:cs="Times New Roman"/>
          <w:lang w:val="en-US"/>
        </w:rPr>
        <w:t>(</w:t>
      </w:r>
      <w:r w:rsidR="009B1D18" w:rsidRPr="009D46F3">
        <w:rPr>
          <w:rFonts w:ascii="Times New Roman" w:hAnsi="Times New Roman" w:cs="Times New Roman"/>
          <w:lang w:val="en-US"/>
        </w:rPr>
        <w:t>c</w:t>
      </w:r>
      <w:r w:rsidR="00C43C05" w:rsidRPr="009D46F3">
        <w:rPr>
          <w:rFonts w:ascii="Times New Roman" w:hAnsi="Times New Roman" w:cs="Times New Roman"/>
          <w:lang w:val="en-US"/>
        </w:rPr>
        <w:t>)</w:t>
      </w:r>
      <w:r w:rsidR="008A09B7" w:rsidRPr="009D46F3">
        <w:rPr>
          <w:rFonts w:ascii="Times New Roman" w:hAnsi="Times New Roman" w:cs="Times New Roman"/>
          <w:lang w:val="en-US"/>
        </w:rPr>
        <w:t xml:space="preserve"> </w:t>
      </w:r>
      <w:r w:rsidR="00866BA9" w:rsidRPr="009D46F3">
        <w:rPr>
          <w:rFonts w:ascii="Times New Roman" w:hAnsi="Times New Roman" w:cs="Times New Roman"/>
          <w:lang w:val="en-US"/>
        </w:rPr>
        <w:t xml:space="preserve">insured </w:t>
      </w:r>
      <w:r w:rsidR="00C43C05" w:rsidRPr="009D46F3">
        <w:rPr>
          <w:rFonts w:ascii="Times New Roman" w:hAnsi="Times New Roman" w:cs="Times New Roman"/>
          <w:lang w:val="en-US"/>
        </w:rPr>
        <w:t xml:space="preserve">deposits up to an amount not exceeding </w:t>
      </w:r>
      <w:r w:rsidR="00B26C7C" w:rsidRPr="009D46F3">
        <w:rPr>
          <w:rFonts w:ascii="Times New Roman" w:hAnsi="Times New Roman" w:cs="Times New Roman"/>
          <w:lang w:val="en-US"/>
        </w:rPr>
        <w:t>two million dollars</w:t>
      </w:r>
      <w:r w:rsidR="00C43C05" w:rsidRPr="009D46F3">
        <w:rPr>
          <w:rFonts w:ascii="Times New Roman" w:hAnsi="Times New Roman" w:cs="Times New Roman"/>
          <w:lang w:val="en-US"/>
        </w:rPr>
        <w:t xml:space="preserve"> to any depositor</w:t>
      </w:r>
      <w:r w:rsidR="00452D7E" w:rsidRPr="009D46F3">
        <w:rPr>
          <w:rFonts w:ascii="Times New Roman" w:hAnsi="Times New Roman" w:cs="Times New Roman"/>
          <w:lang w:val="en-US"/>
        </w:rPr>
        <w:t xml:space="preserve"> or in case of deposit payout by the deposit insurance fund, claims by the deposit insurance fund in the </w:t>
      </w:r>
      <w:r w:rsidR="00FB38F5" w:rsidRPr="009D46F3">
        <w:rPr>
          <w:rFonts w:ascii="Times New Roman" w:hAnsi="Times New Roman" w:cs="Times New Roman"/>
          <w:lang w:val="en-US"/>
        </w:rPr>
        <w:t>amount of payout</w:t>
      </w:r>
      <w:r w:rsidR="00C43C05" w:rsidRPr="009D46F3">
        <w:rPr>
          <w:rFonts w:ascii="Times New Roman" w:hAnsi="Times New Roman" w:cs="Times New Roman"/>
          <w:lang w:val="en-US"/>
        </w:rPr>
        <w:t>;</w:t>
      </w:r>
    </w:p>
    <w:p w14:paraId="6C76E957" w14:textId="15EC6994" w:rsidR="009B1D18" w:rsidRPr="009D46F3" w:rsidRDefault="009B1D18" w:rsidP="00E44A0B">
      <w:pPr>
        <w:widowControl w:val="0"/>
        <w:autoSpaceDE w:val="0"/>
        <w:autoSpaceDN w:val="0"/>
        <w:adjustRightInd w:val="0"/>
        <w:spacing w:after="120" w:line="360" w:lineRule="auto"/>
        <w:ind w:left="4680" w:hanging="450"/>
        <w:jc w:val="both"/>
        <w:rPr>
          <w:rFonts w:ascii="Times New Roman" w:hAnsi="Times New Roman" w:cs="Times New Roman"/>
          <w:lang w:val="en-US"/>
        </w:rPr>
      </w:pPr>
      <w:r w:rsidRPr="009D46F3">
        <w:rPr>
          <w:rFonts w:ascii="Times New Roman" w:hAnsi="Times New Roman" w:cs="Times New Roman"/>
          <w:lang w:val="en-US"/>
        </w:rPr>
        <w:t>(d)</w:t>
      </w:r>
      <w:r w:rsidR="008A09B7" w:rsidRPr="009D46F3">
        <w:rPr>
          <w:rFonts w:ascii="Times New Roman" w:hAnsi="Times New Roman" w:cs="Times New Roman"/>
          <w:lang w:val="en-US"/>
        </w:rPr>
        <w:t xml:space="preserve"> </w:t>
      </w:r>
      <w:r w:rsidR="00E44A0B">
        <w:rPr>
          <w:rFonts w:ascii="Times New Roman" w:hAnsi="Times New Roman" w:cs="Times New Roman"/>
          <w:lang w:val="en-US"/>
        </w:rPr>
        <w:t xml:space="preserve"> </w:t>
      </w:r>
      <w:r w:rsidRPr="009D46F3">
        <w:rPr>
          <w:rFonts w:ascii="Times New Roman" w:hAnsi="Times New Roman" w:cs="Times New Roman"/>
          <w:lang w:val="en-US"/>
        </w:rPr>
        <w:t>wages and salaries of officers and employees of the institution and contractual labor and services for the three month period preceding the entry of the financial institution into resolution, except for salaries of board members and senior management;</w:t>
      </w:r>
    </w:p>
    <w:p w14:paraId="2466E666" w14:textId="1ECADB29" w:rsidR="009B1D18" w:rsidRPr="009D46F3" w:rsidRDefault="00B1314A" w:rsidP="00E44A0B">
      <w:pPr>
        <w:widowControl w:val="0"/>
        <w:autoSpaceDE w:val="0"/>
        <w:autoSpaceDN w:val="0"/>
        <w:adjustRightInd w:val="0"/>
        <w:spacing w:after="120" w:line="360" w:lineRule="auto"/>
        <w:ind w:left="4680" w:hanging="450"/>
        <w:jc w:val="both"/>
        <w:rPr>
          <w:rFonts w:ascii="Times New Roman" w:hAnsi="Times New Roman" w:cs="Times New Roman"/>
          <w:lang w:val="en-US"/>
        </w:rPr>
      </w:pPr>
      <w:r w:rsidRPr="009D46F3">
        <w:rPr>
          <w:rFonts w:ascii="Times New Roman" w:hAnsi="Times New Roman" w:cs="Times New Roman"/>
          <w:noProof/>
          <w:lang w:val="en-GB" w:eastAsia="en-GB"/>
        </w:rPr>
        <mc:AlternateContent>
          <mc:Choice Requires="wps">
            <w:drawing>
              <wp:anchor distT="45720" distB="45720" distL="114300" distR="114300" simplePos="0" relativeHeight="251659264" behindDoc="0" locked="0" layoutInCell="1" allowOverlap="1" wp14:anchorId="43C29156" wp14:editId="0E6DA9CF">
                <wp:simplePos x="0" y="0"/>
                <wp:positionH relativeFrom="column">
                  <wp:posOffset>1889760</wp:posOffset>
                </wp:positionH>
                <wp:positionV relativeFrom="paragraph">
                  <wp:posOffset>647700</wp:posOffset>
                </wp:positionV>
                <wp:extent cx="569595" cy="1404620"/>
                <wp:effectExtent l="0" t="0" r="1905" b="0"/>
                <wp:wrapSquare wrapText="bothSides"/>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1404620"/>
                        </a:xfrm>
                        <a:prstGeom prst="rect">
                          <a:avLst/>
                        </a:prstGeom>
                        <a:solidFill>
                          <a:srgbClr val="FFFFFF"/>
                        </a:solidFill>
                        <a:ln w="9525">
                          <a:noFill/>
                          <a:miter lim="800000"/>
                          <a:headEnd/>
                          <a:tailEnd/>
                        </a:ln>
                      </wps:spPr>
                      <wps:txbx>
                        <w:txbxContent>
                          <w:p w14:paraId="47040C24" w14:textId="0E7A7449" w:rsidR="005D12F6" w:rsidRPr="002E4054" w:rsidRDefault="005D12F6">
                            <w:pPr>
                              <w:rPr>
                                <w:rFonts w:ascii="Times New Roman" w:hAnsi="Times New Roman" w:cs="Times New Roman"/>
                                <w:sz w:val="18"/>
                                <w:szCs w:val="18"/>
                                <w:lang w:val="en-029"/>
                              </w:rPr>
                            </w:pPr>
                            <w:r w:rsidRPr="002E4054">
                              <w:rPr>
                                <w:rFonts w:ascii="Times New Roman" w:hAnsi="Times New Roman" w:cs="Times New Roman"/>
                                <w:sz w:val="18"/>
                                <w:szCs w:val="18"/>
                                <w:lang w:val="en-029"/>
                              </w:rPr>
                              <w:t>Act No.   of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3C29156" id="_x0000_s1064" type="#_x0000_t202" style="position:absolute;left:0;text-align:left;margin-left:148.8pt;margin-top:51pt;width:44.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" stroked="f">
                <v:textbox style="mso-fit-shape-to-text:t">
                  <w:txbxContent>
                    <w:p w14:paraId="47040C24" w14:textId="0E7A7449" w:rsidR="005D12F6" w:rsidRPr="002E4054" w:rsidRDefault="005D12F6">
                      <w:pPr>
                        <w:rPr>
                          <w:rFonts w:ascii="Times New Roman" w:hAnsi="Times New Roman" w:cs="Times New Roman"/>
                          <w:sz w:val="18"/>
                          <w:szCs w:val="18"/>
                          <w:lang w:val="en-029"/>
                        </w:rPr>
                      </w:pPr>
                      <w:r w:rsidRPr="002E4054">
                        <w:rPr>
                          <w:rFonts w:ascii="Times New Roman" w:hAnsi="Times New Roman" w:cs="Times New Roman"/>
                          <w:sz w:val="18"/>
                          <w:szCs w:val="18"/>
                          <w:lang w:val="en-029"/>
                        </w:rPr>
                        <w:t>Act No.   of 2018</w:t>
                      </w:r>
                    </w:p>
                  </w:txbxContent>
                </v:textbox>
                <w10:wrap type="square"/>
              </v:shape>
            </w:pict>
          </mc:Fallback>
        </mc:AlternateContent>
      </w:r>
      <w:r w:rsidR="008A09B7" w:rsidRPr="009D46F3">
        <w:rPr>
          <w:rFonts w:ascii="Times New Roman" w:hAnsi="Times New Roman" w:cs="Times New Roman"/>
          <w:lang w:val="en-US"/>
        </w:rPr>
        <w:t xml:space="preserve"> </w:t>
      </w:r>
      <w:r w:rsidR="009B1D18" w:rsidRPr="009D46F3">
        <w:rPr>
          <w:rFonts w:ascii="Times New Roman" w:hAnsi="Times New Roman" w:cs="Times New Roman"/>
          <w:lang w:val="en-US"/>
        </w:rPr>
        <w:t>(e) fees, costs, assessments and any debts due to the Bank and the Deposit Insurance Fund</w:t>
      </w:r>
      <w:r w:rsidR="002E4054" w:rsidRPr="009D46F3">
        <w:rPr>
          <w:rFonts w:ascii="Times New Roman" w:hAnsi="Times New Roman" w:cs="Times New Roman"/>
          <w:lang w:val="en-US"/>
        </w:rPr>
        <w:t xml:space="preserve"> established under the Deposit Insurance Act 2018</w:t>
      </w:r>
      <w:r w:rsidR="009B1D18" w:rsidRPr="009D46F3">
        <w:rPr>
          <w:rFonts w:ascii="Times New Roman" w:hAnsi="Times New Roman" w:cs="Times New Roman"/>
          <w:lang w:val="en-US"/>
        </w:rPr>
        <w:t>;</w:t>
      </w:r>
    </w:p>
    <w:p w14:paraId="3595FB74" w14:textId="2CB3A1E5" w:rsidR="00C43C05" w:rsidRPr="009D46F3" w:rsidRDefault="00A37015" w:rsidP="00E44A0B">
      <w:pPr>
        <w:widowControl w:val="0"/>
        <w:autoSpaceDE w:val="0"/>
        <w:autoSpaceDN w:val="0"/>
        <w:adjustRightInd w:val="0"/>
        <w:spacing w:after="120" w:line="360" w:lineRule="auto"/>
        <w:ind w:left="4680" w:hanging="450"/>
        <w:jc w:val="both"/>
        <w:rPr>
          <w:rFonts w:ascii="Times New Roman" w:hAnsi="Times New Roman" w:cs="Times New Roman"/>
          <w:lang w:val="en-US"/>
        </w:rPr>
      </w:pPr>
      <w:r w:rsidRPr="009D46F3">
        <w:rPr>
          <w:rFonts w:ascii="Times New Roman" w:hAnsi="Times New Roman" w:cs="Times New Roman"/>
          <w:lang w:val="en-US"/>
        </w:rPr>
        <w:t>(f</w:t>
      </w:r>
      <w:r w:rsidR="00C43C05" w:rsidRPr="009D46F3">
        <w:rPr>
          <w:rFonts w:ascii="Times New Roman" w:hAnsi="Times New Roman" w:cs="Times New Roman"/>
          <w:lang w:val="en-US"/>
        </w:rPr>
        <w:t>)</w:t>
      </w:r>
      <w:r w:rsidR="008A09B7" w:rsidRPr="009D46F3">
        <w:rPr>
          <w:rFonts w:ascii="Times New Roman" w:hAnsi="Times New Roman" w:cs="Times New Roman"/>
          <w:lang w:val="en-US"/>
        </w:rPr>
        <w:t xml:space="preserve"> </w:t>
      </w:r>
      <w:r w:rsidR="00FA7B2E">
        <w:rPr>
          <w:rFonts w:ascii="Times New Roman" w:hAnsi="Times New Roman" w:cs="Times New Roman"/>
          <w:lang w:val="en-US"/>
        </w:rPr>
        <w:t xml:space="preserve"> </w:t>
      </w:r>
      <w:r w:rsidR="00C43C05" w:rsidRPr="009D46F3">
        <w:rPr>
          <w:rFonts w:ascii="Times New Roman" w:hAnsi="Times New Roman" w:cs="Times New Roman"/>
          <w:lang w:val="en-US"/>
        </w:rPr>
        <w:t>deposits of nationals and residents of Guyana in</w:t>
      </w:r>
      <w:r w:rsidR="00123449" w:rsidRPr="009D46F3">
        <w:rPr>
          <w:rFonts w:ascii="Times New Roman" w:hAnsi="Times New Roman" w:cs="Times New Roman"/>
          <w:lang w:val="en-US"/>
        </w:rPr>
        <w:t xml:space="preserve"> </w:t>
      </w:r>
      <w:r w:rsidR="00C43C05" w:rsidRPr="009D46F3">
        <w:rPr>
          <w:rFonts w:ascii="Times New Roman" w:hAnsi="Times New Roman" w:cs="Times New Roman"/>
          <w:lang w:val="en-US"/>
        </w:rPr>
        <w:t>excess of</w:t>
      </w:r>
      <w:r w:rsidR="001709D4" w:rsidRPr="009D46F3">
        <w:rPr>
          <w:rFonts w:ascii="Times New Roman" w:hAnsi="Times New Roman" w:cs="Times New Roman"/>
          <w:lang w:val="en-US"/>
        </w:rPr>
        <w:t xml:space="preserve"> the amount as determined in the</w:t>
      </w:r>
      <w:r w:rsidR="002E4054" w:rsidRPr="009D46F3">
        <w:rPr>
          <w:rFonts w:ascii="Times New Roman" w:hAnsi="Times New Roman" w:cs="Times New Roman"/>
          <w:lang w:val="en-US"/>
        </w:rPr>
        <w:t xml:space="preserve"> Deposit Insurance Act 2018</w:t>
      </w:r>
      <w:r w:rsidR="00C43C05" w:rsidRPr="009D46F3">
        <w:rPr>
          <w:rFonts w:ascii="Times New Roman" w:hAnsi="Times New Roman" w:cs="Times New Roman"/>
          <w:lang w:val="en-US"/>
        </w:rPr>
        <w:t>;</w:t>
      </w:r>
    </w:p>
    <w:p w14:paraId="6A069C4E" w14:textId="0256898A" w:rsidR="00CC7ECC" w:rsidRPr="009D46F3" w:rsidRDefault="00C43C05" w:rsidP="00E44A0B">
      <w:pPr>
        <w:widowControl w:val="0"/>
        <w:autoSpaceDE w:val="0"/>
        <w:autoSpaceDN w:val="0"/>
        <w:adjustRightInd w:val="0"/>
        <w:spacing w:after="120" w:line="360" w:lineRule="auto"/>
        <w:ind w:left="4680" w:hanging="450"/>
        <w:jc w:val="both"/>
        <w:rPr>
          <w:rFonts w:ascii="Times New Roman" w:hAnsi="Times New Roman" w:cs="Times New Roman"/>
          <w:lang w:val="en-US"/>
        </w:rPr>
      </w:pPr>
      <w:r w:rsidRPr="009D46F3">
        <w:rPr>
          <w:rFonts w:ascii="Times New Roman" w:hAnsi="Times New Roman" w:cs="Times New Roman"/>
          <w:lang w:val="en-US"/>
        </w:rPr>
        <w:t xml:space="preserve">(g) </w:t>
      </w:r>
      <w:r w:rsidR="00FA7B2E">
        <w:rPr>
          <w:rFonts w:ascii="Times New Roman" w:hAnsi="Times New Roman" w:cs="Times New Roman"/>
          <w:lang w:val="en-US"/>
        </w:rPr>
        <w:t xml:space="preserve"> </w:t>
      </w:r>
      <w:r w:rsidRPr="009D46F3">
        <w:rPr>
          <w:rFonts w:ascii="Times New Roman" w:hAnsi="Times New Roman" w:cs="Times New Roman"/>
          <w:lang w:val="en-US"/>
        </w:rPr>
        <w:t>other deposits</w:t>
      </w:r>
      <w:r w:rsidR="0014649B" w:rsidRPr="009D46F3">
        <w:rPr>
          <w:rFonts w:ascii="Times New Roman" w:hAnsi="Times New Roman" w:cs="Times New Roman"/>
          <w:lang w:val="en-US"/>
        </w:rPr>
        <w:t xml:space="preserve">, </w:t>
      </w:r>
    </w:p>
    <w:p w14:paraId="076FE905" w14:textId="4CE72137" w:rsidR="00CC7ECC" w:rsidRPr="009D46F3" w:rsidRDefault="00CC7ECC" w:rsidP="00E44A0B">
      <w:pPr>
        <w:widowControl w:val="0"/>
        <w:autoSpaceDE w:val="0"/>
        <w:autoSpaceDN w:val="0"/>
        <w:adjustRightInd w:val="0"/>
        <w:spacing w:after="120" w:line="360" w:lineRule="auto"/>
        <w:ind w:left="4680" w:hanging="450"/>
        <w:jc w:val="both"/>
        <w:rPr>
          <w:rFonts w:ascii="Times New Roman" w:hAnsi="Times New Roman" w:cs="Times New Roman"/>
          <w:lang w:val="en-US"/>
        </w:rPr>
      </w:pPr>
      <w:r w:rsidRPr="009D46F3">
        <w:rPr>
          <w:rFonts w:ascii="Times New Roman" w:hAnsi="Times New Roman" w:cs="Times New Roman"/>
          <w:lang w:val="en-US"/>
        </w:rPr>
        <w:t xml:space="preserve">(h) </w:t>
      </w:r>
      <w:r w:rsidR="00FA7B2E">
        <w:rPr>
          <w:rFonts w:ascii="Times New Roman" w:hAnsi="Times New Roman" w:cs="Times New Roman"/>
          <w:lang w:val="en-US"/>
        </w:rPr>
        <w:t xml:space="preserve"> </w:t>
      </w:r>
      <w:r w:rsidRPr="009D46F3">
        <w:rPr>
          <w:rFonts w:ascii="Times New Roman" w:hAnsi="Times New Roman" w:cs="Times New Roman"/>
          <w:lang w:val="en-US"/>
        </w:rPr>
        <w:t xml:space="preserve">unpaid claims for taxes due, whether payable </w:t>
      </w:r>
      <w:r w:rsidRPr="009D46F3">
        <w:rPr>
          <w:rFonts w:ascii="Times New Roman" w:hAnsi="Times New Roman" w:cs="Times New Roman"/>
          <w:lang w:val="en-US"/>
        </w:rPr>
        <w:lastRenderedPageBreak/>
        <w:t>to the Government or to any local governmental authority;</w:t>
      </w:r>
    </w:p>
    <w:p w14:paraId="55DC6AFB" w14:textId="3569583C" w:rsidR="00C43C05" w:rsidRPr="009D46F3" w:rsidRDefault="00CC7ECC" w:rsidP="00E44A0B">
      <w:pPr>
        <w:widowControl w:val="0"/>
        <w:autoSpaceDE w:val="0"/>
        <w:autoSpaceDN w:val="0"/>
        <w:adjustRightInd w:val="0"/>
        <w:spacing w:after="120" w:line="360" w:lineRule="auto"/>
        <w:ind w:left="4680" w:hanging="450"/>
        <w:jc w:val="both"/>
        <w:rPr>
          <w:rFonts w:ascii="Times New Roman" w:hAnsi="Times New Roman" w:cs="Times New Roman"/>
          <w:lang w:val="en-US"/>
        </w:rPr>
      </w:pPr>
      <w:r w:rsidRPr="009D46F3">
        <w:rPr>
          <w:rFonts w:ascii="Times New Roman" w:hAnsi="Times New Roman" w:cs="Times New Roman"/>
          <w:lang w:val="en-US"/>
        </w:rPr>
        <w:t>(i)</w:t>
      </w:r>
      <w:r w:rsidR="008A09B7" w:rsidRPr="009D46F3">
        <w:rPr>
          <w:rFonts w:ascii="Times New Roman" w:hAnsi="Times New Roman" w:cs="Times New Roman"/>
          <w:lang w:val="en-US"/>
        </w:rPr>
        <w:t xml:space="preserve"> </w:t>
      </w:r>
      <w:r w:rsidR="00FA7B2E">
        <w:rPr>
          <w:rFonts w:ascii="Times New Roman" w:hAnsi="Times New Roman" w:cs="Times New Roman"/>
          <w:lang w:val="en-US"/>
        </w:rPr>
        <w:t xml:space="preserve">  </w:t>
      </w:r>
      <w:r w:rsidR="0014649B" w:rsidRPr="009D46F3">
        <w:rPr>
          <w:rFonts w:ascii="Times New Roman" w:hAnsi="Times New Roman" w:cs="Times New Roman"/>
          <w:lang w:val="en-US"/>
        </w:rPr>
        <w:t>unsecured debt</w:t>
      </w:r>
      <w:r w:rsidRPr="009D46F3">
        <w:rPr>
          <w:rFonts w:ascii="Times New Roman" w:hAnsi="Times New Roman" w:cs="Times New Roman"/>
          <w:lang w:val="en-US"/>
        </w:rPr>
        <w:t xml:space="preserve"> and subordinate debt;</w:t>
      </w:r>
    </w:p>
    <w:p w14:paraId="5914739C" w14:textId="0C4801ED" w:rsidR="002E4054" w:rsidRPr="009D46F3" w:rsidRDefault="00CC7ECC" w:rsidP="00E44A0B">
      <w:pPr>
        <w:widowControl w:val="0"/>
        <w:autoSpaceDE w:val="0"/>
        <w:autoSpaceDN w:val="0"/>
        <w:adjustRightInd w:val="0"/>
        <w:spacing w:after="120" w:line="360" w:lineRule="auto"/>
        <w:ind w:left="4680" w:hanging="450"/>
        <w:jc w:val="both"/>
        <w:rPr>
          <w:rFonts w:ascii="Times New Roman" w:hAnsi="Times New Roman" w:cs="Times New Roman"/>
          <w:lang w:val="en-US"/>
        </w:rPr>
      </w:pPr>
      <w:r w:rsidRPr="009D46F3">
        <w:rPr>
          <w:rFonts w:ascii="Times New Roman" w:hAnsi="Times New Roman" w:cs="Times New Roman"/>
          <w:lang w:val="en-US"/>
        </w:rPr>
        <w:t xml:space="preserve">(j) </w:t>
      </w:r>
      <w:r w:rsidR="00FA7B2E">
        <w:rPr>
          <w:rFonts w:ascii="Times New Roman" w:hAnsi="Times New Roman" w:cs="Times New Roman"/>
          <w:lang w:val="en-US"/>
        </w:rPr>
        <w:t xml:space="preserve">  </w:t>
      </w:r>
      <w:r w:rsidRPr="009D46F3">
        <w:rPr>
          <w:rFonts w:ascii="Times New Roman" w:hAnsi="Times New Roman" w:cs="Times New Roman"/>
          <w:lang w:val="en-US"/>
        </w:rPr>
        <w:t>other rem</w:t>
      </w:r>
      <w:r w:rsidR="00866BA9" w:rsidRPr="009D46F3">
        <w:rPr>
          <w:rFonts w:ascii="Times New Roman" w:hAnsi="Times New Roman" w:cs="Times New Roman"/>
          <w:lang w:val="en-US"/>
        </w:rPr>
        <w:t>aining claims and equity</w:t>
      </w:r>
      <w:r w:rsidRPr="009D46F3">
        <w:rPr>
          <w:rFonts w:ascii="Times New Roman" w:hAnsi="Times New Roman" w:cs="Times New Roman"/>
          <w:lang w:val="en-US"/>
        </w:rPr>
        <w:t>.</w:t>
      </w:r>
    </w:p>
    <w:p w14:paraId="3DAC6AC2" w14:textId="01A80B78" w:rsidR="00C43C05" w:rsidRPr="009D46F3" w:rsidRDefault="008A09B7" w:rsidP="0034364B">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9D46F3">
        <w:rPr>
          <w:rFonts w:ascii="Times New Roman" w:hAnsi="Times New Roman" w:cs="Times New Roman"/>
          <w:lang w:val="en-US"/>
        </w:rPr>
        <w:t xml:space="preserve"> </w:t>
      </w:r>
      <w:r w:rsidR="00C43C05" w:rsidRPr="009D46F3">
        <w:rPr>
          <w:rFonts w:ascii="Times New Roman" w:hAnsi="Times New Roman" w:cs="Times New Roman"/>
          <w:lang w:val="en-US"/>
        </w:rPr>
        <w:t>(2)</w:t>
      </w:r>
      <w:r w:rsidRPr="009D46F3">
        <w:rPr>
          <w:rFonts w:ascii="Times New Roman" w:hAnsi="Times New Roman" w:cs="Times New Roman"/>
          <w:lang w:val="en-US"/>
        </w:rPr>
        <w:t xml:space="preserve"> </w:t>
      </w:r>
      <w:r w:rsidR="00C43C05" w:rsidRPr="009D46F3">
        <w:rPr>
          <w:rFonts w:ascii="Times New Roman" w:hAnsi="Times New Roman" w:cs="Times New Roman"/>
          <w:lang w:val="en-US"/>
        </w:rPr>
        <w:t>After payment of all claims filed, with interest</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at a rate to be fixed by the Bank or liquidator, any</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 xml:space="preserve">remaining </w:t>
      </w:r>
      <w:r w:rsidR="00535145">
        <w:rPr>
          <w:rFonts w:ascii="Times New Roman" w:hAnsi="Times New Roman" w:cs="Times New Roman"/>
          <w:lang w:val="en-US"/>
        </w:rPr>
        <w:t xml:space="preserve">objections to </w:t>
      </w:r>
      <w:r w:rsidR="00C43C05" w:rsidRPr="009D46F3">
        <w:rPr>
          <w:rFonts w:ascii="Times New Roman" w:hAnsi="Times New Roman" w:cs="Times New Roman"/>
          <w:lang w:val="en-US"/>
        </w:rPr>
        <w:t>claims which were not filed within the</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 xml:space="preserve">time prescribed </w:t>
      </w:r>
      <w:r w:rsidR="00055D4A" w:rsidRPr="009D46F3">
        <w:rPr>
          <w:rFonts w:ascii="Times New Roman" w:hAnsi="Times New Roman" w:cs="Times New Roman"/>
          <w:lang w:val="en-US"/>
        </w:rPr>
        <w:t xml:space="preserve">in section </w:t>
      </w:r>
      <w:r w:rsidR="00785704">
        <w:rPr>
          <w:rFonts w:ascii="Times New Roman" w:hAnsi="Times New Roman" w:cs="Times New Roman"/>
          <w:lang w:val="en-US"/>
        </w:rPr>
        <w:t>57</w:t>
      </w:r>
      <w:r w:rsidR="00055D4A" w:rsidRPr="009D46F3">
        <w:rPr>
          <w:rFonts w:ascii="Times New Roman" w:hAnsi="Times New Roman" w:cs="Times New Roman"/>
          <w:lang w:val="en-US"/>
        </w:rPr>
        <w:t xml:space="preserve">(11) </w:t>
      </w:r>
      <w:r w:rsidR="00C43C05" w:rsidRPr="009D46F3">
        <w:rPr>
          <w:rFonts w:ascii="Times New Roman" w:hAnsi="Times New Roman" w:cs="Times New Roman"/>
          <w:lang w:val="en-US"/>
        </w:rPr>
        <w:t>for the filing of objections</w:t>
      </w:r>
      <w:r w:rsidR="00055D4A" w:rsidRPr="009D46F3">
        <w:rPr>
          <w:rFonts w:ascii="Times New Roman" w:hAnsi="Times New Roman" w:cs="Times New Roman"/>
          <w:lang w:val="en-US"/>
        </w:rPr>
        <w:t>,</w:t>
      </w:r>
      <w:r w:rsidR="00C43C05" w:rsidRPr="009D46F3">
        <w:rPr>
          <w:rFonts w:ascii="Times New Roman" w:hAnsi="Times New Roman" w:cs="Times New Roman"/>
          <w:lang w:val="en-US"/>
        </w:rPr>
        <w:t xml:space="preserve"> shall be</w:t>
      </w:r>
      <w:r w:rsidR="00535145">
        <w:rPr>
          <w:rFonts w:ascii="Times New Roman" w:hAnsi="Times New Roman" w:cs="Times New Roman"/>
          <w:lang w:val="en-US"/>
        </w:rPr>
        <w:t xml:space="preserve"> considered and </w:t>
      </w:r>
      <w:r w:rsidR="00C43C05" w:rsidRPr="009D46F3">
        <w:rPr>
          <w:rFonts w:ascii="Times New Roman" w:hAnsi="Times New Roman" w:cs="Times New Roman"/>
          <w:lang w:val="en-US"/>
        </w:rPr>
        <w:t>paid.</w:t>
      </w:r>
    </w:p>
    <w:p w14:paraId="31106FBF" w14:textId="28B7D413" w:rsidR="00AD42B6" w:rsidRPr="009D46F3" w:rsidRDefault="00C03292" w:rsidP="0034364B">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9D46F3">
        <w:rPr>
          <w:rFonts w:ascii="Times New Roman" w:hAnsi="Times New Roman" w:cs="Times New Roman"/>
          <w:noProof/>
          <w:lang w:val="en-GB" w:eastAsia="en-GB"/>
        </w:rPr>
        <mc:AlternateContent>
          <mc:Choice Requires="wps">
            <w:drawing>
              <wp:anchor distT="0" distB="0" distL="114300" distR="114300" simplePos="0" relativeHeight="251657216" behindDoc="0" locked="0" layoutInCell="1" allowOverlap="1" wp14:anchorId="4742680F" wp14:editId="640240B2">
                <wp:simplePos x="0" y="0"/>
                <wp:positionH relativeFrom="column">
                  <wp:posOffset>1477084</wp:posOffset>
                </wp:positionH>
                <wp:positionV relativeFrom="paragraph">
                  <wp:posOffset>2087308</wp:posOffset>
                </wp:positionV>
                <wp:extent cx="712519" cy="333375"/>
                <wp:effectExtent l="0" t="0" r="0" b="952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19" cy="333375"/>
                        </a:xfrm>
                        <a:prstGeom prst="rect">
                          <a:avLst/>
                        </a:prstGeom>
                        <a:solidFill>
                          <a:srgbClr val="FFFFFF"/>
                        </a:solidFill>
                        <a:ln w="9525">
                          <a:noFill/>
                          <a:miter lim="800000"/>
                          <a:headEnd/>
                          <a:tailEnd/>
                        </a:ln>
                      </wps:spPr>
                      <wps:txbx>
                        <w:txbxContent>
                          <w:p w14:paraId="295E1B52" w14:textId="589BBF37" w:rsidR="005D12F6" w:rsidRPr="00A53650" w:rsidRDefault="005D12F6">
                            <w:pPr>
                              <w:rPr>
                                <w:rFonts w:ascii="Times New Roman" w:hAnsi="Times New Roman" w:cs="Times New Roman"/>
                                <w:sz w:val="18"/>
                                <w:szCs w:val="18"/>
                              </w:rPr>
                            </w:pPr>
                            <w:r w:rsidRPr="00A53650">
                              <w:rPr>
                                <w:rFonts w:ascii="Times New Roman" w:hAnsi="Times New Roman" w:cs="Times New Roman"/>
                                <w:sz w:val="18"/>
                                <w:szCs w:val="18"/>
                                <w:lang w:val="en-US"/>
                              </w:rPr>
                              <w:t>Cap. 89:01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742680F" id="_x0000_s1065" type="#_x0000_t202" style="position:absolute;left:0;text-align:left;margin-left:116.3pt;margin-top:164.35pt;width:56.1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" stroked="f">
                <v:textbox>
                  <w:txbxContent>
                    <w:p w14:paraId="295E1B52" w14:textId="589BBF37" w:rsidR="005D12F6" w:rsidRPr="00A53650" w:rsidRDefault="005D12F6">
                      <w:pPr>
                        <w:rPr>
                          <w:rFonts w:ascii="Times New Roman" w:hAnsi="Times New Roman" w:cs="Times New Roman"/>
                          <w:sz w:val="18"/>
                          <w:szCs w:val="18"/>
                        </w:rPr>
                      </w:pPr>
                      <w:r w:rsidRPr="00A53650">
                        <w:rPr>
                          <w:rFonts w:ascii="Times New Roman" w:hAnsi="Times New Roman" w:cs="Times New Roman"/>
                          <w:sz w:val="18"/>
                          <w:szCs w:val="18"/>
                          <w:lang w:val="en-US"/>
                        </w:rPr>
                        <w:t>Cap. 89:01</w:t>
                      </w:r>
                    </w:p>
                  </w:txbxContent>
                </v:textbox>
              </v:shape>
            </w:pict>
          </mc:Fallback>
        </mc:AlternateContent>
      </w:r>
      <w:r w:rsidR="008A09B7" w:rsidRPr="009D46F3">
        <w:rPr>
          <w:rFonts w:ascii="Times New Roman" w:hAnsi="Times New Roman" w:cs="Times New Roman"/>
          <w:lang w:val="en-US"/>
        </w:rPr>
        <w:t xml:space="preserve">  </w:t>
      </w:r>
      <w:r w:rsidR="00C43C05" w:rsidRPr="009D46F3">
        <w:rPr>
          <w:rFonts w:ascii="Times New Roman" w:hAnsi="Times New Roman" w:cs="Times New Roman"/>
          <w:lang w:val="en-US"/>
        </w:rPr>
        <w:t xml:space="preserve">(3) If the amount available for payment for any </w:t>
      </w:r>
      <w:r w:rsidR="00CC7ECC" w:rsidRPr="009D46F3">
        <w:rPr>
          <w:rFonts w:ascii="Times New Roman" w:hAnsi="Times New Roman" w:cs="Times New Roman"/>
          <w:lang w:val="en-US"/>
        </w:rPr>
        <w:t xml:space="preserve">specific </w:t>
      </w:r>
      <w:r w:rsidR="00C43C05" w:rsidRPr="009D46F3">
        <w:rPr>
          <w:rFonts w:ascii="Times New Roman" w:hAnsi="Times New Roman" w:cs="Times New Roman"/>
          <w:lang w:val="en-US"/>
        </w:rPr>
        <w:t>class of</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claims listed under subsection (1) is insufficient to</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 xml:space="preserve">provide payment in full, the said claims </w:t>
      </w:r>
      <w:r w:rsidR="00CC7ECC" w:rsidRPr="009D46F3">
        <w:rPr>
          <w:rFonts w:ascii="Times New Roman" w:hAnsi="Times New Roman" w:cs="Times New Roman"/>
          <w:lang w:val="en-US"/>
        </w:rPr>
        <w:t xml:space="preserve">for that class </w:t>
      </w:r>
      <w:r w:rsidR="00C43C05" w:rsidRPr="009D46F3">
        <w:rPr>
          <w:rFonts w:ascii="Times New Roman" w:hAnsi="Times New Roman" w:cs="Times New Roman"/>
          <w:lang w:val="en-US"/>
        </w:rPr>
        <w:t>shall abate in</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equal proportions.</w:t>
      </w:r>
      <w:r w:rsidR="00F74910" w:rsidRPr="009D46F3">
        <w:rPr>
          <w:rFonts w:ascii="Times New Roman" w:hAnsi="Times New Roman" w:cs="Times New Roman"/>
          <w:lang w:val="en-US"/>
        </w:rPr>
        <w:tab/>
      </w:r>
      <w:r w:rsidR="00F74910" w:rsidRPr="009D46F3">
        <w:rPr>
          <w:rFonts w:ascii="Times New Roman" w:hAnsi="Times New Roman" w:cs="Times New Roman"/>
          <w:lang w:val="en-US"/>
        </w:rPr>
        <w:tab/>
      </w:r>
      <w:r w:rsidR="00E44A0B">
        <w:rPr>
          <w:rFonts w:ascii="Times New Roman" w:hAnsi="Times New Roman" w:cs="Times New Roman"/>
          <w:lang w:val="en-US"/>
        </w:rPr>
        <w:t>(</w:t>
      </w:r>
      <w:r w:rsidR="00866BA9" w:rsidRPr="009D46F3">
        <w:rPr>
          <w:rFonts w:ascii="Times New Roman" w:hAnsi="Times New Roman" w:cs="Times New Roman"/>
          <w:lang w:val="en-US"/>
        </w:rPr>
        <w:t xml:space="preserve">4) </w:t>
      </w:r>
      <w:r w:rsidR="00E638A4" w:rsidRPr="009D46F3">
        <w:rPr>
          <w:rFonts w:ascii="Times New Roman" w:hAnsi="Times New Roman" w:cs="Times New Roman"/>
          <w:lang w:val="en-US"/>
        </w:rPr>
        <w:t xml:space="preserve">The priority of creditor claims </w:t>
      </w:r>
      <w:r w:rsidR="00A53650" w:rsidRPr="009D46F3">
        <w:rPr>
          <w:rFonts w:ascii="Times New Roman" w:hAnsi="Times New Roman" w:cs="Times New Roman"/>
          <w:lang w:val="en-US"/>
        </w:rPr>
        <w:t xml:space="preserve">under subsection (1) </w:t>
      </w:r>
      <w:r w:rsidR="00E638A4" w:rsidRPr="009D46F3">
        <w:rPr>
          <w:rFonts w:ascii="Times New Roman" w:hAnsi="Times New Roman" w:cs="Times New Roman"/>
          <w:lang w:val="en-US"/>
        </w:rPr>
        <w:t>shall be applied to all licensed institutions subject to this</w:t>
      </w:r>
      <w:r w:rsidR="00A53650" w:rsidRPr="009D46F3">
        <w:rPr>
          <w:rFonts w:ascii="Times New Roman" w:hAnsi="Times New Roman" w:cs="Times New Roman"/>
          <w:lang w:val="en-US"/>
        </w:rPr>
        <w:t xml:space="preserve"> Act</w:t>
      </w:r>
      <w:r w:rsidR="00E638A4" w:rsidRPr="009D46F3">
        <w:rPr>
          <w:rFonts w:ascii="Times New Roman" w:hAnsi="Times New Roman" w:cs="Times New Roman"/>
          <w:lang w:val="en-US"/>
        </w:rPr>
        <w:t xml:space="preserve"> and supersede and obviate any priority claims listed </w:t>
      </w:r>
      <w:r w:rsidR="00B26C7C" w:rsidRPr="009D46F3">
        <w:rPr>
          <w:rFonts w:ascii="Times New Roman" w:hAnsi="Times New Roman" w:cs="Times New Roman"/>
          <w:lang w:val="en-US"/>
        </w:rPr>
        <w:t>under</w:t>
      </w:r>
      <w:r w:rsidR="000D23D8" w:rsidRPr="009D46F3">
        <w:rPr>
          <w:rFonts w:ascii="Times New Roman" w:hAnsi="Times New Roman" w:cs="Times New Roman"/>
          <w:lang w:val="en-US"/>
        </w:rPr>
        <w:t xml:space="preserve"> </w:t>
      </w:r>
      <w:r w:rsidR="000D23D8" w:rsidRPr="00EB5CC6">
        <w:rPr>
          <w:rFonts w:ascii="Times New Roman" w:hAnsi="Times New Roman" w:cs="Times New Roman"/>
          <w:lang w:val="en-US"/>
        </w:rPr>
        <w:t>section 434</w:t>
      </w:r>
      <w:r w:rsidR="000D23D8" w:rsidRPr="009D46F3">
        <w:rPr>
          <w:rFonts w:ascii="Times New Roman" w:hAnsi="Times New Roman" w:cs="Times New Roman"/>
          <w:lang w:val="en-US"/>
        </w:rPr>
        <w:t xml:space="preserve"> and related</w:t>
      </w:r>
      <w:r w:rsidR="00E638A4" w:rsidRPr="009D46F3">
        <w:rPr>
          <w:rFonts w:ascii="Times New Roman" w:hAnsi="Times New Roman" w:cs="Times New Roman"/>
          <w:lang w:val="en-US"/>
        </w:rPr>
        <w:t xml:space="preserve"> provisions</w:t>
      </w:r>
      <w:r w:rsidR="00B26C7C" w:rsidRPr="009D46F3">
        <w:rPr>
          <w:rFonts w:ascii="Times New Roman" w:hAnsi="Times New Roman" w:cs="Times New Roman"/>
          <w:lang w:val="en-US"/>
        </w:rPr>
        <w:t xml:space="preserve"> of the Companies Act</w:t>
      </w:r>
      <w:r w:rsidR="00E638A4" w:rsidRPr="009D46F3">
        <w:rPr>
          <w:rFonts w:ascii="Times New Roman" w:hAnsi="Times New Roman" w:cs="Times New Roman"/>
          <w:lang w:val="en-US"/>
        </w:rPr>
        <w:t>.</w:t>
      </w:r>
    </w:p>
    <w:p w14:paraId="37E8ACFE" w14:textId="37C9D072" w:rsidR="00A37015" w:rsidRPr="009D46F3" w:rsidRDefault="0038143E" w:rsidP="0034364B">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51072" behindDoc="0" locked="0" layoutInCell="1" allowOverlap="1" wp14:anchorId="506C8914" wp14:editId="33935CC9">
                <wp:simplePos x="0" y="0"/>
                <wp:positionH relativeFrom="column">
                  <wp:posOffset>1492885</wp:posOffset>
                </wp:positionH>
                <wp:positionV relativeFrom="paragraph">
                  <wp:posOffset>301336</wp:posOffset>
                </wp:positionV>
                <wp:extent cx="694690" cy="457200"/>
                <wp:effectExtent l="0" t="0" r="0" b="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457200"/>
                        </a:xfrm>
                        <a:prstGeom prst="rect">
                          <a:avLst/>
                        </a:prstGeom>
                        <a:solidFill>
                          <a:srgbClr val="FFFFFF"/>
                        </a:solidFill>
                        <a:ln w="9525">
                          <a:noFill/>
                          <a:miter lim="800000"/>
                          <a:headEnd/>
                          <a:tailEnd/>
                        </a:ln>
                      </wps:spPr>
                      <wps:txbx>
                        <w:txbxContent>
                          <w:p w14:paraId="150D2E2C" w14:textId="4515EA52" w:rsidR="005D12F6" w:rsidRPr="00A53650" w:rsidRDefault="005D12F6" w:rsidP="00F74910">
                            <w:pPr>
                              <w:rPr>
                                <w:rFonts w:ascii="Times New Roman" w:hAnsi="Times New Roman" w:cs="Times New Roman"/>
                                <w:sz w:val="18"/>
                                <w:szCs w:val="18"/>
                                <w:lang w:val="en-US"/>
                              </w:rPr>
                            </w:pPr>
                            <w:r w:rsidRPr="00A53650">
                              <w:rPr>
                                <w:rFonts w:ascii="Times New Roman" w:hAnsi="Times New Roman" w:cs="Times New Roman"/>
                                <w:sz w:val="18"/>
                                <w:szCs w:val="18"/>
                                <w:lang w:val="en-US"/>
                              </w:rPr>
                              <w:t>Unclaimed funds.</w:t>
                            </w:r>
                          </w:p>
                          <w:p w14:paraId="184CAC17" w14:textId="25E6F630" w:rsidR="005D12F6" w:rsidRPr="006C263E" w:rsidRDefault="005D12F6">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06C8914" id="_x0000_s1066" type="#_x0000_t202" style="position:absolute;left:0;text-align:left;margin-left:117.55pt;margin-top:23.75pt;width:54.7pt;height:3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" stroked="f">
                <v:textbox>
                  <w:txbxContent>
                    <w:p w14:paraId="150D2E2C" w14:textId="4515EA52" w:rsidR="005D12F6" w:rsidRPr="00A53650" w:rsidRDefault="005D12F6" w:rsidP="00F74910">
                      <w:pPr>
                        <w:rPr>
                          <w:rFonts w:ascii="Times New Roman" w:hAnsi="Times New Roman" w:cs="Times New Roman"/>
                          <w:sz w:val="18"/>
                          <w:szCs w:val="18"/>
                          <w:lang w:val="en-US"/>
                        </w:rPr>
                      </w:pPr>
                      <w:r w:rsidRPr="00A53650">
                        <w:rPr>
                          <w:rFonts w:ascii="Times New Roman" w:hAnsi="Times New Roman" w:cs="Times New Roman"/>
                          <w:sz w:val="18"/>
                          <w:szCs w:val="18"/>
                          <w:lang w:val="en-US"/>
                        </w:rPr>
                        <w:t>Unclaimed funds.</w:t>
                      </w:r>
                    </w:p>
                    <w:p w14:paraId="184CAC17" w14:textId="25E6F630" w:rsidR="005D12F6" w:rsidRPr="006C263E" w:rsidRDefault="005D12F6">
                      <w:pPr>
                        <w:rPr>
                          <w:rFonts w:ascii="Times New Roman" w:hAnsi="Times New Roman" w:cs="Times New Roman"/>
                          <w:sz w:val="20"/>
                          <w:szCs w:val="20"/>
                        </w:rPr>
                      </w:pPr>
                    </w:p>
                  </w:txbxContent>
                </v:textbox>
                <w10:wrap type="square"/>
              </v:shape>
            </w:pict>
          </mc:Fallback>
        </mc:AlternateContent>
      </w:r>
    </w:p>
    <w:p w14:paraId="0FE5B8CF" w14:textId="1B8AD2E8" w:rsidR="00583F08" w:rsidRDefault="0044013E" w:rsidP="00E44A0B">
      <w:pPr>
        <w:widowControl w:val="0"/>
        <w:autoSpaceDE w:val="0"/>
        <w:autoSpaceDN w:val="0"/>
        <w:adjustRightInd w:val="0"/>
        <w:spacing w:after="120" w:line="360" w:lineRule="auto"/>
        <w:ind w:left="3780" w:firstLine="270"/>
        <w:jc w:val="both"/>
        <w:rPr>
          <w:rFonts w:ascii="Times New Roman" w:hAnsi="Times New Roman" w:cs="Times New Roman"/>
          <w:lang w:val="en-US"/>
        </w:rPr>
      </w:pPr>
      <w:r w:rsidRPr="009D46F3">
        <w:rPr>
          <w:rFonts w:ascii="Times New Roman" w:hAnsi="Times New Roman" w:cs="Times New Roman"/>
          <w:lang w:val="en-US"/>
        </w:rPr>
        <w:t>5</w:t>
      </w:r>
      <w:r w:rsidR="00785704">
        <w:rPr>
          <w:rFonts w:ascii="Times New Roman" w:hAnsi="Times New Roman" w:cs="Times New Roman"/>
          <w:lang w:val="en-US"/>
        </w:rPr>
        <w:t>8</w:t>
      </w:r>
      <w:r w:rsidR="00862FF9">
        <w:rPr>
          <w:rFonts w:ascii="Times New Roman" w:hAnsi="Times New Roman" w:cs="Times New Roman"/>
          <w:lang w:val="en-US"/>
        </w:rPr>
        <w:t>B</w:t>
      </w:r>
      <w:r w:rsidR="00C43C05" w:rsidRPr="009D46F3">
        <w:rPr>
          <w:rFonts w:ascii="Times New Roman" w:hAnsi="Times New Roman" w:cs="Times New Roman"/>
          <w:lang w:val="en-US"/>
        </w:rPr>
        <w:t xml:space="preserve">. (1) </w:t>
      </w:r>
      <w:r w:rsidR="00583F08" w:rsidRPr="009D46F3">
        <w:rPr>
          <w:rFonts w:ascii="Times New Roman" w:hAnsi="Times New Roman" w:cs="Times New Roman"/>
          <w:lang w:val="en-US"/>
        </w:rPr>
        <w:t xml:space="preserve">Any unclaimed funds and property held by the financial institution as a </w:t>
      </w:r>
      <w:proofErr w:type="spellStart"/>
      <w:r w:rsidR="00583F08" w:rsidRPr="009D46F3">
        <w:rPr>
          <w:rFonts w:ascii="Times New Roman" w:hAnsi="Times New Roman" w:cs="Times New Roman"/>
          <w:lang w:val="en-US"/>
        </w:rPr>
        <w:t>bailee</w:t>
      </w:r>
      <w:proofErr w:type="spellEnd"/>
      <w:r w:rsidR="00583F08" w:rsidRPr="009D46F3">
        <w:rPr>
          <w:rFonts w:ascii="Times New Roman" w:hAnsi="Times New Roman" w:cs="Times New Roman"/>
          <w:lang w:val="en-US"/>
        </w:rPr>
        <w:t xml:space="preserve">, together with the inventories pertaining to them, shall be deposited by the liquidator </w:t>
      </w:r>
      <w:r w:rsidR="00583F08">
        <w:rPr>
          <w:rFonts w:ascii="Times New Roman" w:hAnsi="Times New Roman" w:cs="Times New Roman"/>
          <w:lang w:val="en-US"/>
        </w:rPr>
        <w:t xml:space="preserve">in </w:t>
      </w:r>
      <w:r w:rsidR="00583F08" w:rsidRPr="009D46F3">
        <w:rPr>
          <w:rFonts w:ascii="Times New Roman" w:hAnsi="Times New Roman" w:cs="Times New Roman"/>
          <w:lang w:val="en-US"/>
        </w:rPr>
        <w:t xml:space="preserve">the Bank and kept for ten years, unless claimed by the owner before the expiry of                              that period and on the expiration of the ten years all funds and property not claimed shall be presumed to be abandoned property and shall be disposed of by the Bank as provided in </w:t>
      </w:r>
      <w:r w:rsidR="00583F08">
        <w:rPr>
          <w:rFonts w:ascii="Times New Roman" w:hAnsi="Times New Roman" w:cs="Times New Roman"/>
          <w:lang w:val="en-US"/>
        </w:rPr>
        <w:t>sub</w:t>
      </w:r>
      <w:r w:rsidR="00583F08" w:rsidRPr="009D46F3">
        <w:rPr>
          <w:rFonts w:ascii="Times New Roman" w:hAnsi="Times New Roman" w:cs="Times New Roman"/>
          <w:lang w:val="en-US"/>
        </w:rPr>
        <w:t xml:space="preserve">section </w:t>
      </w:r>
      <w:r w:rsidR="00583F08" w:rsidRPr="00583F08">
        <w:rPr>
          <w:rFonts w:ascii="Times New Roman" w:hAnsi="Times New Roman" w:cs="Times New Roman"/>
          <w:lang w:val="en-US"/>
        </w:rPr>
        <w:t>(2)</w:t>
      </w:r>
      <w:r w:rsidR="00583F08" w:rsidRPr="009D46F3">
        <w:rPr>
          <w:rFonts w:ascii="Times New Roman" w:hAnsi="Times New Roman" w:cs="Times New Roman"/>
          <w:lang w:val="en-US"/>
        </w:rPr>
        <w:t>.</w:t>
      </w:r>
    </w:p>
    <w:p w14:paraId="528D06FC" w14:textId="09D2DC7F" w:rsidR="00C43C05" w:rsidRPr="009D46F3" w:rsidRDefault="00583F08" w:rsidP="00E44A0B">
      <w:pPr>
        <w:widowControl w:val="0"/>
        <w:autoSpaceDE w:val="0"/>
        <w:autoSpaceDN w:val="0"/>
        <w:adjustRightInd w:val="0"/>
        <w:spacing w:after="120" w:line="360" w:lineRule="auto"/>
        <w:ind w:left="3780" w:firstLine="270"/>
        <w:jc w:val="both"/>
        <w:rPr>
          <w:rFonts w:ascii="Times New Roman" w:hAnsi="Times New Roman" w:cs="Times New Roman"/>
          <w:lang w:val="en-US"/>
        </w:rPr>
      </w:pPr>
      <w:r w:rsidRPr="009D46F3">
        <w:rPr>
          <w:rFonts w:ascii="Times New Roman" w:hAnsi="Times New Roman" w:cs="Times New Roman"/>
          <w:noProof/>
          <w:lang w:val="en-GB" w:eastAsia="en-GB"/>
        </w:rPr>
        <mc:AlternateContent>
          <mc:Choice Requires="wps">
            <w:drawing>
              <wp:anchor distT="0" distB="0" distL="114300" distR="114300" simplePos="0" relativeHeight="251665408" behindDoc="0" locked="0" layoutInCell="1" allowOverlap="1" wp14:anchorId="7CB53280" wp14:editId="4AA27824">
                <wp:simplePos x="0" y="0"/>
                <wp:positionH relativeFrom="column">
                  <wp:posOffset>1366972</wp:posOffset>
                </wp:positionH>
                <wp:positionV relativeFrom="paragraph">
                  <wp:posOffset>2059603</wp:posOffset>
                </wp:positionV>
                <wp:extent cx="754083" cy="304800"/>
                <wp:effectExtent l="0" t="0" r="8255"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083" cy="304800"/>
                        </a:xfrm>
                        <a:prstGeom prst="rect">
                          <a:avLst/>
                        </a:prstGeom>
                        <a:solidFill>
                          <a:srgbClr val="FFFFFF"/>
                        </a:solidFill>
                        <a:ln w="9525">
                          <a:noFill/>
                          <a:miter lim="800000"/>
                          <a:headEnd/>
                          <a:tailEnd/>
                        </a:ln>
                      </wps:spPr>
                      <wps:txbx>
                        <w:txbxContent>
                          <w:p w14:paraId="12FEF50A" w14:textId="352C5010" w:rsidR="005D12F6" w:rsidRPr="00A53650" w:rsidRDefault="005D12F6">
                            <w:pPr>
                              <w:rPr>
                                <w:rFonts w:ascii="Times New Roman" w:hAnsi="Times New Roman" w:cs="Times New Roman"/>
                                <w:sz w:val="18"/>
                                <w:szCs w:val="18"/>
                              </w:rPr>
                            </w:pPr>
                            <w:r w:rsidRPr="00A53650">
                              <w:rPr>
                                <w:rFonts w:ascii="Times New Roman" w:hAnsi="Times New Roman" w:cs="Times New Roman"/>
                                <w:sz w:val="18"/>
                                <w:szCs w:val="18"/>
                              </w:rPr>
                              <w:t>Cap. 85:02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CB53280" id="_x0000_s1067" type="#_x0000_t202" style="position:absolute;left:0;text-align:left;margin-left:107.65pt;margin-top:162.15pt;width:59.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" stroked="f">
                <v:textbox>
                  <w:txbxContent>
                    <w:p w14:paraId="12FEF50A" w14:textId="352C5010" w:rsidR="005D12F6" w:rsidRPr="00A53650" w:rsidRDefault="005D12F6">
                      <w:pPr>
                        <w:rPr>
                          <w:rFonts w:ascii="Times New Roman" w:hAnsi="Times New Roman" w:cs="Times New Roman"/>
                          <w:sz w:val="18"/>
                          <w:szCs w:val="18"/>
                        </w:rPr>
                      </w:pPr>
                      <w:r w:rsidRPr="00A53650">
                        <w:rPr>
                          <w:rFonts w:ascii="Times New Roman" w:hAnsi="Times New Roman" w:cs="Times New Roman"/>
                          <w:sz w:val="18"/>
                          <w:szCs w:val="18"/>
                        </w:rPr>
                        <w:t>Cap. 85:02</w:t>
                      </w:r>
                    </w:p>
                  </w:txbxContent>
                </v:textbox>
              </v:shape>
            </w:pict>
          </mc:Fallback>
        </mc:AlternateContent>
      </w:r>
      <w:r>
        <w:rPr>
          <w:rFonts w:ascii="Times New Roman" w:hAnsi="Times New Roman" w:cs="Times New Roman"/>
          <w:lang w:val="en-US"/>
        </w:rPr>
        <w:t xml:space="preserve">(2) </w:t>
      </w:r>
      <w:r w:rsidR="00C43C05" w:rsidRPr="009D46F3">
        <w:rPr>
          <w:rFonts w:ascii="Times New Roman" w:hAnsi="Times New Roman" w:cs="Times New Roman"/>
          <w:lang w:val="en-US"/>
        </w:rPr>
        <w:t>Unclaimed funds remaining after the final</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distributions which are not subject to other provisions under</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 xml:space="preserve">this Part, shall be kept by the Bank or </w:t>
      </w:r>
      <w:r w:rsidR="00417194" w:rsidRPr="009D46F3">
        <w:rPr>
          <w:rFonts w:ascii="Times New Roman" w:hAnsi="Times New Roman" w:cs="Times New Roman"/>
          <w:lang w:val="en-US"/>
        </w:rPr>
        <w:t>the</w:t>
      </w:r>
      <w:r w:rsidR="00C43C05" w:rsidRPr="009D46F3">
        <w:rPr>
          <w:rFonts w:ascii="Times New Roman" w:hAnsi="Times New Roman" w:cs="Times New Roman"/>
          <w:lang w:val="en-US"/>
        </w:rPr>
        <w:t xml:space="preserve"> liquidator for the</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 xml:space="preserve">period of </w:t>
      </w:r>
      <w:r w:rsidR="00417194" w:rsidRPr="009D46F3">
        <w:rPr>
          <w:rFonts w:ascii="Times New Roman" w:hAnsi="Times New Roman" w:cs="Times New Roman"/>
          <w:lang w:val="en-US"/>
        </w:rPr>
        <w:t xml:space="preserve">ten </w:t>
      </w:r>
      <w:r w:rsidR="00C43C05" w:rsidRPr="009D46F3">
        <w:rPr>
          <w:rFonts w:ascii="Times New Roman" w:hAnsi="Times New Roman" w:cs="Times New Roman"/>
          <w:lang w:val="en-US"/>
        </w:rPr>
        <w:t>year</w:t>
      </w:r>
      <w:r w:rsidR="00417194" w:rsidRPr="009D46F3">
        <w:rPr>
          <w:rFonts w:ascii="Times New Roman" w:hAnsi="Times New Roman" w:cs="Times New Roman"/>
          <w:lang w:val="en-US"/>
        </w:rPr>
        <w:t>s</w:t>
      </w:r>
      <w:r w:rsidR="00C43C05" w:rsidRPr="009D46F3">
        <w:rPr>
          <w:rFonts w:ascii="Times New Roman" w:hAnsi="Times New Roman" w:cs="Times New Roman"/>
          <w:lang w:val="en-US"/>
        </w:rPr>
        <w:t xml:space="preserve">, unless claimed </w:t>
      </w:r>
      <w:r w:rsidR="00C43C05" w:rsidRPr="009D46F3">
        <w:rPr>
          <w:rFonts w:ascii="Times New Roman" w:hAnsi="Times New Roman" w:cs="Times New Roman"/>
          <w:lang w:val="en-US"/>
        </w:rPr>
        <w:lastRenderedPageBreak/>
        <w:t>by the owner</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befor</w:t>
      </w:r>
      <w:r w:rsidR="00B26C7C" w:rsidRPr="009D46F3">
        <w:rPr>
          <w:rFonts w:ascii="Times New Roman" w:hAnsi="Times New Roman" w:cs="Times New Roman"/>
          <w:lang w:val="en-US"/>
        </w:rPr>
        <w:t>e the expiration of that period and</w:t>
      </w:r>
      <w:r w:rsidR="00C43C05" w:rsidRPr="009D46F3">
        <w:rPr>
          <w:rFonts w:ascii="Times New Roman" w:hAnsi="Times New Roman" w:cs="Times New Roman"/>
          <w:lang w:val="en-US"/>
        </w:rPr>
        <w:t xml:space="preserve"> </w:t>
      </w:r>
      <w:r w:rsidR="00B26C7C" w:rsidRPr="009D46F3">
        <w:rPr>
          <w:rFonts w:ascii="Times New Roman" w:hAnsi="Times New Roman" w:cs="Times New Roman"/>
          <w:lang w:val="en-US"/>
        </w:rPr>
        <w:t>o</w:t>
      </w:r>
      <w:r w:rsidR="00C43C05" w:rsidRPr="009D46F3">
        <w:rPr>
          <w:rFonts w:ascii="Times New Roman" w:hAnsi="Times New Roman" w:cs="Times New Roman"/>
          <w:lang w:val="en-US"/>
        </w:rPr>
        <w:t>n the expiration</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of the said period any funds remaining unclaimed</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shall be paid to the General Reserve Fund established</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under the Bank of Guyana Act.</w:t>
      </w:r>
    </w:p>
    <w:p w14:paraId="788118F6" w14:textId="33CE3BA4" w:rsidR="00A53650" w:rsidRPr="009D46F3" w:rsidRDefault="008A09B7" w:rsidP="00E44A0B">
      <w:pPr>
        <w:widowControl w:val="0"/>
        <w:autoSpaceDE w:val="0"/>
        <w:autoSpaceDN w:val="0"/>
        <w:adjustRightInd w:val="0"/>
        <w:spacing w:after="120" w:line="360" w:lineRule="auto"/>
        <w:ind w:left="3780" w:firstLine="270"/>
        <w:jc w:val="both"/>
        <w:rPr>
          <w:rFonts w:ascii="Times New Roman" w:hAnsi="Times New Roman" w:cs="Times New Roman"/>
          <w:lang w:val="en-US"/>
        </w:rPr>
      </w:pPr>
      <w:r w:rsidRPr="009D46F3">
        <w:rPr>
          <w:rFonts w:ascii="Times New Roman" w:hAnsi="Times New Roman" w:cs="Times New Roman"/>
          <w:lang w:val="en-US"/>
        </w:rPr>
        <w:t xml:space="preserve"> </w:t>
      </w:r>
      <w:r w:rsidR="00C43C05" w:rsidRPr="009D46F3">
        <w:rPr>
          <w:rFonts w:ascii="Times New Roman" w:hAnsi="Times New Roman" w:cs="Times New Roman"/>
          <w:lang w:val="en-US"/>
        </w:rPr>
        <w:t>(</w:t>
      </w:r>
      <w:r w:rsidR="00583F08">
        <w:rPr>
          <w:rFonts w:ascii="Times New Roman" w:hAnsi="Times New Roman" w:cs="Times New Roman"/>
          <w:lang w:val="en-US"/>
        </w:rPr>
        <w:t>3</w:t>
      </w:r>
      <w:r w:rsidR="00C43C05" w:rsidRPr="009D46F3">
        <w:rPr>
          <w:rFonts w:ascii="Times New Roman" w:hAnsi="Times New Roman" w:cs="Times New Roman"/>
          <w:lang w:val="en-US"/>
        </w:rPr>
        <w:t>) Any person claiming to be entitled to any funds paid</w:t>
      </w:r>
      <w:r w:rsidR="00A37015" w:rsidRPr="009D46F3">
        <w:rPr>
          <w:rFonts w:ascii="Times New Roman" w:hAnsi="Times New Roman" w:cs="Times New Roman"/>
          <w:lang w:val="en-US"/>
        </w:rPr>
        <w:t xml:space="preserve"> </w:t>
      </w:r>
      <w:r w:rsidR="00C43C05" w:rsidRPr="009D46F3">
        <w:rPr>
          <w:rFonts w:ascii="Times New Roman" w:hAnsi="Times New Roman" w:cs="Times New Roman"/>
          <w:lang w:val="en-US"/>
        </w:rPr>
        <w:t xml:space="preserve">into the General Reserve Fund may apply to the </w:t>
      </w:r>
      <w:r w:rsidR="00B638C6" w:rsidRPr="009D46F3">
        <w:rPr>
          <w:rFonts w:ascii="Times New Roman" w:hAnsi="Times New Roman" w:cs="Times New Roman"/>
          <w:lang w:val="en-US"/>
        </w:rPr>
        <w:t>Bank</w:t>
      </w:r>
      <w:r w:rsidR="00C43C05" w:rsidRPr="009D46F3">
        <w:rPr>
          <w:rFonts w:ascii="Times New Roman" w:hAnsi="Times New Roman" w:cs="Times New Roman"/>
          <w:lang w:val="en-US"/>
        </w:rPr>
        <w:t xml:space="preserve"> for </w:t>
      </w:r>
      <w:r w:rsidR="00A53650" w:rsidRPr="009D46F3">
        <w:rPr>
          <w:rFonts w:ascii="Times New Roman" w:hAnsi="Times New Roman" w:cs="Times New Roman"/>
          <w:lang w:val="en-US"/>
        </w:rPr>
        <w:t xml:space="preserve">its </w:t>
      </w:r>
      <w:r w:rsidR="00C43C05" w:rsidRPr="009D46F3">
        <w:rPr>
          <w:rFonts w:ascii="Times New Roman" w:hAnsi="Times New Roman" w:cs="Times New Roman"/>
          <w:lang w:val="en-US"/>
        </w:rPr>
        <w:t xml:space="preserve">payment and the </w:t>
      </w:r>
      <w:r w:rsidR="00B638C6" w:rsidRPr="009D46F3">
        <w:rPr>
          <w:rFonts w:ascii="Times New Roman" w:hAnsi="Times New Roman" w:cs="Times New Roman"/>
          <w:lang w:val="en-US"/>
        </w:rPr>
        <w:t>Bank</w:t>
      </w:r>
      <w:r w:rsidR="00C43C05" w:rsidRPr="009D46F3">
        <w:rPr>
          <w:rFonts w:ascii="Times New Roman" w:hAnsi="Times New Roman" w:cs="Times New Roman"/>
          <w:lang w:val="en-US"/>
        </w:rPr>
        <w:t xml:space="preserve"> may make an</w:t>
      </w:r>
      <w:r w:rsidR="00123449" w:rsidRPr="009D46F3">
        <w:rPr>
          <w:rFonts w:ascii="Times New Roman" w:hAnsi="Times New Roman" w:cs="Times New Roman"/>
          <w:lang w:val="en-US"/>
        </w:rPr>
        <w:t xml:space="preserve"> </w:t>
      </w:r>
      <w:r w:rsidR="00C43C05" w:rsidRPr="009D46F3">
        <w:rPr>
          <w:rFonts w:ascii="Times New Roman" w:hAnsi="Times New Roman" w:cs="Times New Roman"/>
          <w:lang w:val="en-US"/>
        </w:rPr>
        <w:t>order for the payment to that person of the sum due.</w:t>
      </w:r>
    </w:p>
    <w:p w14:paraId="5B2D3537" w14:textId="085BEFF0" w:rsidR="00C43C05" w:rsidRPr="009D46F3" w:rsidRDefault="008A09B7" w:rsidP="00E44A0B">
      <w:pPr>
        <w:widowControl w:val="0"/>
        <w:autoSpaceDE w:val="0"/>
        <w:autoSpaceDN w:val="0"/>
        <w:adjustRightInd w:val="0"/>
        <w:spacing w:after="120" w:line="360" w:lineRule="auto"/>
        <w:ind w:left="3780" w:firstLine="270"/>
        <w:jc w:val="both"/>
        <w:rPr>
          <w:rFonts w:ascii="Times New Roman" w:hAnsi="Times New Roman" w:cs="Times New Roman"/>
          <w:lang w:val="en-US"/>
        </w:rPr>
      </w:pPr>
      <w:r w:rsidRPr="009D46F3">
        <w:rPr>
          <w:rFonts w:ascii="Times New Roman" w:hAnsi="Times New Roman" w:cs="Times New Roman"/>
          <w:lang w:val="en-US"/>
        </w:rPr>
        <w:t xml:space="preserve">  </w:t>
      </w:r>
      <w:r w:rsidR="00C43C05" w:rsidRPr="009D46F3">
        <w:rPr>
          <w:rFonts w:ascii="Times New Roman" w:hAnsi="Times New Roman" w:cs="Times New Roman"/>
          <w:lang w:val="en-US"/>
        </w:rPr>
        <w:t>(</w:t>
      </w:r>
      <w:r w:rsidR="00583F08">
        <w:rPr>
          <w:rFonts w:ascii="Times New Roman" w:hAnsi="Times New Roman" w:cs="Times New Roman"/>
          <w:lang w:val="en-US"/>
        </w:rPr>
        <w:t>4</w:t>
      </w:r>
      <w:r w:rsidR="00C43C05" w:rsidRPr="009D46F3">
        <w:rPr>
          <w:rFonts w:ascii="Times New Roman" w:hAnsi="Times New Roman" w:cs="Times New Roman"/>
          <w:lang w:val="en-US"/>
        </w:rPr>
        <w:t>) Any person who is aggrieved by the decision of the</w:t>
      </w:r>
      <w:r w:rsidR="00A37015" w:rsidRPr="009D46F3">
        <w:rPr>
          <w:rFonts w:ascii="Times New Roman" w:hAnsi="Times New Roman" w:cs="Times New Roman"/>
          <w:lang w:val="en-US"/>
        </w:rPr>
        <w:t xml:space="preserve"> </w:t>
      </w:r>
      <w:r w:rsidR="00B638C6" w:rsidRPr="009D46F3">
        <w:rPr>
          <w:rFonts w:ascii="Times New Roman" w:hAnsi="Times New Roman" w:cs="Times New Roman"/>
          <w:lang w:val="en-US"/>
        </w:rPr>
        <w:t>Bank</w:t>
      </w:r>
      <w:r w:rsidR="00C43C05" w:rsidRPr="009D46F3">
        <w:rPr>
          <w:rFonts w:ascii="Times New Roman" w:hAnsi="Times New Roman" w:cs="Times New Roman"/>
          <w:lang w:val="en-US"/>
        </w:rPr>
        <w:t xml:space="preserve"> under subsection (</w:t>
      </w:r>
      <w:r w:rsidR="00583F08">
        <w:rPr>
          <w:rFonts w:ascii="Times New Roman" w:hAnsi="Times New Roman" w:cs="Times New Roman"/>
          <w:lang w:val="en-US"/>
        </w:rPr>
        <w:t>3</w:t>
      </w:r>
      <w:r w:rsidR="00C43C05" w:rsidRPr="009D46F3">
        <w:rPr>
          <w:rFonts w:ascii="Times New Roman" w:hAnsi="Times New Roman" w:cs="Times New Roman"/>
          <w:lang w:val="en-US"/>
        </w:rPr>
        <w:t>) may appeal</w:t>
      </w:r>
      <w:r w:rsidR="00A37015" w:rsidRPr="009D46F3">
        <w:rPr>
          <w:rFonts w:ascii="Times New Roman" w:hAnsi="Times New Roman" w:cs="Times New Roman"/>
          <w:lang w:val="en-US"/>
        </w:rPr>
        <w:t xml:space="preserve"> t</w:t>
      </w:r>
      <w:r w:rsidR="00C43C05" w:rsidRPr="009D46F3">
        <w:rPr>
          <w:rFonts w:ascii="Times New Roman" w:hAnsi="Times New Roman" w:cs="Times New Roman"/>
          <w:lang w:val="en-US"/>
        </w:rPr>
        <w:t xml:space="preserve">o the </w:t>
      </w:r>
      <w:r w:rsidR="00B638C6" w:rsidRPr="009D46F3">
        <w:rPr>
          <w:rFonts w:ascii="Times New Roman" w:hAnsi="Times New Roman" w:cs="Times New Roman"/>
          <w:lang w:val="en-US"/>
        </w:rPr>
        <w:t>Court</w:t>
      </w:r>
      <w:r w:rsidR="00C43C05" w:rsidRPr="009D46F3">
        <w:rPr>
          <w:rFonts w:ascii="Times New Roman" w:hAnsi="Times New Roman" w:cs="Times New Roman"/>
          <w:lang w:val="en-US"/>
        </w:rPr>
        <w:t>.</w:t>
      </w:r>
    </w:p>
    <w:p w14:paraId="2EC1DDFE" w14:textId="25235E99" w:rsidR="00417194" w:rsidRPr="009D46F3" w:rsidRDefault="00E44A0B" w:rsidP="00E44A0B">
      <w:pPr>
        <w:widowControl w:val="0"/>
        <w:autoSpaceDE w:val="0"/>
        <w:autoSpaceDN w:val="0"/>
        <w:adjustRightInd w:val="0"/>
        <w:spacing w:after="120" w:line="360" w:lineRule="auto"/>
        <w:ind w:left="3780" w:firstLine="270"/>
        <w:jc w:val="both"/>
        <w:rPr>
          <w:rFonts w:ascii="Times New Roman" w:hAnsi="Times New Roman" w:cs="Times New Roman"/>
          <w:i/>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45952" behindDoc="0" locked="0" layoutInCell="1" allowOverlap="1" wp14:anchorId="76675479" wp14:editId="55E7D019">
                <wp:simplePos x="0" y="0"/>
                <wp:positionH relativeFrom="column">
                  <wp:posOffset>1231056</wp:posOffset>
                </wp:positionH>
                <wp:positionV relativeFrom="paragraph">
                  <wp:posOffset>339075</wp:posOffset>
                </wp:positionV>
                <wp:extent cx="961390" cy="676275"/>
                <wp:effectExtent l="0" t="0" r="0" b="952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676275"/>
                        </a:xfrm>
                        <a:prstGeom prst="rect">
                          <a:avLst/>
                        </a:prstGeom>
                        <a:solidFill>
                          <a:srgbClr val="FFFFFF"/>
                        </a:solidFill>
                        <a:ln w="9525">
                          <a:noFill/>
                          <a:miter lim="800000"/>
                          <a:headEnd/>
                          <a:tailEnd/>
                        </a:ln>
                      </wps:spPr>
                      <wps:txbx>
                        <w:txbxContent>
                          <w:p w14:paraId="741168FD" w14:textId="5C9CA097" w:rsidR="005D12F6" w:rsidRPr="00A53650" w:rsidRDefault="005D12F6" w:rsidP="00F74910">
                            <w:pPr>
                              <w:rPr>
                                <w:rFonts w:ascii="Times New Roman" w:hAnsi="Times New Roman" w:cs="Times New Roman"/>
                                <w:sz w:val="18"/>
                                <w:szCs w:val="18"/>
                                <w:lang w:val="en-US"/>
                              </w:rPr>
                            </w:pPr>
                            <w:r w:rsidRPr="00A53650">
                              <w:rPr>
                                <w:rFonts w:ascii="Times New Roman" w:hAnsi="Times New Roman" w:cs="Times New Roman"/>
                                <w:sz w:val="18"/>
                                <w:szCs w:val="18"/>
                                <w:lang w:val="en-US"/>
                              </w:rPr>
                              <w:t>Liquidation of a branch of a foreign financial institution.</w:t>
                            </w:r>
                          </w:p>
                          <w:p w14:paraId="78B7273F" w14:textId="39C2024E" w:rsidR="005D12F6" w:rsidRPr="006C263E" w:rsidRDefault="005D12F6">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675479" id="_x0000_s1068" type="#_x0000_t202" style="position:absolute;left:0;text-align:left;margin-left:96.95pt;margin-top:26.7pt;width:75.7pt;height:53.2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" stroked="f">
                <v:textbox>
                  <w:txbxContent>
                    <w:p w14:paraId="741168FD" w14:textId="5C9CA097" w:rsidR="005D12F6" w:rsidRPr="00A53650" w:rsidRDefault="005D12F6" w:rsidP="00F74910">
                      <w:pPr>
                        <w:rPr>
                          <w:rFonts w:ascii="Times New Roman" w:hAnsi="Times New Roman" w:cs="Times New Roman"/>
                          <w:sz w:val="18"/>
                          <w:szCs w:val="18"/>
                          <w:lang w:val="en-US"/>
                        </w:rPr>
                      </w:pPr>
                      <w:r w:rsidRPr="00A53650">
                        <w:rPr>
                          <w:rFonts w:ascii="Times New Roman" w:hAnsi="Times New Roman" w:cs="Times New Roman"/>
                          <w:sz w:val="18"/>
                          <w:szCs w:val="18"/>
                          <w:lang w:val="en-US"/>
                        </w:rPr>
                        <w:t>Liquidation of a branch of a foreign financial institution.</w:t>
                      </w:r>
                    </w:p>
                    <w:p w14:paraId="78B7273F" w14:textId="39C2024E" w:rsidR="005D12F6" w:rsidRPr="006C263E" w:rsidRDefault="005D12F6">
                      <w:pPr>
                        <w:rPr>
                          <w:rFonts w:ascii="Times New Roman" w:hAnsi="Times New Roman" w:cs="Times New Roman"/>
                          <w:sz w:val="20"/>
                          <w:szCs w:val="20"/>
                        </w:rPr>
                      </w:pPr>
                    </w:p>
                  </w:txbxContent>
                </v:textbox>
                <w10:wrap type="square"/>
              </v:shape>
            </w:pict>
          </mc:Fallback>
        </mc:AlternateContent>
      </w:r>
    </w:p>
    <w:p w14:paraId="43DC6A46" w14:textId="42F3F6C1" w:rsidR="00233C37" w:rsidRPr="009D46F3" w:rsidRDefault="00CD7D66" w:rsidP="00E44A0B">
      <w:pPr>
        <w:pStyle w:val="LG-section"/>
        <w:spacing w:before="0" w:after="120" w:line="360" w:lineRule="auto"/>
        <w:ind w:left="3780" w:firstLine="270"/>
        <w:rPr>
          <w:sz w:val="24"/>
          <w:szCs w:val="24"/>
          <w:lang w:val="en-US"/>
        </w:rPr>
      </w:pPr>
      <w:r w:rsidRPr="009D46F3">
        <w:rPr>
          <w:sz w:val="24"/>
          <w:szCs w:val="24"/>
          <w:lang w:val="en-US"/>
        </w:rPr>
        <w:t>5</w:t>
      </w:r>
      <w:r w:rsidR="00785704">
        <w:rPr>
          <w:sz w:val="24"/>
          <w:szCs w:val="24"/>
          <w:lang w:val="en-US"/>
        </w:rPr>
        <w:t>8</w:t>
      </w:r>
      <w:r w:rsidR="00862FF9">
        <w:rPr>
          <w:sz w:val="24"/>
          <w:szCs w:val="24"/>
          <w:lang w:val="en-US"/>
        </w:rPr>
        <w:t>C</w:t>
      </w:r>
      <w:r w:rsidR="00233C37" w:rsidRPr="009D46F3">
        <w:rPr>
          <w:sz w:val="24"/>
          <w:szCs w:val="24"/>
          <w:lang w:val="en-US"/>
        </w:rPr>
        <w:t>. In case of liquidation of a branch of a foreign financial institution, the proceeds of the assets of the branch shall be distributed with priority to the creditors of the branch, unless the liquidator determines, with the approval of the Bank, that this is not in the interest of the liquidation.</w:t>
      </w:r>
    </w:p>
    <w:p w14:paraId="04C71635" w14:textId="29021A90" w:rsidR="00233C37" w:rsidRPr="009D46F3" w:rsidRDefault="00B1314A" w:rsidP="00E44A0B">
      <w:pPr>
        <w:widowControl w:val="0"/>
        <w:autoSpaceDE w:val="0"/>
        <w:autoSpaceDN w:val="0"/>
        <w:adjustRightInd w:val="0"/>
        <w:spacing w:after="120" w:line="360" w:lineRule="auto"/>
        <w:ind w:left="3780" w:firstLine="270"/>
        <w:jc w:val="both"/>
        <w:rPr>
          <w:rFonts w:ascii="Times New Roman" w:hAnsi="Times New Roman" w:cs="Times New Roman"/>
          <w:i/>
          <w:lang w:val="en-US"/>
        </w:rPr>
      </w:pPr>
      <w:r w:rsidRPr="009D46F3">
        <w:rPr>
          <w:i/>
          <w:noProof/>
          <w:lang w:val="en-GB" w:eastAsia="en-GB"/>
        </w:rPr>
        <mc:AlternateContent>
          <mc:Choice Requires="wps">
            <w:drawing>
              <wp:anchor distT="45720" distB="45720" distL="114300" distR="114300" simplePos="0" relativeHeight="251656192" behindDoc="0" locked="0" layoutInCell="1" allowOverlap="1" wp14:anchorId="51A6B231" wp14:editId="28C27436">
                <wp:simplePos x="0" y="0"/>
                <wp:positionH relativeFrom="column">
                  <wp:posOffset>1191231</wp:posOffset>
                </wp:positionH>
                <wp:positionV relativeFrom="paragraph">
                  <wp:posOffset>342900</wp:posOffset>
                </wp:positionV>
                <wp:extent cx="925830" cy="323850"/>
                <wp:effectExtent l="0" t="0" r="7620" b="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323850"/>
                        </a:xfrm>
                        <a:prstGeom prst="rect">
                          <a:avLst/>
                        </a:prstGeom>
                        <a:solidFill>
                          <a:srgbClr val="FFFFFF"/>
                        </a:solidFill>
                        <a:ln w="9525">
                          <a:noFill/>
                          <a:miter lim="800000"/>
                          <a:headEnd/>
                          <a:tailEnd/>
                        </a:ln>
                      </wps:spPr>
                      <wps:txbx>
                        <w:txbxContent>
                          <w:p w14:paraId="697FEF83" w14:textId="7FC9BA29" w:rsidR="005D12F6" w:rsidRPr="00A53650" w:rsidRDefault="005D12F6" w:rsidP="00F74910">
                            <w:pPr>
                              <w:rPr>
                                <w:rFonts w:ascii="Times New Roman" w:hAnsi="Times New Roman" w:cs="Times New Roman"/>
                                <w:sz w:val="18"/>
                                <w:szCs w:val="18"/>
                                <w:lang w:val="en-US"/>
                              </w:rPr>
                            </w:pPr>
                            <w:r w:rsidRPr="00A53650">
                              <w:rPr>
                                <w:rFonts w:ascii="Times New Roman" w:hAnsi="Times New Roman" w:cs="Times New Roman"/>
                                <w:sz w:val="18"/>
                                <w:szCs w:val="18"/>
                                <w:lang w:val="en-US"/>
                              </w:rPr>
                              <w:t>Final reporting.</w:t>
                            </w:r>
                          </w:p>
                          <w:p w14:paraId="76DF6F97" w14:textId="1343BACB" w:rsidR="005D12F6" w:rsidRPr="006C263E" w:rsidRDefault="005D12F6">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1A6B231" id="_x0000_s1069" type="#_x0000_t202" style="position:absolute;left:0;text-align:left;margin-left:93.8pt;margin-top:27pt;width:72.9pt;height:2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" stroked="f">
                <v:textbox>
                  <w:txbxContent>
                    <w:p w14:paraId="697FEF83" w14:textId="7FC9BA29" w:rsidR="005D12F6" w:rsidRPr="00A53650" w:rsidRDefault="005D12F6" w:rsidP="00F74910">
                      <w:pPr>
                        <w:rPr>
                          <w:rFonts w:ascii="Times New Roman" w:hAnsi="Times New Roman" w:cs="Times New Roman"/>
                          <w:sz w:val="18"/>
                          <w:szCs w:val="18"/>
                          <w:lang w:val="en-US"/>
                        </w:rPr>
                      </w:pPr>
                      <w:r w:rsidRPr="00A53650">
                        <w:rPr>
                          <w:rFonts w:ascii="Times New Roman" w:hAnsi="Times New Roman" w:cs="Times New Roman"/>
                          <w:sz w:val="18"/>
                          <w:szCs w:val="18"/>
                          <w:lang w:val="en-US"/>
                        </w:rPr>
                        <w:t>Final reporting.</w:t>
                      </w:r>
                    </w:p>
                    <w:p w14:paraId="76DF6F97" w14:textId="1343BACB" w:rsidR="005D12F6" w:rsidRPr="006C263E" w:rsidRDefault="005D12F6">
                      <w:pPr>
                        <w:rPr>
                          <w:rFonts w:ascii="Times New Roman" w:hAnsi="Times New Roman" w:cs="Times New Roman"/>
                          <w:sz w:val="20"/>
                          <w:szCs w:val="20"/>
                        </w:rPr>
                      </w:pPr>
                    </w:p>
                  </w:txbxContent>
                </v:textbox>
                <w10:wrap type="square"/>
              </v:shape>
            </w:pict>
          </mc:Fallback>
        </mc:AlternateContent>
      </w:r>
    </w:p>
    <w:p w14:paraId="3766C88C" w14:textId="508F6AD4" w:rsidR="00417194" w:rsidRPr="00862FF9" w:rsidRDefault="00755177" w:rsidP="00E44A0B">
      <w:pPr>
        <w:pStyle w:val="LG-section"/>
        <w:spacing w:before="0" w:after="120" w:line="360" w:lineRule="auto"/>
        <w:ind w:left="3780" w:firstLine="270"/>
        <w:rPr>
          <w:sz w:val="24"/>
          <w:szCs w:val="24"/>
          <w:lang w:val="en-US"/>
        </w:rPr>
      </w:pPr>
      <w:r w:rsidRPr="009D46F3">
        <w:rPr>
          <w:sz w:val="24"/>
          <w:szCs w:val="24"/>
          <w:lang w:val="en-US"/>
        </w:rPr>
        <w:t>5</w:t>
      </w:r>
      <w:r w:rsidR="00785704">
        <w:rPr>
          <w:sz w:val="24"/>
          <w:szCs w:val="24"/>
          <w:lang w:val="en-US"/>
        </w:rPr>
        <w:t>8</w:t>
      </w:r>
      <w:r w:rsidR="00862FF9">
        <w:rPr>
          <w:sz w:val="24"/>
          <w:szCs w:val="24"/>
          <w:lang w:val="en-US"/>
        </w:rPr>
        <w:t>D</w:t>
      </w:r>
      <w:r w:rsidR="00C43C05" w:rsidRPr="009D46F3">
        <w:rPr>
          <w:sz w:val="24"/>
          <w:szCs w:val="24"/>
          <w:lang w:val="en-US"/>
        </w:rPr>
        <w:t xml:space="preserve">. </w:t>
      </w:r>
      <w:r w:rsidR="00A37015" w:rsidRPr="009D46F3">
        <w:rPr>
          <w:sz w:val="24"/>
          <w:szCs w:val="24"/>
          <w:lang w:val="en-US"/>
        </w:rPr>
        <w:t xml:space="preserve"> </w:t>
      </w:r>
      <w:r w:rsidR="00C43C05" w:rsidRPr="009D46F3">
        <w:rPr>
          <w:sz w:val="24"/>
          <w:szCs w:val="24"/>
          <w:lang w:val="en-US"/>
        </w:rPr>
        <w:t>Once all assets of a licensed financial institution have been</w:t>
      </w:r>
      <w:r w:rsidR="00F7418F" w:rsidRPr="009D46F3">
        <w:rPr>
          <w:sz w:val="24"/>
          <w:szCs w:val="24"/>
          <w:lang w:val="en-US"/>
        </w:rPr>
        <w:t xml:space="preserve"> </w:t>
      </w:r>
      <w:r w:rsidR="00C43C05" w:rsidRPr="009D46F3">
        <w:rPr>
          <w:sz w:val="24"/>
          <w:szCs w:val="24"/>
          <w:lang w:val="en-US"/>
        </w:rPr>
        <w:t xml:space="preserve">distributed pursuant to compulsory liquidation, the </w:t>
      </w:r>
      <w:r w:rsidR="00417194" w:rsidRPr="009D46F3">
        <w:rPr>
          <w:sz w:val="24"/>
          <w:szCs w:val="24"/>
          <w:lang w:val="en-US"/>
        </w:rPr>
        <w:t xml:space="preserve">liquidator </w:t>
      </w:r>
      <w:r w:rsidR="00C43C05" w:rsidRPr="009D46F3">
        <w:rPr>
          <w:sz w:val="24"/>
          <w:szCs w:val="24"/>
          <w:lang w:val="en-US"/>
        </w:rPr>
        <w:t>shall</w:t>
      </w:r>
      <w:r w:rsidR="00F7418F" w:rsidRPr="009D46F3">
        <w:rPr>
          <w:sz w:val="24"/>
          <w:szCs w:val="24"/>
          <w:lang w:val="en-US"/>
        </w:rPr>
        <w:t xml:space="preserve"> </w:t>
      </w:r>
      <w:r w:rsidR="00C43C05" w:rsidRPr="009D46F3">
        <w:rPr>
          <w:sz w:val="24"/>
          <w:szCs w:val="24"/>
          <w:lang w:val="en-US"/>
        </w:rPr>
        <w:t xml:space="preserve">render an account to the </w:t>
      </w:r>
      <w:r w:rsidR="00417194" w:rsidRPr="009D46F3">
        <w:rPr>
          <w:sz w:val="24"/>
          <w:szCs w:val="24"/>
          <w:lang w:val="en-US"/>
        </w:rPr>
        <w:t xml:space="preserve">Bank </w:t>
      </w:r>
      <w:r w:rsidR="00C43C05" w:rsidRPr="009D46F3">
        <w:rPr>
          <w:sz w:val="24"/>
          <w:szCs w:val="24"/>
          <w:lang w:val="en-US"/>
        </w:rPr>
        <w:t>upon approval of which by the</w:t>
      </w:r>
      <w:r w:rsidR="00F7418F" w:rsidRPr="009D46F3">
        <w:rPr>
          <w:sz w:val="24"/>
          <w:szCs w:val="24"/>
          <w:lang w:val="en-US"/>
        </w:rPr>
        <w:t xml:space="preserve"> </w:t>
      </w:r>
      <w:r w:rsidR="00417194" w:rsidRPr="009D46F3">
        <w:rPr>
          <w:sz w:val="24"/>
          <w:szCs w:val="24"/>
          <w:lang w:val="en-US"/>
        </w:rPr>
        <w:t>Bank</w:t>
      </w:r>
      <w:r w:rsidR="00C43C05" w:rsidRPr="009D46F3">
        <w:rPr>
          <w:sz w:val="24"/>
          <w:szCs w:val="24"/>
          <w:lang w:val="en-US"/>
        </w:rPr>
        <w:t xml:space="preserve"> the</w:t>
      </w:r>
      <w:r w:rsidR="00F7418F" w:rsidRPr="009D46F3">
        <w:rPr>
          <w:sz w:val="24"/>
          <w:szCs w:val="24"/>
          <w:lang w:val="en-US"/>
        </w:rPr>
        <w:t xml:space="preserve"> </w:t>
      </w:r>
      <w:r w:rsidR="00C43C05" w:rsidRPr="009D46F3">
        <w:rPr>
          <w:sz w:val="24"/>
          <w:szCs w:val="24"/>
          <w:lang w:val="en-US"/>
        </w:rPr>
        <w:t>liquidator shall be relieved of any further obligation in</w:t>
      </w:r>
      <w:r w:rsidR="00F7418F" w:rsidRPr="009D46F3">
        <w:rPr>
          <w:sz w:val="24"/>
          <w:szCs w:val="24"/>
          <w:lang w:val="en-US"/>
        </w:rPr>
        <w:t xml:space="preserve"> </w:t>
      </w:r>
      <w:r w:rsidR="00C43C05" w:rsidRPr="009D46F3">
        <w:rPr>
          <w:sz w:val="24"/>
          <w:szCs w:val="24"/>
          <w:lang w:val="en-US"/>
        </w:rPr>
        <w:t>connection with the liquidation.</w:t>
      </w:r>
      <w:r w:rsidR="00417194" w:rsidRPr="009D46F3">
        <w:rPr>
          <w:i/>
          <w:sz w:val="24"/>
          <w:szCs w:val="24"/>
          <w:lang w:val="en-US"/>
        </w:rPr>
        <w:t xml:space="preserve"> </w:t>
      </w:r>
    </w:p>
    <w:p w14:paraId="2FA23CA2" w14:textId="1D2AA22A" w:rsidR="00366400" w:rsidRDefault="00366400" w:rsidP="008A5E1B">
      <w:pPr>
        <w:widowControl w:val="0"/>
        <w:autoSpaceDE w:val="0"/>
        <w:autoSpaceDN w:val="0"/>
        <w:adjustRightInd w:val="0"/>
        <w:spacing w:after="120" w:line="360" w:lineRule="auto"/>
        <w:jc w:val="both"/>
        <w:rPr>
          <w:rFonts w:ascii="Times New Roman" w:hAnsi="Times New Roman" w:cs="Times New Roman"/>
          <w:color w:val="424242"/>
        </w:rPr>
      </w:pPr>
    </w:p>
    <w:p w14:paraId="1B8940ED" w14:textId="0BC2BE4D" w:rsidR="00862FF9" w:rsidRPr="009D46F3" w:rsidRDefault="00862FF9" w:rsidP="00862FF9">
      <w:pPr>
        <w:spacing w:after="120" w:line="360" w:lineRule="auto"/>
        <w:ind w:left="3870" w:firstLine="360"/>
        <w:jc w:val="both"/>
        <w:rPr>
          <w:rFonts w:ascii="Times New Roman" w:hAnsi="Times New Roman" w:cs="Times New Roman"/>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78720" behindDoc="0" locked="0" layoutInCell="1" allowOverlap="1" wp14:anchorId="447C2EED" wp14:editId="1A806FFD">
                <wp:simplePos x="0" y="0"/>
                <wp:positionH relativeFrom="column">
                  <wp:posOffset>1290320</wp:posOffset>
                </wp:positionH>
                <wp:positionV relativeFrom="paragraph">
                  <wp:posOffset>-20955</wp:posOffset>
                </wp:positionV>
                <wp:extent cx="878205" cy="633730"/>
                <wp:effectExtent l="0" t="0" r="0" b="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633730"/>
                        </a:xfrm>
                        <a:prstGeom prst="rect">
                          <a:avLst/>
                        </a:prstGeom>
                        <a:solidFill>
                          <a:srgbClr val="FFFFFF"/>
                        </a:solidFill>
                        <a:ln w="9525">
                          <a:noFill/>
                          <a:miter lim="800000"/>
                          <a:headEnd/>
                          <a:tailEnd/>
                        </a:ln>
                      </wps:spPr>
                      <wps:txbx>
                        <w:txbxContent>
                          <w:p w14:paraId="5D61C81E" w14:textId="77777777" w:rsidR="005D12F6" w:rsidRPr="002E4054" w:rsidRDefault="005D12F6" w:rsidP="00782C9B">
                            <w:pPr>
                              <w:rPr>
                                <w:rFonts w:ascii="Times New Roman" w:hAnsi="Times New Roman" w:cs="Times New Roman"/>
                                <w:sz w:val="18"/>
                                <w:szCs w:val="18"/>
                                <w:lang w:val="en-US"/>
                              </w:rPr>
                            </w:pPr>
                            <w:r w:rsidRPr="002E4054">
                              <w:rPr>
                                <w:rFonts w:ascii="Times New Roman" w:hAnsi="Times New Roman" w:cs="Times New Roman"/>
                                <w:sz w:val="18"/>
                                <w:szCs w:val="18"/>
                                <w:lang w:val="en-US"/>
                              </w:rPr>
                              <w:t xml:space="preserve">Accepting deposits while insolvent. </w:t>
                            </w:r>
                          </w:p>
                          <w:p w14:paraId="0B47004B" w14:textId="77777777" w:rsidR="005D12F6" w:rsidRPr="00284BD6" w:rsidRDefault="005D12F6" w:rsidP="00782C9B">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47C2EED" id="_x0000_s1070" type="#_x0000_t202" style="position:absolute;left:0;text-align:left;margin-left:101.6pt;margin-top:-1.65pt;width:69.15pt;height:49.9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" stroked="f">
                <v:textbox>
                  <w:txbxContent>
                    <w:p w14:paraId="5D61C81E" w14:textId="77777777" w:rsidR="005D12F6" w:rsidRPr="002E4054" w:rsidRDefault="005D12F6" w:rsidP="00782C9B">
                      <w:pPr>
                        <w:rPr>
                          <w:rFonts w:ascii="Times New Roman" w:hAnsi="Times New Roman" w:cs="Times New Roman"/>
                          <w:sz w:val="18"/>
                          <w:szCs w:val="18"/>
                          <w:lang w:val="en-US"/>
                        </w:rPr>
                      </w:pPr>
                      <w:r w:rsidRPr="002E4054">
                        <w:rPr>
                          <w:rFonts w:ascii="Times New Roman" w:hAnsi="Times New Roman" w:cs="Times New Roman"/>
                          <w:sz w:val="18"/>
                          <w:szCs w:val="18"/>
                          <w:lang w:val="en-US"/>
                        </w:rPr>
                        <w:t xml:space="preserve">Accepting deposits while insolvent. </w:t>
                      </w:r>
                    </w:p>
                    <w:p w14:paraId="0B47004B" w14:textId="77777777" w:rsidR="005D12F6" w:rsidRPr="00284BD6" w:rsidRDefault="005D12F6" w:rsidP="00782C9B">
                      <w:pPr>
                        <w:rPr>
                          <w:rFonts w:ascii="Times New Roman" w:hAnsi="Times New Roman" w:cs="Times New Roman"/>
                          <w:sz w:val="20"/>
                          <w:szCs w:val="20"/>
                        </w:rPr>
                      </w:pPr>
                    </w:p>
                  </w:txbxContent>
                </v:textbox>
                <w10:wrap type="square"/>
              </v:shape>
            </w:pict>
          </mc:Fallback>
        </mc:AlternateContent>
      </w:r>
      <w:r w:rsidRPr="009D46F3">
        <w:rPr>
          <w:rFonts w:ascii="Times New Roman" w:hAnsi="Times New Roman" w:cs="Times New Roman"/>
          <w:lang w:val="en-US"/>
        </w:rPr>
        <w:t>5</w:t>
      </w:r>
      <w:r>
        <w:rPr>
          <w:rFonts w:ascii="Times New Roman" w:hAnsi="Times New Roman" w:cs="Times New Roman"/>
          <w:lang w:val="en-US"/>
        </w:rPr>
        <w:t>8E</w:t>
      </w:r>
      <w:r w:rsidRPr="009D46F3">
        <w:rPr>
          <w:rFonts w:ascii="Times New Roman" w:hAnsi="Times New Roman" w:cs="Times New Roman"/>
          <w:lang w:val="en-US"/>
        </w:rPr>
        <w:t xml:space="preserve">. (1) A licensed financial institution that receives any deposit while insolvent commits an offence and </w:t>
      </w:r>
      <w:r>
        <w:rPr>
          <w:rFonts w:ascii="Times New Roman" w:hAnsi="Times New Roman" w:cs="Times New Roman"/>
          <w:lang w:val="en-US"/>
        </w:rPr>
        <w:t xml:space="preserve">is </w:t>
      </w:r>
      <w:r w:rsidRPr="009D46F3">
        <w:rPr>
          <w:rFonts w:ascii="Times New Roman" w:hAnsi="Times New Roman" w:cs="Times New Roman"/>
          <w:lang w:val="en-US"/>
        </w:rPr>
        <w:t>liable on summary conviction to a fine of five hundred thousand dollars.</w:t>
      </w:r>
    </w:p>
    <w:p w14:paraId="7B8C7D31" w14:textId="579F0C0B" w:rsidR="00862FF9" w:rsidRPr="009D46F3" w:rsidRDefault="00862FF9" w:rsidP="00862FF9">
      <w:pPr>
        <w:pStyle w:val="ListParagraph"/>
        <w:spacing w:after="120" w:line="360" w:lineRule="auto"/>
        <w:ind w:left="3870" w:firstLine="360"/>
        <w:jc w:val="both"/>
        <w:rPr>
          <w:color w:val="414141"/>
        </w:rPr>
      </w:pPr>
      <w:r w:rsidRPr="009D46F3">
        <w:lastRenderedPageBreak/>
        <w:t>(2) Any director, officer or employee of a licensed financial institution who knows                     or, in the proper performance of his duties, should know, of the insolvency of the</w:t>
      </w:r>
      <w:r>
        <w:t xml:space="preserve"> </w:t>
      </w:r>
      <w:r w:rsidRPr="009D46F3">
        <w:t xml:space="preserve">financial institution, and who receives, or </w:t>
      </w:r>
      <w:proofErr w:type="spellStart"/>
      <w:r w:rsidRPr="009D46F3">
        <w:t>authorises</w:t>
      </w:r>
      <w:proofErr w:type="spellEnd"/>
      <w:r w:rsidRPr="009D46F3">
        <w:t xml:space="preserve"> the acceptance of, a deposit c</w:t>
      </w:r>
      <w:r>
        <w:t>o</w:t>
      </w:r>
      <w:r w:rsidRPr="009D46F3">
        <w:t xml:space="preserve">mmits an offence and </w:t>
      </w:r>
      <w:r>
        <w:t>is</w:t>
      </w:r>
      <w:r w:rsidRPr="009D46F3">
        <w:t xml:space="preserve"> liable on summary conviction to a fine of five hundred thousand dollars and imprisonment </w:t>
      </w:r>
      <w:r>
        <w:t>f</w:t>
      </w:r>
      <w:r w:rsidR="00305DD1">
        <w:t>or</w:t>
      </w:r>
      <w:r w:rsidRPr="009D46F3">
        <w:t xml:space="preserve"> one year</w:t>
      </w:r>
      <w:r w:rsidRPr="009D46F3">
        <w:rPr>
          <w:color w:val="414141"/>
        </w:rPr>
        <w:t>.</w:t>
      </w:r>
    </w:p>
    <w:p w14:paraId="3038D341" w14:textId="73E140D7" w:rsidR="00862FF9" w:rsidRPr="00862FF9" w:rsidRDefault="00497975" w:rsidP="008A5E1B">
      <w:pPr>
        <w:widowControl w:val="0"/>
        <w:autoSpaceDE w:val="0"/>
        <w:autoSpaceDN w:val="0"/>
        <w:adjustRightInd w:val="0"/>
        <w:spacing w:after="120" w:line="360" w:lineRule="auto"/>
        <w:jc w:val="both"/>
        <w:rPr>
          <w:rFonts w:ascii="Times New Roman" w:hAnsi="Times New Roman" w:cs="Times New Roman"/>
          <w:color w:val="424242"/>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73600" behindDoc="0" locked="0" layoutInCell="1" allowOverlap="1" wp14:anchorId="7317C762" wp14:editId="23816E92">
                <wp:simplePos x="0" y="0"/>
                <wp:positionH relativeFrom="column">
                  <wp:posOffset>1545590</wp:posOffset>
                </wp:positionH>
                <wp:positionV relativeFrom="paragraph">
                  <wp:posOffset>322580</wp:posOffset>
                </wp:positionV>
                <wp:extent cx="563880" cy="492760"/>
                <wp:effectExtent l="0" t="0" r="7620" b="254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492760"/>
                        </a:xfrm>
                        <a:prstGeom prst="rect">
                          <a:avLst/>
                        </a:prstGeom>
                        <a:solidFill>
                          <a:srgbClr val="FFFFFF"/>
                        </a:solidFill>
                        <a:ln w="9525">
                          <a:noFill/>
                          <a:miter lim="800000"/>
                          <a:headEnd/>
                          <a:tailEnd/>
                        </a:ln>
                      </wps:spPr>
                      <wps:txbx>
                        <w:txbxContent>
                          <w:p w14:paraId="6FAD3225" w14:textId="5C6CD51E" w:rsidR="005D12F6" w:rsidRPr="002E4054" w:rsidRDefault="005D12F6">
                            <w:pPr>
                              <w:rPr>
                                <w:rFonts w:ascii="Times New Roman" w:hAnsi="Times New Roman" w:cs="Times New Roman"/>
                                <w:sz w:val="18"/>
                                <w:szCs w:val="18"/>
                              </w:rPr>
                            </w:pPr>
                            <w:r w:rsidRPr="002E4054">
                              <w:rPr>
                                <w:rFonts w:ascii="Times New Roman" w:hAnsi="Times New Roman" w:cs="Times New Roman"/>
                                <w:sz w:val="18"/>
                                <w:szCs w:val="18"/>
                                <w:lang w:val="en-US"/>
                              </w:rPr>
                              <w:t>Judicial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317C762" id="_x0000_s1071" type="#_x0000_t202" style="position:absolute;left:0;text-align:left;margin-left:121.7pt;margin-top:25.4pt;width:44.4pt;height:38.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" stroked="f">
                <v:textbox>
                  <w:txbxContent>
                    <w:p w14:paraId="6FAD3225" w14:textId="5C6CD51E" w:rsidR="005D12F6" w:rsidRPr="002E4054" w:rsidRDefault="005D12F6">
                      <w:pPr>
                        <w:rPr>
                          <w:rFonts w:ascii="Times New Roman" w:hAnsi="Times New Roman" w:cs="Times New Roman"/>
                          <w:sz w:val="18"/>
                          <w:szCs w:val="18"/>
                        </w:rPr>
                      </w:pPr>
                      <w:r w:rsidRPr="002E4054">
                        <w:rPr>
                          <w:rFonts w:ascii="Times New Roman" w:hAnsi="Times New Roman" w:cs="Times New Roman"/>
                          <w:sz w:val="18"/>
                          <w:szCs w:val="18"/>
                          <w:lang w:val="en-US"/>
                        </w:rPr>
                        <w:t>Judicial review.</w:t>
                      </w:r>
                    </w:p>
                  </w:txbxContent>
                </v:textbox>
                <w10:wrap type="square"/>
              </v:shape>
            </w:pict>
          </mc:Fallback>
        </mc:AlternateContent>
      </w:r>
      <w:r w:rsidR="00862FF9">
        <w:rPr>
          <w:rFonts w:ascii="Times New Roman" w:hAnsi="Times New Roman" w:cs="Times New Roman"/>
          <w:color w:val="424242"/>
          <w:lang w:val="en-US"/>
        </w:rPr>
        <w:t xml:space="preserve"> </w:t>
      </w:r>
    </w:p>
    <w:p w14:paraId="7D95DCFA" w14:textId="58A2AD5A" w:rsidR="00862FF9" w:rsidRPr="009D46F3" w:rsidRDefault="00862FF9" w:rsidP="00862FF9">
      <w:pPr>
        <w:widowControl w:val="0"/>
        <w:autoSpaceDE w:val="0"/>
        <w:autoSpaceDN w:val="0"/>
        <w:adjustRightInd w:val="0"/>
        <w:spacing w:after="120" w:line="360" w:lineRule="auto"/>
        <w:ind w:left="3870" w:firstLine="360"/>
        <w:jc w:val="both"/>
        <w:rPr>
          <w:rFonts w:ascii="Times New Roman" w:hAnsi="Times New Roman" w:cs="Times New Roman"/>
          <w:i/>
          <w:lang w:val="en-US"/>
        </w:rPr>
      </w:pPr>
      <w:r w:rsidRPr="009D46F3">
        <w:rPr>
          <w:rFonts w:ascii="Times New Roman" w:hAnsi="Times New Roman" w:cs="Times New Roman"/>
          <w:lang w:val="en-US"/>
        </w:rPr>
        <w:t>5</w:t>
      </w:r>
      <w:r>
        <w:rPr>
          <w:rFonts w:ascii="Times New Roman" w:hAnsi="Times New Roman" w:cs="Times New Roman"/>
          <w:lang w:val="en-US"/>
        </w:rPr>
        <w:t>8F</w:t>
      </w:r>
      <w:r w:rsidRPr="009D46F3">
        <w:rPr>
          <w:rFonts w:ascii="Times New Roman" w:hAnsi="Times New Roman" w:cs="Times New Roman"/>
          <w:lang w:val="en-US"/>
        </w:rPr>
        <w:t xml:space="preserve">. (1) A concerned party may file an appeal with the Court against any decision by the Bank or liquidator related to the liquidation and any such appeal shall not have the force to stay the claims payment process underway, and a decision in </w:t>
      </w:r>
      <w:proofErr w:type="spellStart"/>
      <w:r w:rsidRPr="009D46F3">
        <w:rPr>
          <w:rFonts w:ascii="Times New Roman" w:hAnsi="Times New Roman" w:cs="Times New Roman"/>
          <w:lang w:val="en-US"/>
        </w:rPr>
        <w:t>favour</w:t>
      </w:r>
      <w:proofErr w:type="spellEnd"/>
      <w:r w:rsidRPr="009D46F3">
        <w:rPr>
          <w:rFonts w:ascii="Times New Roman" w:hAnsi="Times New Roman" w:cs="Times New Roman"/>
          <w:lang w:val="en-US"/>
        </w:rPr>
        <w:t xml:space="preserve"> of a claimant will be applied only retroactively.</w:t>
      </w:r>
    </w:p>
    <w:p w14:paraId="794B6ABD" w14:textId="2F5F2081" w:rsidR="00862FF9" w:rsidRPr="009D46F3" w:rsidRDefault="00862FF9" w:rsidP="00862FF9">
      <w:pPr>
        <w:spacing w:after="120" w:line="360" w:lineRule="auto"/>
        <w:ind w:left="3870" w:firstLine="360"/>
        <w:jc w:val="both"/>
        <w:rPr>
          <w:rFonts w:ascii="Times New Roman" w:hAnsi="Times New Roman" w:cs="Times New Roman"/>
          <w:lang w:val="en-US"/>
        </w:rPr>
      </w:pPr>
      <w:r w:rsidRPr="009D46F3">
        <w:rPr>
          <w:rFonts w:ascii="Times New Roman" w:hAnsi="Times New Roman" w:cs="Times New Roman"/>
          <w:lang w:val="en-US"/>
        </w:rPr>
        <w:t xml:space="preserve"> (2)</w:t>
      </w:r>
      <w:r>
        <w:rPr>
          <w:rFonts w:ascii="Times New Roman" w:hAnsi="Times New Roman" w:cs="Times New Roman"/>
          <w:lang w:val="en-US"/>
        </w:rPr>
        <w:t xml:space="preserve"> </w:t>
      </w:r>
      <w:r w:rsidRPr="009D46F3">
        <w:rPr>
          <w:rFonts w:ascii="Times New Roman" w:hAnsi="Times New Roman" w:cs="Times New Roman"/>
          <w:lang w:val="en-US"/>
        </w:rPr>
        <w:t>Legal actions against the decisions referred to in paragraph (1) shall not have suspensory effect or otherwise constrain the implementation of</w:t>
      </w:r>
      <w:r w:rsidR="00EB5CC6">
        <w:rPr>
          <w:rFonts w:ascii="Times New Roman" w:hAnsi="Times New Roman" w:cs="Times New Roman"/>
          <w:lang w:val="en-US"/>
        </w:rPr>
        <w:t xml:space="preserve"> </w:t>
      </w:r>
      <w:r w:rsidRPr="009D46F3">
        <w:rPr>
          <w:rFonts w:ascii="Times New Roman" w:hAnsi="Times New Roman" w:cs="Times New Roman"/>
          <w:lang w:val="en-US"/>
        </w:rPr>
        <w:t xml:space="preserve">or result in a reversal of such decisions. </w:t>
      </w:r>
    </w:p>
    <w:p w14:paraId="5D4AC1AE" w14:textId="77777777" w:rsidR="00862FF9" w:rsidRDefault="00862FF9" w:rsidP="00862FF9">
      <w:pPr>
        <w:spacing w:after="120" w:line="360" w:lineRule="auto"/>
        <w:ind w:left="3870" w:firstLine="360"/>
        <w:jc w:val="both"/>
        <w:rPr>
          <w:rFonts w:ascii="Times New Roman" w:hAnsi="Times New Roman" w:cs="Times New Roman"/>
          <w:lang w:val="en-US"/>
        </w:rPr>
      </w:pPr>
      <w:r w:rsidRPr="009D46F3">
        <w:rPr>
          <w:rFonts w:ascii="Times New Roman" w:hAnsi="Times New Roman" w:cs="Times New Roman"/>
          <w:lang w:val="en-US"/>
        </w:rPr>
        <w:t>(3) The reparation of justified grievances of parties affected by a decision referred to in paragraph (1) infringing legislation shall be restricted to financial compensation.</w:t>
      </w:r>
    </w:p>
    <w:p w14:paraId="293A35FC" w14:textId="570E13AD" w:rsidR="001614C0" w:rsidRDefault="001614C0" w:rsidP="00862FF9">
      <w:pPr>
        <w:spacing w:after="120" w:line="360" w:lineRule="auto"/>
        <w:ind w:left="3870" w:firstLine="360"/>
        <w:jc w:val="both"/>
        <w:rPr>
          <w:rFonts w:ascii="Times New Roman" w:hAnsi="Times New Roman" w:cs="Times New Roman"/>
          <w:lang w:val="en-US"/>
        </w:rPr>
      </w:pPr>
    </w:p>
    <w:p w14:paraId="44B717BB" w14:textId="6A5FBA49" w:rsidR="001614C0" w:rsidRPr="00364A4F" w:rsidRDefault="00497975" w:rsidP="00364A4F">
      <w:pPr>
        <w:spacing w:line="360" w:lineRule="auto"/>
        <w:ind w:left="3874" w:right="-29" w:firstLine="360"/>
        <w:jc w:val="both"/>
        <w:rPr>
          <w:rFonts w:ascii="Times New Roman" w:eastAsia="Palatino Linotype" w:hAnsi="Times New Roman" w:cs="Times New Roman"/>
        </w:rPr>
      </w:pPr>
      <w:r w:rsidRPr="00364A4F">
        <w:rPr>
          <w:rFonts w:ascii="Times New Roman" w:eastAsia="Palatino Linotype" w:hAnsi="Times New Roman" w:cs="Times New Roman"/>
          <w:noProof/>
          <w:spacing w:val="-1"/>
          <w:lang w:val="en-GB" w:eastAsia="en-GB"/>
        </w:rPr>
        <mc:AlternateContent>
          <mc:Choice Requires="wps">
            <w:drawing>
              <wp:anchor distT="0" distB="0" distL="114300" distR="114300" simplePos="0" relativeHeight="251685888" behindDoc="0" locked="0" layoutInCell="1" allowOverlap="1" wp14:anchorId="01D46EFD" wp14:editId="245ECE7E">
                <wp:simplePos x="0" y="0"/>
                <wp:positionH relativeFrom="column">
                  <wp:posOffset>1475740</wp:posOffset>
                </wp:positionH>
                <wp:positionV relativeFrom="paragraph">
                  <wp:posOffset>6985</wp:posOffset>
                </wp:positionV>
                <wp:extent cx="760730" cy="636270"/>
                <wp:effectExtent l="0" t="0" r="127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636270"/>
                        </a:xfrm>
                        <a:prstGeom prst="rect">
                          <a:avLst/>
                        </a:prstGeom>
                        <a:solidFill>
                          <a:srgbClr val="FFFFFF"/>
                        </a:solidFill>
                        <a:ln w="9525">
                          <a:noFill/>
                          <a:miter lim="800000"/>
                          <a:headEnd/>
                          <a:tailEnd/>
                        </a:ln>
                      </wps:spPr>
                      <wps:txbx>
                        <w:txbxContent>
                          <w:p w14:paraId="2BE23DB9" w14:textId="44313208" w:rsidR="005D12F6" w:rsidRPr="00364A4F" w:rsidRDefault="005D12F6">
                            <w:pPr>
                              <w:rPr>
                                <w:rFonts w:ascii="Times New Roman" w:hAnsi="Times New Roman" w:cs="Times New Roman"/>
                                <w:sz w:val="18"/>
                                <w:szCs w:val="18"/>
                              </w:rPr>
                            </w:pPr>
                            <w:r w:rsidRPr="00364A4F">
                              <w:rPr>
                                <w:rFonts w:ascii="Times New Roman" w:hAnsi="Times New Roman" w:cs="Times New Roman"/>
                                <w:sz w:val="18"/>
                                <w:szCs w:val="18"/>
                              </w:rPr>
                              <w:t>Protection from obstruction.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1D46EFD" id="_x0000_s1072" type="#_x0000_t202" style="position:absolute;left:0;text-align:left;margin-left:116.2pt;margin-top:.55pt;width:59.9pt;height:5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" stroked="f">
                <v:textbox>
                  <w:txbxContent>
                    <w:p w14:paraId="2BE23DB9" w14:textId="44313208" w:rsidR="005D12F6" w:rsidRPr="00364A4F" w:rsidRDefault="005D12F6">
                      <w:pPr>
                        <w:rPr>
                          <w:rFonts w:ascii="Times New Roman" w:hAnsi="Times New Roman" w:cs="Times New Roman"/>
                          <w:sz w:val="18"/>
                          <w:szCs w:val="18"/>
                        </w:rPr>
                      </w:pPr>
                      <w:r w:rsidRPr="00364A4F">
                        <w:rPr>
                          <w:rFonts w:ascii="Times New Roman" w:hAnsi="Times New Roman" w:cs="Times New Roman"/>
                          <w:sz w:val="18"/>
                          <w:szCs w:val="18"/>
                        </w:rPr>
                        <w:t>Protection from obstruction.</w:t>
                      </w:r>
                    </w:p>
                  </w:txbxContent>
                </v:textbox>
              </v:shape>
            </w:pict>
          </mc:Fallback>
        </mc:AlternateContent>
      </w:r>
      <w:r w:rsidR="001614C0" w:rsidRPr="00364A4F">
        <w:rPr>
          <w:rFonts w:ascii="Times New Roman" w:hAnsi="Times New Roman" w:cs="Times New Roman"/>
          <w:lang w:val="en-US"/>
        </w:rPr>
        <w:t xml:space="preserve">58G.  </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y</w:t>
      </w:r>
      <w:r w:rsidR="001614C0" w:rsidRPr="00364A4F">
        <w:rPr>
          <w:rFonts w:ascii="Times New Roman" w:eastAsia="Palatino Linotype" w:hAnsi="Times New Roman" w:cs="Times New Roman"/>
          <w:spacing w:val="5"/>
        </w:rPr>
        <w:t xml:space="preserve"> </w:t>
      </w:r>
      <w:r w:rsidR="001614C0" w:rsidRPr="00364A4F">
        <w:rPr>
          <w:rFonts w:ascii="Times New Roman" w:eastAsia="Palatino Linotype" w:hAnsi="Times New Roman" w:cs="Times New Roman"/>
          <w:spacing w:val="2"/>
        </w:rPr>
        <w:t>li</w:t>
      </w:r>
      <w:r w:rsidR="001614C0" w:rsidRPr="00364A4F">
        <w:rPr>
          <w:rFonts w:ascii="Times New Roman" w:eastAsia="Palatino Linotype" w:hAnsi="Times New Roman" w:cs="Times New Roman"/>
        </w:rPr>
        <w:t>c</w:t>
      </w:r>
      <w:r w:rsidR="001614C0" w:rsidRPr="00364A4F">
        <w:rPr>
          <w:rFonts w:ascii="Times New Roman" w:eastAsia="Palatino Linotype" w:hAnsi="Times New Roman" w:cs="Times New Roman"/>
          <w:spacing w:val="1"/>
        </w:rPr>
        <w:t>e</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sed</w:t>
      </w:r>
      <w:r w:rsidR="001614C0" w:rsidRPr="00364A4F">
        <w:rPr>
          <w:rFonts w:ascii="Times New Roman" w:eastAsia="Palatino Linotype" w:hAnsi="Times New Roman" w:cs="Times New Roman"/>
          <w:spacing w:val="2"/>
        </w:rPr>
        <w:t xml:space="preserve"> </w:t>
      </w:r>
      <w:r w:rsidR="001614C0" w:rsidRPr="00364A4F">
        <w:rPr>
          <w:rFonts w:ascii="Times New Roman" w:eastAsia="Palatino Linotype" w:hAnsi="Times New Roman" w:cs="Times New Roman"/>
          <w:spacing w:val="1"/>
        </w:rPr>
        <w:t>f</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nan</w:t>
      </w:r>
      <w:r w:rsidR="001614C0" w:rsidRPr="00364A4F">
        <w:rPr>
          <w:rFonts w:ascii="Times New Roman" w:eastAsia="Palatino Linotype" w:hAnsi="Times New Roman" w:cs="Times New Roman"/>
        </w:rPr>
        <w:t>c</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rPr>
        <w:t>l</w:t>
      </w:r>
      <w:r w:rsidR="001614C0" w:rsidRPr="00364A4F">
        <w:rPr>
          <w:rFonts w:ascii="Times New Roman" w:eastAsia="Palatino Linotype" w:hAnsi="Times New Roman" w:cs="Times New Roman"/>
          <w:spacing w:val="3"/>
        </w:rPr>
        <w:t xml:space="preserve"> </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s</w:t>
      </w:r>
      <w:r w:rsidR="001614C0" w:rsidRPr="00364A4F">
        <w:rPr>
          <w:rFonts w:ascii="Times New Roman" w:eastAsia="Palatino Linotype" w:hAnsi="Times New Roman" w:cs="Times New Roman"/>
          <w:spacing w:val="-1"/>
        </w:rPr>
        <w:t>t</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rPr>
        <w:t>tut</w:t>
      </w:r>
      <w:r w:rsidR="001614C0" w:rsidRPr="00364A4F">
        <w:rPr>
          <w:rFonts w:ascii="Times New Roman" w:eastAsia="Palatino Linotype" w:hAnsi="Times New Roman" w:cs="Times New Roman"/>
          <w:spacing w:val="1"/>
        </w:rPr>
        <w:t>io</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 xml:space="preserve">, </w:t>
      </w:r>
      <w:r w:rsidR="001614C0" w:rsidRPr="00364A4F">
        <w:rPr>
          <w:rFonts w:ascii="Times New Roman" w:eastAsia="Palatino Linotype" w:hAnsi="Times New Roman" w:cs="Times New Roman"/>
          <w:spacing w:val="-1"/>
        </w:rPr>
        <w:t>an</w:t>
      </w:r>
      <w:r w:rsidR="001614C0" w:rsidRPr="00364A4F">
        <w:rPr>
          <w:rFonts w:ascii="Times New Roman" w:eastAsia="Palatino Linotype" w:hAnsi="Times New Roman" w:cs="Times New Roman"/>
        </w:rPr>
        <w:t>y</w:t>
      </w:r>
      <w:r w:rsidR="001614C0" w:rsidRPr="00364A4F">
        <w:rPr>
          <w:rFonts w:ascii="Times New Roman" w:eastAsia="Palatino Linotype" w:hAnsi="Times New Roman" w:cs="Times New Roman"/>
          <w:spacing w:val="7"/>
        </w:rPr>
        <w:t xml:space="preserve"> </w:t>
      </w:r>
      <w:r w:rsidR="001614C0" w:rsidRPr="00364A4F">
        <w:rPr>
          <w:rFonts w:ascii="Times New Roman" w:eastAsia="Palatino Linotype" w:hAnsi="Times New Roman" w:cs="Times New Roman"/>
          <w:spacing w:val="-1"/>
        </w:rPr>
        <w:t>h</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spacing w:val="2"/>
        </w:rPr>
        <w:t>l</w:t>
      </w:r>
      <w:r w:rsidR="001614C0" w:rsidRPr="00364A4F">
        <w:rPr>
          <w:rFonts w:ascii="Times New Roman" w:eastAsia="Palatino Linotype" w:hAnsi="Times New Roman" w:cs="Times New Roman"/>
        </w:rPr>
        <w:t>d</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g c</w:t>
      </w:r>
      <w:r w:rsidR="001614C0" w:rsidRPr="00364A4F">
        <w:rPr>
          <w:rFonts w:ascii="Times New Roman" w:eastAsia="Palatino Linotype" w:hAnsi="Times New Roman" w:cs="Times New Roman"/>
          <w:spacing w:val="2"/>
        </w:rPr>
        <w:t>o</w:t>
      </w:r>
      <w:r w:rsidR="001614C0" w:rsidRPr="00364A4F">
        <w:rPr>
          <w:rFonts w:ascii="Times New Roman" w:eastAsia="Palatino Linotype" w:hAnsi="Times New Roman" w:cs="Times New Roman"/>
          <w:spacing w:val="-1"/>
        </w:rPr>
        <w:t>m</w:t>
      </w:r>
      <w:r w:rsidR="001614C0" w:rsidRPr="00364A4F">
        <w:rPr>
          <w:rFonts w:ascii="Times New Roman" w:eastAsia="Palatino Linotype" w:hAnsi="Times New Roman" w:cs="Times New Roman"/>
        </w:rPr>
        <w:t>p</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y,</w:t>
      </w:r>
      <w:r w:rsidR="001614C0" w:rsidRPr="00364A4F">
        <w:rPr>
          <w:rFonts w:ascii="Times New Roman" w:eastAsia="Palatino Linotype" w:hAnsi="Times New Roman" w:cs="Times New Roman"/>
          <w:spacing w:val="-4"/>
        </w:rPr>
        <w:t xml:space="preserve"> </w:t>
      </w:r>
      <w:r w:rsidR="001614C0" w:rsidRPr="00364A4F">
        <w:rPr>
          <w:rFonts w:ascii="Times New Roman" w:eastAsia="Palatino Linotype" w:hAnsi="Times New Roman" w:cs="Times New Roman"/>
        </w:rPr>
        <w:t>s</w:t>
      </w:r>
      <w:r w:rsidR="001614C0" w:rsidRPr="00364A4F">
        <w:rPr>
          <w:rFonts w:ascii="Times New Roman" w:eastAsia="Palatino Linotype" w:hAnsi="Times New Roman" w:cs="Times New Roman"/>
          <w:spacing w:val="2"/>
        </w:rPr>
        <w:t>u</w:t>
      </w:r>
      <w:r w:rsidR="001614C0" w:rsidRPr="00364A4F">
        <w:rPr>
          <w:rFonts w:ascii="Times New Roman" w:eastAsia="Palatino Linotype" w:hAnsi="Times New Roman" w:cs="Times New Roman"/>
          <w:spacing w:val="-2"/>
        </w:rPr>
        <w:t>b</w:t>
      </w:r>
      <w:r w:rsidR="001614C0" w:rsidRPr="00364A4F">
        <w:rPr>
          <w:rFonts w:ascii="Times New Roman" w:eastAsia="Palatino Linotype" w:hAnsi="Times New Roman" w:cs="Times New Roman"/>
        </w:rPr>
        <w:t>s</w:t>
      </w:r>
      <w:r w:rsidR="001614C0" w:rsidRPr="00364A4F">
        <w:rPr>
          <w:rFonts w:ascii="Times New Roman" w:eastAsia="Palatino Linotype" w:hAnsi="Times New Roman" w:cs="Times New Roman"/>
          <w:spacing w:val="1"/>
        </w:rPr>
        <w:t>i</w:t>
      </w:r>
      <w:r w:rsidR="001614C0" w:rsidRPr="00364A4F">
        <w:rPr>
          <w:rFonts w:ascii="Times New Roman" w:eastAsia="Palatino Linotype" w:hAnsi="Times New Roman" w:cs="Times New Roman"/>
        </w:rPr>
        <w:t>d</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rPr>
        <w:t>ry</w:t>
      </w:r>
      <w:r w:rsidR="001614C0" w:rsidRPr="00364A4F">
        <w:rPr>
          <w:rFonts w:ascii="Times New Roman" w:eastAsia="Palatino Linotype" w:hAnsi="Times New Roman" w:cs="Times New Roman"/>
          <w:spacing w:val="-4"/>
        </w:rPr>
        <w:t xml:space="preserve"> </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r</w:t>
      </w:r>
      <w:r w:rsidR="001614C0" w:rsidRPr="00364A4F">
        <w:rPr>
          <w:rFonts w:ascii="Times New Roman" w:eastAsia="Palatino Linotype" w:hAnsi="Times New Roman" w:cs="Times New Roman"/>
          <w:spacing w:val="4"/>
        </w:rPr>
        <w:t xml:space="preserve"> </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t</w:t>
      </w:r>
      <w:r w:rsidR="001614C0" w:rsidRPr="00364A4F">
        <w:rPr>
          <w:rFonts w:ascii="Times New Roman" w:eastAsia="Palatino Linotype" w:hAnsi="Times New Roman" w:cs="Times New Roman"/>
          <w:spacing w:val="-1"/>
        </w:rPr>
        <w:t>h</w:t>
      </w:r>
      <w:r w:rsidR="001614C0" w:rsidRPr="00364A4F">
        <w:rPr>
          <w:rFonts w:ascii="Times New Roman" w:eastAsia="Palatino Linotype" w:hAnsi="Times New Roman" w:cs="Times New Roman"/>
        </w:rPr>
        <w:t>er</w:t>
      </w:r>
      <w:r w:rsidR="001614C0" w:rsidRPr="00364A4F">
        <w:rPr>
          <w:rFonts w:ascii="Times New Roman" w:eastAsia="Palatino Linotype" w:hAnsi="Times New Roman" w:cs="Times New Roman"/>
          <w:spacing w:val="1"/>
        </w:rPr>
        <w:t xml:space="preserve"> </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spacing w:val="1"/>
        </w:rPr>
        <w:t>ff</w:t>
      </w:r>
      <w:r w:rsidR="001614C0" w:rsidRPr="00364A4F">
        <w:rPr>
          <w:rFonts w:ascii="Times New Roman" w:eastAsia="Palatino Linotype" w:hAnsi="Times New Roman" w:cs="Times New Roman"/>
        </w:rPr>
        <w:t>i</w:t>
      </w:r>
      <w:r w:rsidR="001614C0" w:rsidRPr="00364A4F">
        <w:rPr>
          <w:rFonts w:ascii="Times New Roman" w:eastAsia="Palatino Linotype" w:hAnsi="Times New Roman" w:cs="Times New Roman"/>
          <w:spacing w:val="1"/>
        </w:rPr>
        <w:t>l</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rPr>
        <w:t>te</w:t>
      </w:r>
      <w:r w:rsidR="001614C0" w:rsidRPr="00364A4F">
        <w:rPr>
          <w:rFonts w:ascii="Times New Roman" w:eastAsia="Palatino Linotype" w:hAnsi="Times New Roman" w:cs="Times New Roman"/>
          <w:spacing w:val="-2"/>
        </w:rPr>
        <w:t xml:space="preserve"> </w:t>
      </w:r>
      <w:r w:rsidR="001614C0" w:rsidRPr="00364A4F">
        <w:rPr>
          <w:rFonts w:ascii="Times New Roman" w:eastAsia="Palatino Linotype" w:hAnsi="Times New Roman" w:cs="Times New Roman"/>
          <w:spacing w:val="2"/>
        </w:rPr>
        <w:t>o</w:t>
      </w:r>
      <w:r w:rsidR="001614C0" w:rsidRPr="00364A4F">
        <w:rPr>
          <w:rFonts w:ascii="Times New Roman" w:eastAsia="Palatino Linotype" w:hAnsi="Times New Roman" w:cs="Times New Roman"/>
          <w:spacing w:val="1"/>
        </w:rPr>
        <w:t xml:space="preserve">f </w:t>
      </w:r>
      <w:r w:rsidR="00CA03F3">
        <w:rPr>
          <w:rFonts w:ascii="Times New Roman" w:eastAsia="Palatino Linotype" w:hAnsi="Times New Roman" w:cs="Times New Roman"/>
          <w:spacing w:val="1"/>
        </w:rPr>
        <w:t>a</w:t>
      </w:r>
      <w:r w:rsidR="001614C0" w:rsidRPr="00364A4F">
        <w:rPr>
          <w:rFonts w:ascii="Times New Roman" w:eastAsia="Palatino Linotype" w:hAnsi="Times New Roman" w:cs="Times New Roman"/>
          <w:spacing w:val="1"/>
        </w:rPr>
        <w:t xml:space="preserve"> financial institution</w:t>
      </w:r>
      <w:r w:rsidR="001614C0" w:rsidRPr="00364A4F">
        <w:rPr>
          <w:rFonts w:ascii="Times New Roman" w:eastAsia="Palatino Linotype" w:hAnsi="Times New Roman" w:cs="Times New Roman"/>
        </w:rPr>
        <w:t>,</w:t>
      </w:r>
      <w:r w:rsidR="001614C0" w:rsidRPr="00364A4F">
        <w:rPr>
          <w:rFonts w:ascii="Times New Roman" w:eastAsia="Palatino Linotype" w:hAnsi="Times New Roman" w:cs="Times New Roman"/>
          <w:spacing w:val="-4"/>
        </w:rPr>
        <w:t xml:space="preserve"> </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r</w:t>
      </w:r>
      <w:r w:rsidR="001614C0" w:rsidRPr="00364A4F">
        <w:rPr>
          <w:rFonts w:ascii="Times New Roman" w:eastAsia="Palatino Linotype" w:hAnsi="Times New Roman" w:cs="Times New Roman"/>
          <w:spacing w:val="4"/>
        </w:rPr>
        <w:t xml:space="preserve"> </w:t>
      </w:r>
      <w:r w:rsidR="001614C0" w:rsidRPr="00364A4F">
        <w:rPr>
          <w:rFonts w:ascii="Times New Roman" w:eastAsia="Palatino Linotype" w:hAnsi="Times New Roman" w:cs="Times New Roman"/>
          <w:spacing w:val="-1"/>
        </w:rPr>
        <w:t>an</w:t>
      </w:r>
      <w:r w:rsidR="001614C0" w:rsidRPr="00364A4F">
        <w:rPr>
          <w:rFonts w:ascii="Times New Roman" w:eastAsia="Palatino Linotype" w:hAnsi="Times New Roman" w:cs="Times New Roman"/>
        </w:rPr>
        <w:t>y</w:t>
      </w:r>
      <w:r w:rsidR="001614C0" w:rsidRPr="00364A4F">
        <w:rPr>
          <w:rFonts w:ascii="Times New Roman" w:eastAsia="Palatino Linotype" w:hAnsi="Times New Roman" w:cs="Times New Roman"/>
          <w:spacing w:val="2"/>
        </w:rPr>
        <w:t xml:space="preserve"> </w:t>
      </w:r>
      <w:r w:rsidR="001614C0" w:rsidRPr="00364A4F">
        <w:rPr>
          <w:rFonts w:ascii="Times New Roman" w:eastAsia="Palatino Linotype" w:hAnsi="Times New Roman" w:cs="Times New Roman"/>
          <w:spacing w:val="3"/>
        </w:rPr>
        <w:t>d</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rPr>
        <w:t>r</w:t>
      </w:r>
      <w:r w:rsidR="001614C0" w:rsidRPr="00364A4F">
        <w:rPr>
          <w:rFonts w:ascii="Times New Roman" w:eastAsia="Palatino Linotype" w:hAnsi="Times New Roman" w:cs="Times New Roman"/>
          <w:spacing w:val="1"/>
        </w:rPr>
        <w:t>e</w:t>
      </w:r>
      <w:r w:rsidR="001614C0" w:rsidRPr="00364A4F">
        <w:rPr>
          <w:rFonts w:ascii="Times New Roman" w:eastAsia="Palatino Linotype" w:hAnsi="Times New Roman" w:cs="Times New Roman"/>
        </w:rPr>
        <w:t>ct</w:t>
      </w:r>
      <w:r w:rsidR="001614C0" w:rsidRPr="00364A4F">
        <w:rPr>
          <w:rFonts w:ascii="Times New Roman" w:eastAsia="Palatino Linotype" w:hAnsi="Times New Roman" w:cs="Times New Roman"/>
          <w:spacing w:val="2"/>
        </w:rPr>
        <w:t>o</w:t>
      </w:r>
      <w:r w:rsidR="001614C0" w:rsidRPr="00364A4F">
        <w:rPr>
          <w:rFonts w:ascii="Times New Roman" w:eastAsia="Palatino Linotype" w:hAnsi="Times New Roman" w:cs="Times New Roman"/>
          <w:spacing w:val="-2"/>
        </w:rPr>
        <w:t>r</w:t>
      </w:r>
      <w:r w:rsidR="001614C0" w:rsidRPr="00364A4F">
        <w:rPr>
          <w:rFonts w:ascii="Times New Roman" w:eastAsia="Palatino Linotype" w:hAnsi="Times New Roman" w:cs="Times New Roman"/>
        </w:rPr>
        <w:t xml:space="preserve">, </w:t>
      </w:r>
      <w:r w:rsidR="001614C0" w:rsidRPr="00364A4F">
        <w:rPr>
          <w:rFonts w:ascii="Times New Roman" w:eastAsia="Palatino Linotype" w:hAnsi="Times New Roman" w:cs="Times New Roman"/>
          <w:spacing w:val="1"/>
        </w:rPr>
        <w:t>of</w:t>
      </w:r>
      <w:r w:rsidR="001614C0" w:rsidRPr="00364A4F">
        <w:rPr>
          <w:rFonts w:ascii="Times New Roman" w:eastAsia="Palatino Linotype" w:hAnsi="Times New Roman" w:cs="Times New Roman"/>
          <w:spacing w:val="-2"/>
        </w:rPr>
        <w:t>f</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rPr>
        <w:t>c</w:t>
      </w:r>
      <w:r w:rsidR="001614C0" w:rsidRPr="00364A4F">
        <w:rPr>
          <w:rFonts w:ascii="Times New Roman" w:eastAsia="Palatino Linotype" w:hAnsi="Times New Roman" w:cs="Times New Roman"/>
          <w:spacing w:val="1"/>
        </w:rPr>
        <w:t>e</w:t>
      </w:r>
      <w:r w:rsidR="001614C0" w:rsidRPr="00364A4F">
        <w:rPr>
          <w:rFonts w:ascii="Times New Roman" w:eastAsia="Palatino Linotype" w:hAnsi="Times New Roman" w:cs="Times New Roman"/>
        </w:rPr>
        <w:t>r,</w:t>
      </w:r>
      <w:r w:rsidR="001614C0" w:rsidRPr="00364A4F">
        <w:rPr>
          <w:rFonts w:ascii="Times New Roman" w:eastAsia="Palatino Linotype" w:hAnsi="Times New Roman" w:cs="Times New Roman"/>
          <w:spacing w:val="2"/>
        </w:rPr>
        <w:t xml:space="preserve"> </w:t>
      </w:r>
      <w:r w:rsidR="001614C0" w:rsidRPr="00364A4F">
        <w:rPr>
          <w:rFonts w:ascii="Times New Roman" w:eastAsia="Palatino Linotype" w:hAnsi="Times New Roman" w:cs="Times New Roman"/>
        </w:rPr>
        <w:t>emp</w:t>
      </w:r>
      <w:r w:rsidR="001614C0" w:rsidRPr="00364A4F">
        <w:rPr>
          <w:rFonts w:ascii="Times New Roman" w:eastAsia="Palatino Linotype" w:hAnsi="Times New Roman" w:cs="Times New Roman"/>
          <w:spacing w:val="2"/>
        </w:rPr>
        <w:t>l</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 xml:space="preserve">yee </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r</w:t>
      </w:r>
      <w:r w:rsidR="001614C0" w:rsidRPr="00364A4F">
        <w:rPr>
          <w:rFonts w:ascii="Times New Roman" w:eastAsia="Palatino Linotype" w:hAnsi="Times New Roman" w:cs="Times New Roman"/>
          <w:spacing w:val="9"/>
        </w:rPr>
        <w:t xml:space="preserve"> </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rPr>
        <w:t>gent</w:t>
      </w:r>
      <w:r w:rsidR="001614C0" w:rsidRPr="00364A4F">
        <w:rPr>
          <w:rFonts w:ascii="Times New Roman" w:eastAsia="Palatino Linotype" w:hAnsi="Times New Roman" w:cs="Times New Roman"/>
          <w:spacing w:val="5"/>
        </w:rPr>
        <w:t xml:space="preserve"> </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f</w:t>
      </w:r>
      <w:r w:rsidR="001614C0" w:rsidRPr="00364A4F">
        <w:rPr>
          <w:rFonts w:ascii="Times New Roman" w:eastAsia="Palatino Linotype" w:hAnsi="Times New Roman" w:cs="Times New Roman"/>
          <w:spacing w:val="9"/>
        </w:rPr>
        <w:t xml:space="preserve"> </w:t>
      </w:r>
      <w:r w:rsidR="001614C0" w:rsidRPr="00364A4F">
        <w:rPr>
          <w:rFonts w:ascii="Times New Roman" w:eastAsia="Palatino Linotype" w:hAnsi="Times New Roman" w:cs="Times New Roman"/>
        </w:rPr>
        <w:t>such</w:t>
      </w:r>
      <w:r w:rsidR="001614C0" w:rsidRPr="00364A4F">
        <w:rPr>
          <w:rFonts w:ascii="Times New Roman" w:eastAsia="Palatino Linotype" w:hAnsi="Times New Roman" w:cs="Times New Roman"/>
          <w:spacing w:val="6"/>
        </w:rPr>
        <w:t xml:space="preserve"> </w:t>
      </w:r>
      <w:r w:rsidR="001614C0" w:rsidRPr="00364A4F">
        <w:rPr>
          <w:rFonts w:ascii="Times New Roman" w:eastAsia="Palatino Linotype" w:hAnsi="Times New Roman" w:cs="Times New Roman"/>
          <w:spacing w:val="1"/>
        </w:rPr>
        <w:t>f</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nan</w:t>
      </w:r>
      <w:r w:rsidR="001614C0" w:rsidRPr="00364A4F">
        <w:rPr>
          <w:rFonts w:ascii="Times New Roman" w:eastAsia="Palatino Linotype" w:hAnsi="Times New Roman" w:cs="Times New Roman"/>
        </w:rPr>
        <w:t>c</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rPr>
        <w:t>l</w:t>
      </w:r>
      <w:r w:rsidR="001614C0" w:rsidRPr="00364A4F">
        <w:rPr>
          <w:rFonts w:ascii="Times New Roman" w:eastAsia="Palatino Linotype" w:hAnsi="Times New Roman" w:cs="Times New Roman"/>
          <w:spacing w:val="4"/>
        </w:rPr>
        <w:t xml:space="preserve"> </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s</w:t>
      </w:r>
      <w:r w:rsidR="001614C0" w:rsidRPr="00364A4F">
        <w:rPr>
          <w:rFonts w:ascii="Times New Roman" w:eastAsia="Palatino Linotype" w:hAnsi="Times New Roman" w:cs="Times New Roman"/>
          <w:spacing w:val="-1"/>
        </w:rPr>
        <w:t>t</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rPr>
        <w:t>tut</w:t>
      </w:r>
      <w:r w:rsidR="001614C0" w:rsidRPr="00364A4F">
        <w:rPr>
          <w:rFonts w:ascii="Times New Roman" w:eastAsia="Palatino Linotype" w:hAnsi="Times New Roman" w:cs="Times New Roman"/>
          <w:spacing w:val="1"/>
        </w:rPr>
        <w:t>io</w:t>
      </w:r>
      <w:r w:rsidR="001614C0" w:rsidRPr="00364A4F">
        <w:rPr>
          <w:rFonts w:ascii="Times New Roman" w:eastAsia="Palatino Linotype" w:hAnsi="Times New Roman" w:cs="Times New Roman"/>
          <w:spacing w:val="-3"/>
        </w:rPr>
        <w:t>n</w:t>
      </w:r>
      <w:r w:rsidR="001614C0" w:rsidRPr="00364A4F">
        <w:rPr>
          <w:rFonts w:ascii="Times New Roman" w:eastAsia="Palatino Linotype" w:hAnsi="Times New Roman" w:cs="Times New Roman"/>
        </w:rPr>
        <w:t>, c</w:t>
      </w:r>
      <w:r w:rsidR="001614C0" w:rsidRPr="00364A4F">
        <w:rPr>
          <w:rFonts w:ascii="Times New Roman" w:eastAsia="Palatino Linotype" w:hAnsi="Times New Roman" w:cs="Times New Roman"/>
          <w:spacing w:val="2"/>
        </w:rPr>
        <w:t>o</w:t>
      </w:r>
      <w:r w:rsidR="001614C0" w:rsidRPr="00364A4F">
        <w:rPr>
          <w:rFonts w:ascii="Times New Roman" w:eastAsia="Palatino Linotype" w:hAnsi="Times New Roman" w:cs="Times New Roman"/>
          <w:spacing w:val="-1"/>
        </w:rPr>
        <w:t>m</w:t>
      </w:r>
      <w:r w:rsidR="001614C0" w:rsidRPr="00364A4F">
        <w:rPr>
          <w:rFonts w:ascii="Times New Roman" w:eastAsia="Palatino Linotype" w:hAnsi="Times New Roman" w:cs="Times New Roman"/>
        </w:rPr>
        <w:t>p</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y,</w:t>
      </w:r>
      <w:r w:rsidR="001614C0" w:rsidRPr="00364A4F">
        <w:rPr>
          <w:rFonts w:ascii="Times New Roman" w:eastAsia="Palatino Linotype" w:hAnsi="Times New Roman" w:cs="Times New Roman"/>
          <w:spacing w:val="2"/>
        </w:rPr>
        <w:t xml:space="preserve"> </w:t>
      </w:r>
      <w:r w:rsidR="001614C0" w:rsidRPr="00364A4F">
        <w:rPr>
          <w:rFonts w:ascii="Times New Roman" w:eastAsia="Palatino Linotype" w:hAnsi="Times New Roman" w:cs="Times New Roman"/>
        </w:rPr>
        <w:t>s</w:t>
      </w:r>
      <w:r w:rsidR="001614C0" w:rsidRPr="00364A4F">
        <w:rPr>
          <w:rFonts w:ascii="Times New Roman" w:eastAsia="Palatino Linotype" w:hAnsi="Times New Roman" w:cs="Times New Roman"/>
          <w:spacing w:val="2"/>
        </w:rPr>
        <w:t>u</w:t>
      </w:r>
      <w:r w:rsidR="001614C0" w:rsidRPr="00364A4F">
        <w:rPr>
          <w:rFonts w:ascii="Times New Roman" w:eastAsia="Palatino Linotype" w:hAnsi="Times New Roman" w:cs="Times New Roman"/>
        </w:rPr>
        <w:t>bs</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rPr>
        <w:t>d</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rPr>
        <w:t>ry</w:t>
      </w:r>
      <w:r w:rsidR="001614C0" w:rsidRPr="00364A4F">
        <w:rPr>
          <w:rFonts w:ascii="Times New Roman" w:eastAsia="Palatino Linotype" w:hAnsi="Times New Roman" w:cs="Times New Roman"/>
          <w:spacing w:val="1"/>
        </w:rPr>
        <w:t xml:space="preserve"> o</w:t>
      </w:r>
      <w:r w:rsidR="001614C0" w:rsidRPr="00364A4F">
        <w:rPr>
          <w:rFonts w:ascii="Times New Roman" w:eastAsia="Palatino Linotype" w:hAnsi="Times New Roman" w:cs="Times New Roman"/>
        </w:rPr>
        <w:t>r</w:t>
      </w:r>
      <w:r w:rsidR="001614C0" w:rsidRPr="00364A4F">
        <w:rPr>
          <w:rFonts w:ascii="Times New Roman" w:eastAsia="Palatino Linotype" w:hAnsi="Times New Roman" w:cs="Times New Roman"/>
          <w:spacing w:val="10"/>
        </w:rPr>
        <w:t xml:space="preserve"> </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spacing w:val="1"/>
        </w:rPr>
        <w:t>ff</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rPr>
        <w:t>l</w:t>
      </w:r>
      <w:r w:rsidR="001614C0" w:rsidRPr="00364A4F">
        <w:rPr>
          <w:rFonts w:ascii="Times New Roman" w:eastAsia="Palatino Linotype" w:hAnsi="Times New Roman" w:cs="Times New Roman"/>
          <w:spacing w:val="1"/>
        </w:rPr>
        <w:t>i</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rPr>
        <w:t>t</w:t>
      </w:r>
      <w:r w:rsidR="001614C0" w:rsidRPr="00364A4F">
        <w:rPr>
          <w:rFonts w:ascii="Times New Roman" w:eastAsia="Palatino Linotype" w:hAnsi="Times New Roman" w:cs="Times New Roman"/>
          <w:spacing w:val="5"/>
        </w:rPr>
        <w:t>e</w:t>
      </w:r>
      <w:r w:rsidR="001614C0" w:rsidRPr="00364A4F">
        <w:rPr>
          <w:rFonts w:ascii="Times New Roman" w:eastAsia="Palatino Linotype" w:hAnsi="Times New Roman" w:cs="Times New Roman"/>
        </w:rPr>
        <w:t>,</w:t>
      </w:r>
      <w:r w:rsidR="001614C0" w:rsidRPr="00364A4F">
        <w:rPr>
          <w:rFonts w:ascii="Times New Roman" w:eastAsia="Palatino Linotype" w:hAnsi="Times New Roman" w:cs="Times New Roman"/>
          <w:spacing w:val="3"/>
        </w:rPr>
        <w:t xml:space="preserve"> </w:t>
      </w:r>
      <w:r w:rsidR="001614C0" w:rsidRPr="00364A4F">
        <w:rPr>
          <w:rFonts w:ascii="Times New Roman" w:eastAsia="Palatino Linotype" w:hAnsi="Times New Roman" w:cs="Times New Roman"/>
        </w:rPr>
        <w:t>w</w:t>
      </w:r>
      <w:r w:rsidR="001614C0" w:rsidRPr="00364A4F">
        <w:rPr>
          <w:rFonts w:ascii="Times New Roman" w:eastAsia="Palatino Linotype" w:hAnsi="Times New Roman" w:cs="Times New Roman"/>
          <w:spacing w:val="-1"/>
        </w:rPr>
        <w:t>h</w:t>
      </w:r>
      <w:r w:rsidR="001614C0" w:rsidRPr="00364A4F">
        <w:rPr>
          <w:rFonts w:ascii="Times New Roman" w:eastAsia="Palatino Linotype" w:hAnsi="Times New Roman" w:cs="Times New Roman"/>
        </w:rPr>
        <w:t>o</w:t>
      </w:r>
      <w:r w:rsidR="001614C0" w:rsidRPr="00364A4F">
        <w:rPr>
          <w:rFonts w:ascii="Times New Roman" w:eastAsia="Palatino Linotype" w:hAnsi="Times New Roman" w:cs="Times New Roman"/>
          <w:spacing w:val="8"/>
        </w:rPr>
        <w:t xml:space="preserve"> </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spacing w:val="-2"/>
        </w:rPr>
        <w:t>b</w:t>
      </w:r>
      <w:r w:rsidR="001614C0" w:rsidRPr="00364A4F">
        <w:rPr>
          <w:rFonts w:ascii="Times New Roman" w:eastAsia="Palatino Linotype" w:hAnsi="Times New Roman" w:cs="Times New Roman"/>
        </w:rPr>
        <w:t>s</w:t>
      </w:r>
      <w:r w:rsidR="001614C0" w:rsidRPr="00364A4F">
        <w:rPr>
          <w:rFonts w:ascii="Times New Roman" w:eastAsia="Palatino Linotype" w:hAnsi="Times New Roman" w:cs="Times New Roman"/>
          <w:spacing w:val="-1"/>
        </w:rPr>
        <w:t>t</w:t>
      </w:r>
      <w:r w:rsidR="001614C0" w:rsidRPr="00364A4F">
        <w:rPr>
          <w:rFonts w:ascii="Times New Roman" w:eastAsia="Palatino Linotype" w:hAnsi="Times New Roman" w:cs="Times New Roman"/>
        </w:rPr>
        <w:t>ru</w:t>
      </w:r>
      <w:r w:rsidR="001614C0" w:rsidRPr="00364A4F">
        <w:rPr>
          <w:rFonts w:ascii="Times New Roman" w:eastAsia="Palatino Linotype" w:hAnsi="Times New Roman" w:cs="Times New Roman"/>
          <w:spacing w:val="1"/>
        </w:rPr>
        <w:t>c</w:t>
      </w:r>
      <w:r w:rsidR="001614C0" w:rsidRPr="00364A4F">
        <w:rPr>
          <w:rFonts w:ascii="Times New Roman" w:eastAsia="Palatino Linotype" w:hAnsi="Times New Roman" w:cs="Times New Roman"/>
        </w:rPr>
        <w:t>ts</w:t>
      </w:r>
      <w:r w:rsidR="001614C0" w:rsidRPr="00364A4F">
        <w:rPr>
          <w:rFonts w:ascii="Times New Roman" w:eastAsia="Palatino Linotype" w:hAnsi="Times New Roman" w:cs="Times New Roman"/>
          <w:spacing w:val="-1"/>
        </w:rPr>
        <w:t xml:space="preserve"> </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r</w:t>
      </w:r>
      <w:r w:rsidR="001614C0" w:rsidRPr="00364A4F">
        <w:rPr>
          <w:rFonts w:ascii="Times New Roman" w:eastAsia="Palatino Linotype" w:hAnsi="Times New Roman" w:cs="Times New Roman"/>
          <w:spacing w:val="4"/>
        </w:rPr>
        <w:t xml:space="preserve"> </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m</w:t>
      </w:r>
      <w:r w:rsidR="001614C0" w:rsidRPr="00364A4F">
        <w:rPr>
          <w:rFonts w:ascii="Times New Roman" w:eastAsia="Palatino Linotype" w:hAnsi="Times New Roman" w:cs="Times New Roman"/>
        </w:rPr>
        <w:t>p</w:t>
      </w:r>
      <w:r w:rsidR="001614C0" w:rsidRPr="00364A4F">
        <w:rPr>
          <w:rFonts w:ascii="Times New Roman" w:eastAsia="Palatino Linotype" w:hAnsi="Times New Roman" w:cs="Times New Roman"/>
          <w:spacing w:val="1"/>
        </w:rPr>
        <w:t>e</w:t>
      </w:r>
      <w:r w:rsidR="001614C0" w:rsidRPr="00364A4F">
        <w:rPr>
          <w:rFonts w:ascii="Times New Roman" w:eastAsia="Palatino Linotype" w:hAnsi="Times New Roman" w:cs="Times New Roman"/>
        </w:rPr>
        <w:t xml:space="preserve">des </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 xml:space="preserve">y </w:t>
      </w:r>
      <w:r w:rsidR="001614C0" w:rsidRPr="00364A4F">
        <w:rPr>
          <w:rFonts w:ascii="Times New Roman" w:eastAsia="Palatino Linotype" w:hAnsi="Times New Roman" w:cs="Times New Roman"/>
          <w:spacing w:val="9"/>
        </w:rPr>
        <w:t xml:space="preserve"> </w:t>
      </w:r>
      <w:r w:rsidR="001614C0" w:rsidRPr="00364A4F">
        <w:rPr>
          <w:rFonts w:ascii="Times New Roman" w:eastAsia="Palatino Linotype" w:hAnsi="Times New Roman" w:cs="Times New Roman"/>
        </w:rPr>
        <w:t>d</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rPr>
        <w:t>r</w:t>
      </w:r>
      <w:r w:rsidR="001614C0" w:rsidRPr="00364A4F">
        <w:rPr>
          <w:rFonts w:ascii="Times New Roman" w:eastAsia="Palatino Linotype" w:hAnsi="Times New Roman" w:cs="Times New Roman"/>
          <w:spacing w:val="1"/>
        </w:rPr>
        <w:t>e</w:t>
      </w:r>
      <w:r w:rsidR="001614C0" w:rsidRPr="00364A4F">
        <w:rPr>
          <w:rFonts w:ascii="Times New Roman" w:eastAsia="Palatino Linotype" w:hAnsi="Times New Roman" w:cs="Times New Roman"/>
        </w:rPr>
        <w:t>ct</w:t>
      </w:r>
      <w:r w:rsidR="001614C0" w:rsidRPr="00364A4F">
        <w:rPr>
          <w:rFonts w:ascii="Times New Roman" w:eastAsia="Palatino Linotype" w:hAnsi="Times New Roman" w:cs="Times New Roman"/>
          <w:spacing w:val="2"/>
        </w:rPr>
        <w:t>o</w:t>
      </w:r>
      <w:r w:rsidR="001614C0" w:rsidRPr="00364A4F">
        <w:rPr>
          <w:rFonts w:ascii="Times New Roman" w:eastAsia="Palatino Linotype" w:hAnsi="Times New Roman" w:cs="Times New Roman"/>
          <w:spacing w:val="-2"/>
        </w:rPr>
        <w:t>r</w:t>
      </w:r>
      <w:r w:rsidR="001614C0" w:rsidRPr="00364A4F">
        <w:rPr>
          <w:rFonts w:ascii="Times New Roman" w:eastAsia="Palatino Linotype" w:hAnsi="Times New Roman" w:cs="Times New Roman"/>
        </w:rPr>
        <w:t xml:space="preserve">, </w:t>
      </w:r>
      <w:r w:rsidR="001614C0" w:rsidRPr="00364A4F">
        <w:rPr>
          <w:rFonts w:ascii="Times New Roman" w:eastAsia="Palatino Linotype" w:hAnsi="Times New Roman" w:cs="Times New Roman"/>
          <w:spacing w:val="1"/>
        </w:rPr>
        <w:t>off</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rPr>
        <w:t>c</w:t>
      </w:r>
      <w:r w:rsidR="001614C0" w:rsidRPr="00364A4F">
        <w:rPr>
          <w:rFonts w:ascii="Times New Roman" w:eastAsia="Palatino Linotype" w:hAnsi="Times New Roman" w:cs="Times New Roman"/>
          <w:spacing w:val="1"/>
        </w:rPr>
        <w:t>e</w:t>
      </w:r>
      <w:r w:rsidR="001614C0" w:rsidRPr="00364A4F">
        <w:rPr>
          <w:rFonts w:ascii="Times New Roman" w:eastAsia="Palatino Linotype" w:hAnsi="Times New Roman" w:cs="Times New Roman"/>
        </w:rPr>
        <w:t>r or emp</w:t>
      </w:r>
      <w:r w:rsidR="001614C0" w:rsidRPr="00364A4F">
        <w:rPr>
          <w:rFonts w:ascii="Times New Roman" w:eastAsia="Palatino Linotype" w:hAnsi="Times New Roman" w:cs="Times New Roman"/>
          <w:spacing w:val="2"/>
        </w:rPr>
        <w:t>l</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 xml:space="preserve">yee </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f</w:t>
      </w:r>
      <w:r w:rsidR="001614C0" w:rsidRPr="00364A4F">
        <w:rPr>
          <w:rFonts w:ascii="Times New Roman" w:eastAsia="Palatino Linotype" w:hAnsi="Times New Roman" w:cs="Times New Roman"/>
          <w:spacing w:val="7"/>
        </w:rPr>
        <w:t xml:space="preserve"> </w:t>
      </w:r>
      <w:r w:rsidR="001614C0" w:rsidRPr="00364A4F">
        <w:rPr>
          <w:rFonts w:ascii="Times New Roman" w:eastAsia="Palatino Linotype" w:hAnsi="Times New Roman" w:cs="Times New Roman"/>
        </w:rPr>
        <w:t>t</w:t>
      </w:r>
      <w:r w:rsidR="001614C0" w:rsidRPr="00364A4F">
        <w:rPr>
          <w:rFonts w:ascii="Times New Roman" w:eastAsia="Palatino Linotype" w:hAnsi="Times New Roman" w:cs="Times New Roman"/>
          <w:spacing w:val="-1"/>
        </w:rPr>
        <w:t>h</w:t>
      </w:r>
      <w:r w:rsidR="001614C0" w:rsidRPr="00364A4F">
        <w:rPr>
          <w:rFonts w:ascii="Times New Roman" w:eastAsia="Palatino Linotype" w:hAnsi="Times New Roman" w:cs="Times New Roman"/>
        </w:rPr>
        <w:t>e</w:t>
      </w:r>
      <w:r w:rsidR="001614C0" w:rsidRPr="00364A4F">
        <w:rPr>
          <w:rFonts w:ascii="Times New Roman" w:eastAsia="Palatino Linotype" w:hAnsi="Times New Roman" w:cs="Times New Roman"/>
          <w:spacing w:val="9"/>
        </w:rPr>
        <w:t xml:space="preserve"> </w:t>
      </w:r>
      <w:r w:rsidR="001614C0" w:rsidRPr="00364A4F">
        <w:rPr>
          <w:rFonts w:ascii="Times New Roman" w:eastAsia="Palatino Linotype" w:hAnsi="Times New Roman" w:cs="Times New Roman"/>
        </w:rPr>
        <w:t>B</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k, or administrator or liquidator</w:t>
      </w:r>
      <w:r w:rsidR="001614C0" w:rsidRPr="00364A4F">
        <w:rPr>
          <w:rFonts w:ascii="Times New Roman" w:eastAsia="Palatino Linotype" w:hAnsi="Times New Roman" w:cs="Times New Roman"/>
          <w:spacing w:val="1"/>
        </w:rPr>
        <w:t xml:space="preserve">  </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rPr>
        <w:t>pp</w:t>
      </w:r>
      <w:r w:rsidR="001614C0" w:rsidRPr="00364A4F">
        <w:rPr>
          <w:rFonts w:ascii="Times New Roman" w:eastAsia="Palatino Linotype" w:hAnsi="Times New Roman" w:cs="Times New Roman"/>
          <w:spacing w:val="2"/>
        </w:rPr>
        <w:t>oi</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 xml:space="preserve">ted </w:t>
      </w:r>
      <w:r w:rsidR="001614C0" w:rsidRPr="00364A4F">
        <w:rPr>
          <w:rFonts w:ascii="Times New Roman" w:eastAsia="Palatino Linotype" w:hAnsi="Times New Roman" w:cs="Times New Roman"/>
          <w:spacing w:val="2"/>
        </w:rPr>
        <w:t xml:space="preserve"> </w:t>
      </w:r>
      <w:r w:rsidR="001614C0" w:rsidRPr="00364A4F">
        <w:rPr>
          <w:rFonts w:ascii="Times New Roman" w:eastAsia="Palatino Linotype" w:hAnsi="Times New Roman" w:cs="Times New Roman"/>
          <w:spacing w:val="-2"/>
        </w:rPr>
        <w:t>b</w:t>
      </w:r>
      <w:r w:rsidR="001614C0" w:rsidRPr="00364A4F">
        <w:rPr>
          <w:rFonts w:ascii="Times New Roman" w:eastAsia="Palatino Linotype" w:hAnsi="Times New Roman" w:cs="Times New Roman"/>
        </w:rPr>
        <w:t xml:space="preserve">y </w:t>
      </w:r>
      <w:r w:rsidR="001614C0" w:rsidRPr="00364A4F">
        <w:rPr>
          <w:rFonts w:ascii="Times New Roman" w:eastAsia="Palatino Linotype" w:hAnsi="Times New Roman" w:cs="Times New Roman"/>
          <w:spacing w:val="7"/>
        </w:rPr>
        <w:t xml:space="preserve"> </w:t>
      </w:r>
      <w:r w:rsidR="001614C0" w:rsidRPr="00364A4F">
        <w:rPr>
          <w:rFonts w:ascii="Times New Roman" w:eastAsia="Palatino Linotype" w:hAnsi="Times New Roman" w:cs="Times New Roman"/>
          <w:spacing w:val="2"/>
        </w:rPr>
        <w:t>t</w:t>
      </w:r>
      <w:r w:rsidR="001614C0" w:rsidRPr="00364A4F">
        <w:rPr>
          <w:rFonts w:ascii="Times New Roman" w:eastAsia="Palatino Linotype" w:hAnsi="Times New Roman" w:cs="Times New Roman"/>
          <w:spacing w:val="-1"/>
        </w:rPr>
        <w:t>h</w:t>
      </w:r>
      <w:r w:rsidR="001614C0" w:rsidRPr="00364A4F">
        <w:rPr>
          <w:rFonts w:ascii="Times New Roman" w:eastAsia="Palatino Linotype" w:hAnsi="Times New Roman" w:cs="Times New Roman"/>
        </w:rPr>
        <w:t xml:space="preserve">e </w:t>
      </w:r>
      <w:r w:rsidR="001614C0" w:rsidRPr="00364A4F">
        <w:rPr>
          <w:rFonts w:ascii="Times New Roman" w:eastAsia="Palatino Linotype" w:hAnsi="Times New Roman" w:cs="Times New Roman"/>
          <w:spacing w:val="7"/>
        </w:rPr>
        <w:t xml:space="preserve"> </w:t>
      </w:r>
      <w:r w:rsidR="001614C0" w:rsidRPr="00364A4F">
        <w:rPr>
          <w:rFonts w:ascii="Times New Roman" w:eastAsia="Palatino Linotype" w:hAnsi="Times New Roman" w:cs="Times New Roman"/>
        </w:rPr>
        <w:t>B</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 xml:space="preserve">k </w:t>
      </w:r>
      <w:r w:rsidR="001614C0" w:rsidRPr="00364A4F">
        <w:rPr>
          <w:rFonts w:ascii="Times New Roman" w:eastAsia="Palatino Linotype" w:hAnsi="Times New Roman" w:cs="Times New Roman"/>
          <w:spacing w:val="4"/>
        </w:rPr>
        <w:t xml:space="preserve">in the discharge of </w:t>
      </w:r>
      <w:r w:rsidR="001614C0" w:rsidRPr="00364A4F">
        <w:rPr>
          <w:rFonts w:ascii="Times New Roman" w:eastAsia="Palatino Linotype" w:hAnsi="Times New Roman" w:cs="Times New Roman"/>
        </w:rPr>
        <w:t>any of his dut</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rPr>
        <w:t xml:space="preserve">es under </w:t>
      </w:r>
      <w:r w:rsidR="001614C0" w:rsidRPr="00364A4F">
        <w:rPr>
          <w:rFonts w:ascii="Times New Roman" w:eastAsia="Palatino Linotype" w:hAnsi="Times New Roman" w:cs="Times New Roman"/>
        </w:rPr>
        <w:lastRenderedPageBreak/>
        <w:t>this Part commits an offence and is</w:t>
      </w:r>
      <w:r w:rsidR="001614C0" w:rsidRPr="00364A4F">
        <w:rPr>
          <w:rFonts w:ascii="Times New Roman" w:eastAsia="Palatino Linotype" w:hAnsi="Times New Roman" w:cs="Times New Roman"/>
          <w:spacing w:val="4"/>
        </w:rPr>
        <w:t xml:space="preserve"> </w:t>
      </w:r>
      <w:r w:rsidR="001614C0" w:rsidRPr="00364A4F">
        <w:rPr>
          <w:rFonts w:ascii="Times New Roman" w:eastAsia="Palatino Linotype" w:hAnsi="Times New Roman" w:cs="Times New Roman"/>
          <w:spacing w:val="2"/>
        </w:rPr>
        <w:t>li</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spacing w:val="-2"/>
        </w:rPr>
        <w:t>b</w:t>
      </w:r>
      <w:r w:rsidR="001614C0" w:rsidRPr="00364A4F">
        <w:rPr>
          <w:rFonts w:ascii="Times New Roman" w:eastAsia="Palatino Linotype" w:hAnsi="Times New Roman" w:cs="Times New Roman"/>
          <w:spacing w:val="2"/>
        </w:rPr>
        <w:t>l</w:t>
      </w:r>
      <w:r w:rsidR="001614C0" w:rsidRPr="00364A4F">
        <w:rPr>
          <w:rFonts w:ascii="Times New Roman" w:eastAsia="Palatino Linotype" w:hAnsi="Times New Roman" w:cs="Times New Roman"/>
        </w:rPr>
        <w:t>e</w:t>
      </w:r>
      <w:r w:rsidR="001614C0" w:rsidRPr="00364A4F">
        <w:rPr>
          <w:rFonts w:ascii="Times New Roman" w:eastAsia="Palatino Linotype" w:hAnsi="Times New Roman" w:cs="Times New Roman"/>
          <w:spacing w:val="5"/>
        </w:rPr>
        <w:t xml:space="preserve"> </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n</w:t>
      </w:r>
      <w:r w:rsidR="001614C0" w:rsidRPr="00364A4F">
        <w:rPr>
          <w:rFonts w:ascii="Times New Roman" w:eastAsia="Palatino Linotype" w:hAnsi="Times New Roman" w:cs="Times New Roman"/>
          <w:spacing w:val="7"/>
        </w:rPr>
        <w:t xml:space="preserve"> </w:t>
      </w:r>
      <w:r w:rsidR="001614C0" w:rsidRPr="00364A4F">
        <w:rPr>
          <w:rFonts w:ascii="Times New Roman" w:eastAsia="Palatino Linotype" w:hAnsi="Times New Roman" w:cs="Times New Roman"/>
        </w:rPr>
        <w:t>c</w:t>
      </w:r>
      <w:r w:rsidR="001614C0" w:rsidRPr="00364A4F">
        <w:rPr>
          <w:rFonts w:ascii="Times New Roman" w:eastAsia="Palatino Linotype" w:hAnsi="Times New Roman" w:cs="Times New Roman"/>
          <w:spacing w:val="2"/>
        </w:rPr>
        <w:t>o</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spacing w:val="-2"/>
        </w:rPr>
        <w:t>v</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rPr>
        <w:t>ct</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 xml:space="preserve">n </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 xml:space="preserve">n </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d</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rPr>
        <w:t>ctme</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t to</w:t>
      </w:r>
      <w:r w:rsidR="001614C0" w:rsidRPr="00364A4F">
        <w:rPr>
          <w:rFonts w:ascii="Times New Roman" w:eastAsia="Palatino Linotype" w:hAnsi="Times New Roman" w:cs="Times New Roman"/>
          <w:spacing w:val="10"/>
        </w:rPr>
        <w:t xml:space="preserve"> </w:t>
      </w:r>
      <w:r w:rsidR="001614C0" w:rsidRPr="00364A4F">
        <w:rPr>
          <w:rFonts w:ascii="Times New Roman" w:eastAsia="Palatino Linotype" w:hAnsi="Times New Roman" w:cs="Times New Roman"/>
        </w:rPr>
        <w:t>a</w:t>
      </w:r>
      <w:r w:rsidR="001614C0" w:rsidRPr="00364A4F">
        <w:rPr>
          <w:rFonts w:ascii="Times New Roman" w:eastAsia="Palatino Linotype" w:hAnsi="Times New Roman" w:cs="Times New Roman"/>
          <w:spacing w:val="8"/>
        </w:rPr>
        <w:t xml:space="preserve"> </w:t>
      </w:r>
      <w:r w:rsidR="001614C0" w:rsidRPr="00364A4F">
        <w:rPr>
          <w:rFonts w:ascii="Times New Roman" w:eastAsia="Palatino Linotype" w:hAnsi="Times New Roman" w:cs="Times New Roman"/>
          <w:spacing w:val="1"/>
        </w:rPr>
        <w:t>f</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e</w:t>
      </w:r>
      <w:r w:rsidR="001614C0" w:rsidRPr="00364A4F">
        <w:rPr>
          <w:rFonts w:ascii="Times New Roman" w:eastAsia="Palatino Linotype" w:hAnsi="Times New Roman" w:cs="Times New Roman"/>
          <w:spacing w:val="7"/>
        </w:rPr>
        <w:t xml:space="preserve"> </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f</w:t>
      </w:r>
      <w:r w:rsidR="001614C0" w:rsidRPr="00364A4F">
        <w:rPr>
          <w:rFonts w:ascii="Times New Roman" w:eastAsia="Palatino Linotype" w:hAnsi="Times New Roman" w:cs="Times New Roman"/>
          <w:spacing w:val="9"/>
        </w:rPr>
        <w:t xml:space="preserve"> </w:t>
      </w:r>
      <w:r w:rsidR="001614C0" w:rsidRPr="00364A4F">
        <w:rPr>
          <w:rFonts w:ascii="Times New Roman" w:eastAsia="Palatino Linotype" w:hAnsi="Times New Roman" w:cs="Times New Roman"/>
        </w:rPr>
        <w:t>t</w:t>
      </w:r>
      <w:r w:rsidR="001614C0" w:rsidRPr="00364A4F">
        <w:rPr>
          <w:rFonts w:ascii="Times New Roman" w:eastAsia="Palatino Linotype" w:hAnsi="Times New Roman" w:cs="Times New Roman"/>
          <w:spacing w:val="-1"/>
        </w:rPr>
        <w:t>w</w:t>
      </w:r>
      <w:r w:rsidR="001614C0" w:rsidRPr="00364A4F">
        <w:rPr>
          <w:rFonts w:ascii="Times New Roman" w:eastAsia="Palatino Linotype" w:hAnsi="Times New Roman" w:cs="Times New Roman"/>
        </w:rPr>
        <w:t>o</w:t>
      </w:r>
      <w:r w:rsidR="001614C0" w:rsidRPr="00364A4F">
        <w:rPr>
          <w:rFonts w:ascii="Times New Roman" w:eastAsia="Palatino Linotype" w:hAnsi="Times New Roman" w:cs="Times New Roman"/>
          <w:spacing w:val="8"/>
        </w:rPr>
        <w:t xml:space="preserve"> </w:t>
      </w:r>
      <w:r w:rsidR="001614C0" w:rsidRPr="00364A4F">
        <w:rPr>
          <w:rFonts w:ascii="Times New Roman" w:eastAsia="Palatino Linotype" w:hAnsi="Times New Roman" w:cs="Times New Roman"/>
          <w:spacing w:val="-1"/>
        </w:rPr>
        <w:t>m</w:t>
      </w:r>
      <w:r w:rsidR="001614C0" w:rsidRPr="00364A4F">
        <w:rPr>
          <w:rFonts w:ascii="Times New Roman" w:eastAsia="Palatino Linotype" w:hAnsi="Times New Roman" w:cs="Times New Roman"/>
          <w:spacing w:val="2"/>
        </w:rPr>
        <w:t>il</w:t>
      </w:r>
      <w:r w:rsidR="001614C0" w:rsidRPr="00364A4F">
        <w:rPr>
          <w:rFonts w:ascii="Times New Roman" w:eastAsia="Palatino Linotype" w:hAnsi="Times New Roman" w:cs="Times New Roman"/>
        </w:rPr>
        <w:t>l</w:t>
      </w:r>
      <w:r w:rsidR="001614C0" w:rsidRPr="00364A4F">
        <w:rPr>
          <w:rFonts w:ascii="Times New Roman" w:eastAsia="Palatino Linotype" w:hAnsi="Times New Roman" w:cs="Times New Roman"/>
          <w:spacing w:val="-1"/>
        </w:rPr>
        <w:t>i</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rPr>
        <w:t>n</w:t>
      </w:r>
      <w:r w:rsidR="001614C0" w:rsidRPr="00364A4F">
        <w:rPr>
          <w:rFonts w:ascii="Times New Roman" w:eastAsia="Palatino Linotype" w:hAnsi="Times New Roman" w:cs="Times New Roman"/>
          <w:spacing w:val="10"/>
        </w:rPr>
        <w:t xml:space="preserve"> </w:t>
      </w:r>
      <w:r w:rsidR="001614C0" w:rsidRPr="00364A4F">
        <w:rPr>
          <w:rFonts w:ascii="Times New Roman" w:eastAsia="Palatino Linotype" w:hAnsi="Times New Roman" w:cs="Times New Roman"/>
        </w:rPr>
        <w:t>d</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spacing w:val="2"/>
        </w:rPr>
        <w:t>l</w:t>
      </w:r>
      <w:r w:rsidR="001614C0" w:rsidRPr="00364A4F">
        <w:rPr>
          <w:rFonts w:ascii="Times New Roman" w:eastAsia="Palatino Linotype" w:hAnsi="Times New Roman" w:cs="Times New Roman"/>
        </w:rPr>
        <w:t>l</w:t>
      </w:r>
      <w:r w:rsidR="001614C0" w:rsidRPr="00364A4F">
        <w:rPr>
          <w:rFonts w:ascii="Times New Roman" w:eastAsia="Palatino Linotype" w:hAnsi="Times New Roman" w:cs="Times New Roman"/>
          <w:spacing w:val="-2"/>
        </w:rPr>
        <w:t>a</w:t>
      </w:r>
      <w:r w:rsidR="001614C0" w:rsidRPr="00364A4F">
        <w:rPr>
          <w:rFonts w:ascii="Times New Roman" w:eastAsia="Palatino Linotype" w:hAnsi="Times New Roman" w:cs="Times New Roman"/>
        </w:rPr>
        <w:t>rs</w:t>
      </w:r>
      <w:r w:rsidR="001614C0" w:rsidRPr="00364A4F">
        <w:rPr>
          <w:rFonts w:ascii="Times New Roman" w:eastAsia="Palatino Linotype" w:hAnsi="Times New Roman" w:cs="Times New Roman"/>
          <w:spacing w:val="3"/>
        </w:rPr>
        <w:t xml:space="preserve"> </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spacing w:val="-1"/>
        </w:rPr>
        <w:t>n</w:t>
      </w:r>
      <w:r w:rsidR="001614C0" w:rsidRPr="00364A4F">
        <w:rPr>
          <w:rFonts w:ascii="Times New Roman" w:eastAsia="Palatino Linotype" w:hAnsi="Times New Roman" w:cs="Times New Roman"/>
        </w:rPr>
        <w:t xml:space="preserve">d </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spacing w:val="-1"/>
        </w:rPr>
        <w:t>m</w:t>
      </w:r>
      <w:r w:rsidR="001614C0" w:rsidRPr="00364A4F">
        <w:rPr>
          <w:rFonts w:ascii="Times New Roman" w:eastAsia="Palatino Linotype" w:hAnsi="Times New Roman" w:cs="Times New Roman"/>
        </w:rPr>
        <w:t>p</w:t>
      </w:r>
      <w:r w:rsidR="001614C0" w:rsidRPr="00364A4F">
        <w:rPr>
          <w:rFonts w:ascii="Times New Roman" w:eastAsia="Palatino Linotype" w:hAnsi="Times New Roman" w:cs="Times New Roman"/>
          <w:spacing w:val="1"/>
        </w:rPr>
        <w:t>r</w:t>
      </w:r>
      <w:r w:rsidR="001614C0" w:rsidRPr="00364A4F">
        <w:rPr>
          <w:rFonts w:ascii="Times New Roman" w:eastAsia="Palatino Linotype" w:hAnsi="Times New Roman" w:cs="Times New Roman"/>
          <w:spacing w:val="2"/>
        </w:rPr>
        <w:t>i</w:t>
      </w:r>
      <w:r w:rsidR="001614C0" w:rsidRPr="00364A4F">
        <w:rPr>
          <w:rFonts w:ascii="Times New Roman" w:eastAsia="Palatino Linotype" w:hAnsi="Times New Roman" w:cs="Times New Roman"/>
        </w:rPr>
        <w:t>s</w:t>
      </w:r>
      <w:r w:rsidR="001614C0" w:rsidRPr="00364A4F">
        <w:rPr>
          <w:rFonts w:ascii="Times New Roman" w:eastAsia="Palatino Linotype" w:hAnsi="Times New Roman" w:cs="Times New Roman"/>
          <w:spacing w:val="1"/>
        </w:rPr>
        <w:t>o</w:t>
      </w:r>
      <w:r w:rsidR="001614C0" w:rsidRPr="00364A4F">
        <w:rPr>
          <w:rFonts w:ascii="Times New Roman" w:eastAsia="Palatino Linotype" w:hAnsi="Times New Roman" w:cs="Times New Roman"/>
          <w:spacing w:val="-1"/>
        </w:rPr>
        <w:t>nm</w:t>
      </w:r>
      <w:r w:rsidR="001614C0" w:rsidRPr="00364A4F">
        <w:rPr>
          <w:rFonts w:ascii="Times New Roman" w:eastAsia="Palatino Linotype" w:hAnsi="Times New Roman" w:cs="Times New Roman"/>
        </w:rPr>
        <w:t>ent</w:t>
      </w:r>
      <w:r w:rsidR="001614C0" w:rsidRPr="00364A4F">
        <w:rPr>
          <w:rFonts w:ascii="Times New Roman" w:eastAsia="Palatino Linotype" w:hAnsi="Times New Roman" w:cs="Times New Roman"/>
          <w:spacing w:val="-13"/>
        </w:rPr>
        <w:t xml:space="preserve"> for </w:t>
      </w:r>
      <w:r w:rsidR="001614C0" w:rsidRPr="00364A4F">
        <w:rPr>
          <w:rFonts w:ascii="Times New Roman" w:eastAsia="Palatino Linotype" w:hAnsi="Times New Roman" w:cs="Times New Roman"/>
        </w:rPr>
        <w:t>s</w:t>
      </w:r>
      <w:r w:rsidR="001614C0" w:rsidRPr="00364A4F">
        <w:rPr>
          <w:rFonts w:ascii="Times New Roman" w:eastAsia="Palatino Linotype" w:hAnsi="Times New Roman" w:cs="Times New Roman"/>
          <w:spacing w:val="2"/>
        </w:rPr>
        <w:t>e</w:t>
      </w:r>
      <w:r w:rsidR="001614C0" w:rsidRPr="00364A4F">
        <w:rPr>
          <w:rFonts w:ascii="Times New Roman" w:eastAsia="Palatino Linotype" w:hAnsi="Times New Roman" w:cs="Times New Roman"/>
          <w:spacing w:val="-2"/>
        </w:rPr>
        <w:t>v</w:t>
      </w:r>
      <w:r w:rsidR="001614C0" w:rsidRPr="00364A4F">
        <w:rPr>
          <w:rFonts w:ascii="Times New Roman" w:eastAsia="Palatino Linotype" w:hAnsi="Times New Roman" w:cs="Times New Roman"/>
        </w:rPr>
        <w:t>en</w:t>
      </w:r>
      <w:r w:rsidR="001614C0" w:rsidRPr="00364A4F">
        <w:rPr>
          <w:rFonts w:ascii="Times New Roman" w:eastAsia="Palatino Linotype" w:hAnsi="Times New Roman" w:cs="Times New Roman"/>
          <w:spacing w:val="-5"/>
        </w:rPr>
        <w:t xml:space="preserve"> </w:t>
      </w:r>
      <w:r w:rsidR="001614C0" w:rsidRPr="00364A4F">
        <w:rPr>
          <w:rFonts w:ascii="Times New Roman" w:eastAsia="Palatino Linotype" w:hAnsi="Times New Roman" w:cs="Times New Roman"/>
        </w:rPr>
        <w:t>y</w:t>
      </w:r>
      <w:r w:rsidR="001614C0" w:rsidRPr="00364A4F">
        <w:rPr>
          <w:rFonts w:ascii="Times New Roman" w:eastAsia="Palatino Linotype" w:hAnsi="Times New Roman" w:cs="Times New Roman"/>
          <w:spacing w:val="3"/>
        </w:rPr>
        <w:t>e</w:t>
      </w:r>
      <w:r w:rsidR="001614C0" w:rsidRPr="00364A4F">
        <w:rPr>
          <w:rFonts w:ascii="Times New Roman" w:eastAsia="Palatino Linotype" w:hAnsi="Times New Roman" w:cs="Times New Roman"/>
          <w:spacing w:val="-1"/>
        </w:rPr>
        <w:t>a</w:t>
      </w:r>
      <w:r w:rsidR="001614C0" w:rsidRPr="00364A4F">
        <w:rPr>
          <w:rFonts w:ascii="Times New Roman" w:eastAsia="Palatino Linotype" w:hAnsi="Times New Roman" w:cs="Times New Roman"/>
        </w:rPr>
        <w:t xml:space="preserve">rs. </w:t>
      </w:r>
    </w:p>
    <w:p w14:paraId="3935D71E" w14:textId="07885769" w:rsidR="001614C0" w:rsidRPr="00364A4F" w:rsidRDefault="001614C0" w:rsidP="00862FF9">
      <w:pPr>
        <w:spacing w:after="120" w:line="360" w:lineRule="auto"/>
        <w:ind w:left="3870" w:firstLine="360"/>
        <w:jc w:val="both"/>
        <w:rPr>
          <w:rFonts w:ascii="Times New Roman" w:hAnsi="Times New Roman" w:cs="Times New Roman"/>
          <w:lang w:val="en-US"/>
        </w:rPr>
      </w:pPr>
      <w:r w:rsidRPr="00364A4F">
        <w:rPr>
          <w:rFonts w:ascii="Times New Roman" w:hAnsi="Times New Roman" w:cs="Times New Roman"/>
          <w:lang w:val="en-US"/>
        </w:rPr>
        <w:t xml:space="preserve"> </w:t>
      </w:r>
    </w:p>
    <w:p w14:paraId="1059A6D9" w14:textId="77777777" w:rsidR="00B1314A" w:rsidRDefault="00E44A0B" w:rsidP="007A7009">
      <w:pPr>
        <w:widowControl w:val="0"/>
        <w:autoSpaceDE w:val="0"/>
        <w:autoSpaceDN w:val="0"/>
        <w:adjustRightInd w:val="0"/>
        <w:spacing w:after="120" w:line="360" w:lineRule="auto"/>
        <w:ind w:left="1800"/>
        <w:jc w:val="center"/>
        <w:rPr>
          <w:rFonts w:ascii="Times New Roman" w:hAnsi="Times New Roman" w:cs="Times New Roman"/>
          <w:lang w:val="en-US"/>
        </w:rPr>
      </w:pPr>
      <w:r w:rsidRPr="009D46F3">
        <w:rPr>
          <w:rFonts w:ascii="Times New Roman" w:hAnsi="Times New Roman" w:cs="Times New Roman"/>
          <w:lang w:val="en-US"/>
        </w:rPr>
        <w:t>PART VIIIA</w:t>
      </w:r>
    </w:p>
    <w:p w14:paraId="4C911AE7" w14:textId="360C4902" w:rsidR="00894762" w:rsidRDefault="00E44A0B" w:rsidP="007A7009">
      <w:pPr>
        <w:widowControl w:val="0"/>
        <w:autoSpaceDE w:val="0"/>
        <w:autoSpaceDN w:val="0"/>
        <w:adjustRightInd w:val="0"/>
        <w:spacing w:after="120" w:line="360" w:lineRule="auto"/>
        <w:ind w:left="1800"/>
        <w:jc w:val="center"/>
        <w:rPr>
          <w:rFonts w:ascii="Times New Roman" w:hAnsi="Times New Roman" w:cs="Times New Roman"/>
          <w:lang w:val="en-US"/>
        </w:rPr>
      </w:pPr>
      <w:r w:rsidRPr="009D46F3">
        <w:rPr>
          <w:rFonts w:ascii="Times New Roman" w:hAnsi="Times New Roman" w:cs="Times New Roman"/>
          <w:lang w:val="en-US"/>
        </w:rPr>
        <w:t>VOLUNTARY WINDING UP</w:t>
      </w:r>
    </w:p>
    <w:p w14:paraId="4A90F5D0" w14:textId="39529A2C" w:rsidR="00E44A0B" w:rsidRPr="009D46F3" w:rsidRDefault="00E44A0B" w:rsidP="00E44A0B">
      <w:pPr>
        <w:widowControl w:val="0"/>
        <w:autoSpaceDE w:val="0"/>
        <w:autoSpaceDN w:val="0"/>
        <w:adjustRightInd w:val="0"/>
        <w:spacing w:after="120" w:line="360" w:lineRule="auto"/>
        <w:ind w:left="3540" w:firstLine="708"/>
        <w:rPr>
          <w:rFonts w:ascii="Times New Roman" w:hAnsi="Times New Roman" w:cs="Times New Roman"/>
          <w:lang w:val="en-US"/>
        </w:rPr>
      </w:pPr>
    </w:p>
    <w:p w14:paraId="1329FEF2" w14:textId="30F16972" w:rsidR="00782C9B" w:rsidRPr="009D46F3" w:rsidRDefault="00D95F39" w:rsidP="008234B8">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34688" behindDoc="0" locked="0" layoutInCell="1" allowOverlap="1" wp14:anchorId="336772E4" wp14:editId="032585EF">
                <wp:simplePos x="0" y="0"/>
                <wp:positionH relativeFrom="column">
                  <wp:posOffset>1330960</wp:posOffset>
                </wp:positionH>
                <wp:positionV relativeFrom="paragraph">
                  <wp:posOffset>-2540</wp:posOffset>
                </wp:positionV>
                <wp:extent cx="771525" cy="680085"/>
                <wp:effectExtent l="0" t="0" r="9525" b="5715"/>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80085"/>
                        </a:xfrm>
                        <a:prstGeom prst="rect">
                          <a:avLst/>
                        </a:prstGeom>
                        <a:solidFill>
                          <a:srgbClr val="FFFFFF"/>
                        </a:solidFill>
                        <a:ln w="9525">
                          <a:noFill/>
                          <a:miter lim="800000"/>
                          <a:headEnd/>
                          <a:tailEnd/>
                        </a:ln>
                      </wps:spPr>
                      <wps:txbx>
                        <w:txbxContent>
                          <w:p w14:paraId="1BF8CA16" w14:textId="2879B472" w:rsidR="005D12F6" w:rsidRDefault="005D12F6" w:rsidP="00F74910">
                            <w:pPr>
                              <w:rPr>
                                <w:rFonts w:ascii="Times New Roman" w:hAnsi="Times New Roman" w:cs="Times New Roman"/>
                                <w:sz w:val="18"/>
                                <w:szCs w:val="18"/>
                                <w:lang w:val="en-US"/>
                              </w:rPr>
                            </w:pPr>
                            <w:r>
                              <w:rPr>
                                <w:rFonts w:ascii="Times New Roman" w:hAnsi="Times New Roman" w:cs="Times New Roman"/>
                                <w:sz w:val="18"/>
                                <w:szCs w:val="18"/>
                                <w:lang w:val="en-US"/>
                              </w:rPr>
                              <w:t>Voluntary w</w:t>
                            </w:r>
                            <w:r w:rsidRPr="00BA1B89">
                              <w:rPr>
                                <w:rFonts w:ascii="Times New Roman" w:hAnsi="Times New Roman" w:cs="Times New Roman"/>
                                <w:sz w:val="18"/>
                                <w:szCs w:val="18"/>
                                <w:lang w:val="en-US"/>
                              </w:rPr>
                              <w:t>inding up.</w:t>
                            </w:r>
                          </w:p>
                          <w:p w14:paraId="708B686A" w14:textId="77777777" w:rsidR="005D12F6" w:rsidRDefault="005D12F6" w:rsidP="00F74910">
                            <w:pPr>
                              <w:rPr>
                                <w:rFonts w:ascii="Times New Roman" w:hAnsi="Times New Roman" w:cs="Times New Roman"/>
                                <w:sz w:val="18"/>
                                <w:szCs w:val="18"/>
                                <w:lang w:val="en-US"/>
                              </w:rPr>
                            </w:pPr>
                          </w:p>
                          <w:p w14:paraId="5DD61DDC" w14:textId="5BF15DA9" w:rsidR="005D12F6" w:rsidRPr="00BA1B89" w:rsidRDefault="005D12F6" w:rsidP="00F74910">
                            <w:pPr>
                              <w:rPr>
                                <w:rFonts w:ascii="Times New Roman" w:hAnsi="Times New Roman" w:cs="Times New Roman"/>
                                <w:sz w:val="18"/>
                                <w:szCs w:val="18"/>
                                <w:lang w:val="en-US"/>
                              </w:rPr>
                            </w:pPr>
                            <w:r>
                              <w:rPr>
                                <w:rFonts w:ascii="Times New Roman" w:hAnsi="Times New Roman" w:cs="Times New Roman"/>
                                <w:sz w:val="18"/>
                                <w:szCs w:val="18"/>
                                <w:lang w:val="en-US"/>
                              </w:rPr>
                              <w:t>Cap. 89:01</w:t>
                            </w:r>
                          </w:p>
                          <w:p w14:paraId="6F5FC1D5" w14:textId="5BED5C7E" w:rsidR="005D12F6" w:rsidRDefault="005D1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36772E4" id="_x0000_s1073" type="#_x0000_t202" style="position:absolute;left:0;text-align:left;margin-left:104.8pt;margin-top:-.2pt;width:60.75pt;height:53.5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" stroked="f">
                <v:textbox>
                  <w:txbxContent>
                    <w:p w14:paraId="1BF8CA16" w14:textId="2879B472" w:rsidR="005D12F6" w:rsidRDefault="005D12F6" w:rsidP="00F74910">
                      <w:pPr>
                        <w:rPr>
                          <w:rFonts w:ascii="Times New Roman" w:hAnsi="Times New Roman" w:cs="Times New Roman"/>
                          <w:sz w:val="18"/>
                          <w:szCs w:val="18"/>
                          <w:lang w:val="en-US"/>
                        </w:rPr>
                      </w:pPr>
                      <w:r>
                        <w:rPr>
                          <w:rFonts w:ascii="Times New Roman" w:hAnsi="Times New Roman" w:cs="Times New Roman"/>
                          <w:sz w:val="18"/>
                          <w:szCs w:val="18"/>
                          <w:lang w:val="en-US"/>
                        </w:rPr>
                        <w:t>Voluntary w</w:t>
                      </w:r>
                      <w:r w:rsidRPr="00BA1B89">
                        <w:rPr>
                          <w:rFonts w:ascii="Times New Roman" w:hAnsi="Times New Roman" w:cs="Times New Roman"/>
                          <w:sz w:val="18"/>
                          <w:szCs w:val="18"/>
                          <w:lang w:val="en-US"/>
                        </w:rPr>
                        <w:t>inding up.</w:t>
                      </w:r>
                    </w:p>
                    <w:p w14:paraId="708B686A" w14:textId="77777777" w:rsidR="005D12F6" w:rsidRDefault="005D12F6" w:rsidP="00F74910">
                      <w:pPr>
                        <w:rPr>
                          <w:rFonts w:ascii="Times New Roman" w:hAnsi="Times New Roman" w:cs="Times New Roman"/>
                          <w:sz w:val="18"/>
                          <w:szCs w:val="18"/>
                          <w:lang w:val="en-US"/>
                        </w:rPr>
                      </w:pPr>
                    </w:p>
                    <w:p w14:paraId="5DD61DDC" w14:textId="5BF15DA9" w:rsidR="005D12F6" w:rsidRPr="00BA1B89" w:rsidRDefault="005D12F6" w:rsidP="00F74910">
                      <w:pPr>
                        <w:rPr>
                          <w:rFonts w:ascii="Times New Roman" w:hAnsi="Times New Roman" w:cs="Times New Roman"/>
                          <w:sz w:val="18"/>
                          <w:szCs w:val="18"/>
                          <w:lang w:val="en-US"/>
                        </w:rPr>
                      </w:pPr>
                      <w:r>
                        <w:rPr>
                          <w:rFonts w:ascii="Times New Roman" w:hAnsi="Times New Roman" w:cs="Times New Roman"/>
                          <w:sz w:val="18"/>
                          <w:szCs w:val="18"/>
                          <w:lang w:val="en-US"/>
                        </w:rPr>
                        <w:t>Cap. 89:01</w:t>
                      </w:r>
                    </w:p>
                    <w:p w14:paraId="6F5FC1D5" w14:textId="5BED5C7E" w:rsidR="005D12F6" w:rsidRDefault="005D12F6"/>
                  </w:txbxContent>
                </v:textbox>
                <w10:wrap type="square"/>
              </v:shape>
            </w:pict>
          </mc:Fallback>
        </mc:AlternateContent>
      </w:r>
      <w:r w:rsidR="00106EDB" w:rsidRPr="009D46F3">
        <w:rPr>
          <w:rFonts w:ascii="Times New Roman" w:hAnsi="Times New Roman" w:cs="Times New Roman"/>
          <w:lang w:val="en-US"/>
        </w:rPr>
        <w:t xml:space="preserve"> </w:t>
      </w:r>
      <w:r w:rsidR="00EB5CC6">
        <w:rPr>
          <w:rFonts w:ascii="Times New Roman" w:hAnsi="Times New Roman" w:cs="Times New Roman"/>
          <w:lang w:val="en-US"/>
        </w:rPr>
        <w:t xml:space="preserve">  </w:t>
      </w:r>
      <w:r w:rsidR="008234B8">
        <w:rPr>
          <w:rFonts w:ascii="Times New Roman" w:hAnsi="Times New Roman" w:cs="Times New Roman"/>
          <w:lang w:val="en-US"/>
        </w:rPr>
        <w:t xml:space="preserve">  </w:t>
      </w:r>
      <w:r w:rsidR="00755177" w:rsidRPr="00665C9D">
        <w:rPr>
          <w:rFonts w:ascii="Times New Roman" w:hAnsi="Times New Roman" w:cs="Times New Roman"/>
          <w:lang w:val="en-US"/>
        </w:rPr>
        <w:t>58</w:t>
      </w:r>
      <w:r w:rsidR="00665C9D" w:rsidRPr="00497975">
        <w:rPr>
          <w:rFonts w:ascii="Times New Roman" w:hAnsi="Times New Roman" w:cs="Times New Roman"/>
          <w:lang w:val="en-US"/>
        </w:rPr>
        <w:t>H</w:t>
      </w:r>
      <w:r w:rsidR="00220AC2" w:rsidRPr="00497975">
        <w:rPr>
          <w:rFonts w:ascii="Times New Roman" w:hAnsi="Times New Roman" w:cs="Times New Roman"/>
          <w:lang w:val="en-US"/>
        </w:rPr>
        <w:t>.</w:t>
      </w:r>
      <w:r w:rsidR="00E44A0B" w:rsidRPr="00497975">
        <w:rPr>
          <w:rFonts w:ascii="Times New Roman" w:hAnsi="Times New Roman" w:cs="Times New Roman"/>
          <w:lang w:val="en-US"/>
        </w:rPr>
        <w:t xml:space="preserve"> </w:t>
      </w:r>
      <w:r w:rsidR="00220AC2" w:rsidRPr="009D46F3">
        <w:rPr>
          <w:rFonts w:ascii="Times New Roman" w:hAnsi="Times New Roman" w:cs="Times New Roman"/>
          <w:lang w:val="en-US"/>
        </w:rPr>
        <w:t>(1) Notwithstanding anything in the</w:t>
      </w:r>
      <w:r w:rsidR="00BA1B89" w:rsidRPr="009D46F3">
        <w:rPr>
          <w:rFonts w:ascii="Times New Roman" w:hAnsi="Times New Roman" w:cs="Times New Roman"/>
          <w:lang w:val="en-US"/>
        </w:rPr>
        <w:t xml:space="preserve"> Companies Act</w:t>
      </w:r>
      <w:r w:rsidR="00220AC2" w:rsidRPr="009D46F3">
        <w:rPr>
          <w:rFonts w:ascii="Times New Roman" w:hAnsi="Times New Roman" w:cs="Times New Roman"/>
          <w:lang w:val="en-US"/>
        </w:rPr>
        <w:t xml:space="preserve">, a licensed financial institution incorporated under </w:t>
      </w:r>
      <w:r w:rsidR="00BA1B89" w:rsidRPr="009D46F3">
        <w:rPr>
          <w:rFonts w:ascii="Times New Roman" w:hAnsi="Times New Roman" w:cs="Times New Roman"/>
          <w:lang w:val="en-US"/>
        </w:rPr>
        <w:t xml:space="preserve">that Act </w:t>
      </w:r>
      <w:r w:rsidR="00220AC2" w:rsidRPr="009D46F3">
        <w:rPr>
          <w:rFonts w:ascii="Times New Roman" w:hAnsi="Times New Roman" w:cs="Times New Roman"/>
          <w:lang w:val="en-US"/>
        </w:rPr>
        <w:t xml:space="preserve">shall not, except with the approval of the Bank, </w:t>
      </w:r>
      <w:r w:rsidR="00597E5C" w:rsidRPr="009D46F3">
        <w:rPr>
          <w:rFonts w:ascii="Times New Roman" w:hAnsi="Times New Roman" w:cs="Times New Roman"/>
          <w:lang w:val="en-US"/>
        </w:rPr>
        <w:t xml:space="preserve">and following submission by the licensed </w:t>
      </w:r>
      <w:r w:rsidR="00782C9B" w:rsidRPr="009D46F3">
        <w:rPr>
          <w:rFonts w:ascii="Times New Roman" w:hAnsi="Times New Roman" w:cs="Times New Roman"/>
          <w:lang w:val="en-US"/>
        </w:rPr>
        <w:t xml:space="preserve">financial </w:t>
      </w:r>
      <w:r w:rsidR="00597E5C" w:rsidRPr="009D46F3">
        <w:rPr>
          <w:rFonts w:ascii="Times New Roman" w:hAnsi="Times New Roman" w:cs="Times New Roman"/>
          <w:lang w:val="en-US"/>
        </w:rPr>
        <w:t xml:space="preserve">institution of any financial and operating information requested by the Bank, </w:t>
      </w:r>
      <w:r w:rsidR="00220AC2" w:rsidRPr="009D46F3">
        <w:rPr>
          <w:rFonts w:ascii="Times New Roman" w:hAnsi="Times New Roman" w:cs="Times New Roman"/>
          <w:lang w:val="en-US"/>
        </w:rPr>
        <w:t>pass any decision for voluntary winding up.</w:t>
      </w:r>
    </w:p>
    <w:p w14:paraId="4D9EC276" w14:textId="588B8CBD" w:rsidR="00782C9B" w:rsidRPr="009D46F3" w:rsidRDefault="00220AC2" w:rsidP="00E44A0B">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9D46F3">
        <w:rPr>
          <w:rFonts w:ascii="Times New Roman" w:hAnsi="Times New Roman" w:cs="Times New Roman"/>
          <w:lang w:val="en-US"/>
        </w:rPr>
        <w:t>(2) A licensed financial institution which is a cooperative institution shall not, except with the approval of the Bank after consultation with the Administration, pass any decision for voluntary winding up.</w:t>
      </w:r>
    </w:p>
    <w:p w14:paraId="0B39CD3D" w14:textId="1F210C53" w:rsidR="00782C9B" w:rsidRPr="009D46F3" w:rsidRDefault="00220AC2" w:rsidP="00E44A0B">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9D46F3">
        <w:rPr>
          <w:rFonts w:ascii="Times New Roman" w:hAnsi="Times New Roman" w:cs="Times New Roman"/>
          <w:lang w:val="en-US"/>
        </w:rPr>
        <w:t>(3) A licensed financial institution</w:t>
      </w:r>
      <w:r w:rsidR="00BA1B89" w:rsidRPr="009D46F3">
        <w:rPr>
          <w:rFonts w:ascii="Times New Roman" w:hAnsi="Times New Roman" w:cs="Times New Roman"/>
          <w:lang w:val="en-US"/>
        </w:rPr>
        <w:t>,</w:t>
      </w:r>
      <w:r w:rsidRPr="009D46F3">
        <w:rPr>
          <w:rFonts w:ascii="Times New Roman" w:hAnsi="Times New Roman" w:cs="Times New Roman"/>
          <w:lang w:val="en-US"/>
        </w:rPr>
        <w:t xml:space="preserve"> not incorporated under the </w:t>
      </w:r>
      <w:r w:rsidR="00BA1B89" w:rsidRPr="009D46F3">
        <w:rPr>
          <w:rFonts w:ascii="Times New Roman" w:hAnsi="Times New Roman" w:cs="Times New Roman"/>
          <w:lang w:val="en-US"/>
        </w:rPr>
        <w:t xml:space="preserve">Companies Act </w:t>
      </w:r>
      <w:r w:rsidRPr="009D46F3">
        <w:rPr>
          <w:rFonts w:ascii="Times New Roman" w:hAnsi="Times New Roman" w:cs="Times New Roman"/>
          <w:lang w:val="en-US"/>
        </w:rPr>
        <w:t xml:space="preserve">shall not, except with the approval of the Bank, commence voluntary liquidation </w:t>
      </w:r>
      <w:r w:rsidR="00BA1B89" w:rsidRPr="009D46F3">
        <w:rPr>
          <w:rFonts w:ascii="Times New Roman" w:hAnsi="Times New Roman" w:cs="Times New Roman"/>
          <w:lang w:val="en-US"/>
        </w:rPr>
        <w:t xml:space="preserve">under </w:t>
      </w:r>
      <w:r w:rsidRPr="009D46F3">
        <w:rPr>
          <w:rFonts w:ascii="Times New Roman" w:hAnsi="Times New Roman" w:cs="Times New Roman"/>
          <w:lang w:val="en-US"/>
        </w:rPr>
        <w:t>this Act or any other written law.</w:t>
      </w:r>
      <w:r w:rsidR="008A09B7" w:rsidRPr="009D46F3">
        <w:rPr>
          <w:rFonts w:ascii="Times New Roman" w:hAnsi="Times New Roman" w:cs="Times New Roman"/>
          <w:lang w:val="en-US"/>
        </w:rPr>
        <w:t xml:space="preserve">                         </w:t>
      </w:r>
      <w:r w:rsidR="00A74BD9" w:rsidRPr="009D46F3">
        <w:rPr>
          <w:rFonts w:ascii="Times New Roman" w:hAnsi="Times New Roman" w:cs="Times New Roman"/>
          <w:lang w:val="en-US"/>
        </w:rPr>
        <w:t xml:space="preserve"> </w:t>
      </w:r>
    </w:p>
    <w:p w14:paraId="4DC58DB2" w14:textId="725887F6" w:rsidR="00782C9B" w:rsidRPr="009D46F3" w:rsidRDefault="00220AC2" w:rsidP="00E44A0B">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9D46F3">
        <w:rPr>
          <w:rFonts w:ascii="Times New Roman" w:hAnsi="Times New Roman" w:cs="Times New Roman"/>
          <w:lang w:val="en-US"/>
        </w:rPr>
        <w:t>(4) The Bank shall grant approvals under subsections (1), (2) and (3) on such terms and conditions as it may determine and only if it appears to the Bank that the financial institution is solvent and has sufficient liquid assets to repay its depositors and other creditors in full and without delay.</w:t>
      </w:r>
      <w:r w:rsidR="008A09B7" w:rsidRPr="009D46F3">
        <w:rPr>
          <w:rFonts w:ascii="Times New Roman" w:hAnsi="Times New Roman" w:cs="Times New Roman"/>
          <w:lang w:val="en-US"/>
        </w:rPr>
        <w:t xml:space="preserve">                     </w:t>
      </w:r>
    </w:p>
    <w:p w14:paraId="5572C604" w14:textId="53ED1C63" w:rsidR="00220AC2" w:rsidRPr="009D46F3" w:rsidRDefault="00220AC2" w:rsidP="00E44A0B">
      <w:pPr>
        <w:widowControl w:val="0"/>
        <w:autoSpaceDE w:val="0"/>
        <w:autoSpaceDN w:val="0"/>
        <w:adjustRightInd w:val="0"/>
        <w:spacing w:after="120" w:line="360" w:lineRule="auto"/>
        <w:ind w:left="3780" w:firstLine="360"/>
        <w:jc w:val="both"/>
        <w:rPr>
          <w:rFonts w:ascii="Times New Roman" w:hAnsi="Times New Roman" w:cs="Times New Roman"/>
          <w:color w:val="424242"/>
          <w:lang w:val="en-US"/>
        </w:rPr>
      </w:pPr>
      <w:r w:rsidRPr="009D46F3">
        <w:rPr>
          <w:rFonts w:ascii="Times New Roman" w:hAnsi="Times New Roman" w:cs="Times New Roman"/>
          <w:lang w:val="en-US"/>
        </w:rPr>
        <w:t xml:space="preserve">(5) The Bank shall promptly publish in the </w:t>
      </w:r>
      <w:r w:rsidRPr="009D46F3">
        <w:rPr>
          <w:rFonts w:ascii="Times New Roman" w:hAnsi="Times New Roman" w:cs="Times New Roman"/>
          <w:i/>
          <w:lang w:val="en-US"/>
        </w:rPr>
        <w:t xml:space="preserve">Gazette </w:t>
      </w:r>
      <w:r w:rsidRPr="009D46F3">
        <w:rPr>
          <w:rFonts w:ascii="Times New Roman" w:hAnsi="Times New Roman" w:cs="Times New Roman"/>
          <w:lang w:val="en-US"/>
        </w:rPr>
        <w:t xml:space="preserve">and in a newspaper of general circulation in Guyana </w:t>
      </w:r>
      <w:r w:rsidRPr="009D46F3">
        <w:rPr>
          <w:rFonts w:ascii="Times New Roman" w:hAnsi="Times New Roman" w:cs="Times New Roman"/>
          <w:lang w:val="en-US"/>
        </w:rPr>
        <w:lastRenderedPageBreak/>
        <w:t>any approval granted under this section.</w:t>
      </w:r>
    </w:p>
    <w:p w14:paraId="2F237680" w14:textId="75FBE9DD" w:rsidR="00220AC2" w:rsidRPr="009D46F3" w:rsidRDefault="00512E89" w:rsidP="008A5E1B">
      <w:pPr>
        <w:widowControl w:val="0"/>
        <w:autoSpaceDE w:val="0"/>
        <w:autoSpaceDN w:val="0"/>
        <w:adjustRightInd w:val="0"/>
        <w:spacing w:after="120" w:line="360" w:lineRule="auto"/>
        <w:jc w:val="both"/>
        <w:rPr>
          <w:rFonts w:ascii="Times New Roman" w:hAnsi="Times New Roman" w:cs="Times New Roman"/>
          <w:i/>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76672" behindDoc="0" locked="0" layoutInCell="1" allowOverlap="1" wp14:anchorId="62D547EC" wp14:editId="0D3F0CD4">
                <wp:simplePos x="0" y="0"/>
                <wp:positionH relativeFrom="column">
                  <wp:posOffset>1370330</wp:posOffset>
                </wp:positionH>
                <wp:positionV relativeFrom="paragraph">
                  <wp:posOffset>324485</wp:posOffset>
                </wp:positionV>
                <wp:extent cx="784225" cy="409575"/>
                <wp:effectExtent l="0" t="0" r="0" b="9525"/>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409575"/>
                        </a:xfrm>
                        <a:prstGeom prst="rect">
                          <a:avLst/>
                        </a:prstGeom>
                        <a:solidFill>
                          <a:srgbClr val="FFFFFF"/>
                        </a:solidFill>
                        <a:ln w="9525">
                          <a:noFill/>
                          <a:miter lim="800000"/>
                          <a:headEnd/>
                          <a:tailEnd/>
                        </a:ln>
                      </wps:spPr>
                      <wps:txbx>
                        <w:txbxContent>
                          <w:p w14:paraId="3F216A1B" w14:textId="7CB2F66F" w:rsidR="005D12F6" w:rsidRPr="00BA1B89" w:rsidRDefault="005D12F6">
                            <w:pPr>
                              <w:rPr>
                                <w:rFonts w:ascii="Times New Roman" w:hAnsi="Times New Roman" w:cs="Times New Roman"/>
                                <w:sz w:val="18"/>
                                <w:szCs w:val="18"/>
                              </w:rPr>
                            </w:pPr>
                            <w:r w:rsidRPr="00BA1B89">
                              <w:rPr>
                                <w:rFonts w:ascii="Times New Roman" w:hAnsi="Times New Roman" w:cs="Times New Roman"/>
                                <w:sz w:val="18"/>
                                <w:szCs w:val="18"/>
                                <w:lang w:val="en-US"/>
                              </w:rPr>
                              <w:t>Cessation of operation.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2D547EC" id="_x0000_s1074" type="#_x0000_t202" style="position:absolute;left:0;text-align:left;margin-left:107.9pt;margin-top:25.55pt;width:61.75pt;height:3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" stroked="f">
                <v:textbox>
                  <w:txbxContent>
                    <w:p w14:paraId="3F216A1B" w14:textId="7CB2F66F" w:rsidR="005D12F6" w:rsidRPr="00BA1B89" w:rsidRDefault="005D12F6">
                      <w:pPr>
                        <w:rPr>
                          <w:rFonts w:ascii="Times New Roman" w:hAnsi="Times New Roman" w:cs="Times New Roman"/>
                          <w:sz w:val="18"/>
                          <w:szCs w:val="18"/>
                        </w:rPr>
                      </w:pPr>
                      <w:r w:rsidRPr="00BA1B89">
                        <w:rPr>
                          <w:rFonts w:ascii="Times New Roman" w:hAnsi="Times New Roman" w:cs="Times New Roman"/>
                          <w:sz w:val="18"/>
                          <w:szCs w:val="18"/>
                          <w:lang w:val="en-US"/>
                        </w:rPr>
                        <w:t>Cessation of operation.</w:t>
                      </w:r>
                    </w:p>
                  </w:txbxContent>
                </v:textbox>
                <w10:wrap type="square"/>
              </v:shape>
            </w:pict>
          </mc:Fallback>
        </mc:AlternateContent>
      </w:r>
    </w:p>
    <w:p w14:paraId="36590B48" w14:textId="2E866A49" w:rsidR="00782C9B" w:rsidRPr="009D46F3" w:rsidRDefault="00755177" w:rsidP="00E44A0B">
      <w:pPr>
        <w:widowControl w:val="0"/>
        <w:autoSpaceDE w:val="0"/>
        <w:autoSpaceDN w:val="0"/>
        <w:adjustRightInd w:val="0"/>
        <w:spacing w:after="120" w:line="360" w:lineRule="auto"/>
        <w:ind w:left="3780" w:firstLine="270"/>
        <w:jc w:val="both"/>
        <w:rPr>
          <w:rFonts w:ascii="Times New Roman" w:hAnsi="Times New Roman" w:cs="Times New Roman"/>
          <w:lang w:val="en-US"/>
        </w:rPr>
      </w:pPr>
      <w:r w:rsidRPr="00665C9D">
        <w:rPr>
          <w:rFonts w:ascii="Times New Roman" w:hAnsi="Times New Roman" w:cs="Times New Roman"/>
          <w:lang w:val="en-US"/>
        </w:rPr>
        <w:t>58</w:t>
      </w:r>
      <w:r w:rsidR="00665C9D" w:rsidRPr="00497975">
        <w:rPr>
          <w:rFonts w:ascii="Times New Roman" w:hAnsi="Times New Roman" w:cs="Times New Roman"/>
          <w:lang w:val="en-US"/>
        </w:rPr>
        <w:t>I</w:t>
      </w:r>
      <w:r w:rsidR="008234B8" w:rsidRPr="00497975">
        <w:rPr>
          <w:rFonts w:ascii="Times New Roman" w:hAnsi="Times New Roman" w:cs="Times New Roman"/>
          <w:lang w:val="en-US"/>
        </w:rPr>
        <w:t>.</w:t>
      </w:r>
      <w:r w:rsidR="00665C9D" w:rsidRPr="00497975">
        <w:rPr>
          <w:rFonts w:ascii="Times New Roman" w:hAnsi="Times New Roman" w:cs="Times New Roman"/>
          <w:lang w:val="en-US"/>
        </w:rPr>
        <w:t xml:space="preserve"> </w:t>
      </w:r>
      <w:r w:rsidR="00E44A0B">
        <w:rPr>
          <w:rFonts w:ascii="Times New Roman" w:hAnsi="Times New Roman" w:cs="Times New Roman"/>
          <w:lang w:val="en-US"/>
        </w:rPr>
        <w:t xml:space="preserve">(1) </w:t>
      </w:r>
      <w:r w:rsidR="00220AC2" w:rsidRPr="009D46F3">
        <w:rPr>
          <w:rFonts w:ascii="Times New Roman" w:hAnsi="Times New Roman" w:cs="Times New Roman"/>
          <w:lang w:val="en-US"/>
        </w:rPr>
        <w:t xml:space="preserve">When a licensed financial institution has received approval of the Bank under </w:t>
      </w:r>
      <w:r w:rsidR="00B965AE" w:rsidRPr="009D46F3">
        <w:rPr>
          <w:rFonts w:ascii="Times New Roman" w:hAnsi="Times New Roman" w:cs="Times New Roman"/>
          <w:lang w:val="en-US"/>
        </w:rPr>
        <w:t xml:space="preserve">section </w:t>
      </w:r>
      <w:r w:rsidR="00782C9B" w:rsidRPr="009D46F3">
        <w:rPr>
          <w:rFonts w:ascii="Times New Roman" w:hAnsi="Times New Roman" w:cs="Times New Roman"/>
          <w:lang w:val="en-US"/>
        </w:rPr>
        <w:t>58</w:t>
      </w:r>
      <w:r w:rsidR="000F3BF2">
        <w:rPr>
          <w:rFonts w:ascii="Times New Roman" w:hAnsi="Times New Roman" w:cs="Times New Roman"/>
          <w:lang w:val="en-US"/>
        </w:rPr>
        <w:t>H</w:t>
      </w:r>
      <w:r w:rsidR="00782C9B" w:rsidRPr="009D46F3">
        <w:rPr>
          <w:rFonts w:ascii="Times New Roman" w:hAnsi="Times New Roman" w:cs="Times New Roman"/>
          <w:lang w:val="en-US"/>
        </w:rPr>
        <w:t xml:space="preserve"> </w:t>
      </w:r>
      <w:r w:rsidR="00220AC2" w:rsidRPr="009D46F3">
        <w:rPr>
          <w:rFonts w:ascii="Times New Roman" w:hAnsi="Times New Roman" w:cs="Times New Roman"/>
          <w:lang w:val="en-US"/>
        </w:rPr>
        <w:t>it shall-</w:t>
      </w:r>
    </w:p>
    <w:p w14:paraId="6D3C5ED1" w14:textId="4C9B27C5" w:rsidR="00220AC2" w:rsidRPr="009D46F3" w:rsidRDefault="00220AC2" w:rsidP="00512E89">
      <w:pPr>
        <w:widowControl w:val="0"/>
        <w:autoSpaceDE w:val="0"/>
        <w:autoSpaceDN w:val="0"/>
        <w:adjustRightInd w:val="0"/>
        <w:spacing w:after="120" w:line="360" w:lineRule="auto"/>
        <w:ind w:left="4950" w:hanging="450"/>
        <w:jc w:val="both"/>
        <w:rPr>
          <w:rFonts w:ascii="Times New Roman" w:hAnsi="Times New Roman" w:cs="Times New Roman"/>
          <w:lang w:val="en-US"/>
        </w:rPr>
      </w:pPr>
      <w:r w:rsidRPr="009D46F3">
        <w:rPr>
          <w:rFonts w:ascii="Times New Roman" w:hAnsi="Times New Roman" w:cs="Times New Roman"/>
          <w:lang w:val="en-US"/>
        </w:rPr>
        <w:t xml:space="preserve">(a) </w:t>
      </w:r>
      <w:proofErr w:type="gramStart"/>
      <w:r w:rsidRPr="009D46F3">
        <w:rPr>
          <w:rFonts w:ascii="Times New Roman" w:hAnsi="Times New Roman" w:cs="Times New Roman"/>
          <w:lang w:val="en-US"/>
        </w:rPr>
        <w:t>immediately</w:t>
      </w:r>
      <w:proofErr w:type="gramEnd"/>
      <w:r w:rsidRPr="009D46F3">
        <w:rPr>
          <w:rFonts w:ascii="Times New Roman" w:hAnsi="Times New Roman" w:cs="Times New Roman"/>
          <w:lang w:val="en-US"/>
        </w:rPr>
        <w:t xml:space="preserve"> surrender its </w:t>
      </w:r>
      <w:proofErr w:type="spellStart"/>
      <w:r w:rsidRPr="009D46F3">
        <w:rPr>
          <w:rFonts w:ascii="Times New Roman" w:hAnsi="Times New Roman" w:cs="Times New Roman"/>
          <w:lang w:val="en-US"/>
        </w:rPr>
        <w:t>licence</w:t>
      </w:r>
      <w:proofErr w:type="spellEnd"/>
      <w:r w:rsidRPr="009D46F3">
        <w:rPr>
          <w:rFonts w:ascii="Times New Roman" w:hAnsi="Times New Roman" w:cs="Times New Roman"/>
          <w:lang w:val="en-US"/>
        </w:rPr>
        <w:t xml:space="preserve"> to the Bank, cease to do business and exercise its powers only to the extent necessary to effect its orderly liquidation;</w:t>
      </w:r>
    </w:p>
    <w:p w14:paraId="400E6373" w14:textId="1BCF9134" w:rsidR="00220AC2" w:rsidRPr="009D46F3" w:rsidRDefault="00220AC2" w:rsidP="00512E89">
      <w:pPr>
        <w:widowControl w:val="0"/>
        <w:autoSpaceDE w:val="0"/>
        <w:autoSpaceDN w:val="0"/>
        <w:adjustRightInd w:val="0"/>
        <w:spacing w:after="120" w:line="360" w:lineRule="auto"/>
        <w:ind w:left="4950" w:hanging="450"/>
        <w:jc w:val="both"/>
        <w:rPr>
          <w:rFonts w:ascii="Times New Roman" w:hAnsi="Times New Roman" w:cs="Times New Roman"/>
          <w:lang w:val="en-US"/>
        </w:rPr>
      </w:pPr>
      <w:r w:rsidRPr="009D46F3">
        <w:rPr>
          <w:rFonts w:ascii="Times New Roman" w:hAnsi="Times New Roman" w:cs="Times New Roman"/>
          <w:lang w:val="en-US"/>
        </w:rPr>
        <w:t>(b) repay in full its depositors and other creditors; and</w:t>
      </w:r>
    </w:p>
    <w:p w14:paraId="0309FF6F" w14:textId="05475B55" w:rsidR="00220AC2" w:rsidRPr="009D46F3" w:rsidRDefault="00220AC2" w:rsidP="00512E89">
      <w:pPr>
        <w:widowControl w:val="0"/>
        <w:autoSpaceDE w:val="0"/>
        <w:autoSpaceDN w:val="0"/>
        <w:adjustRightInd w:val="0"/>
        <w:spacing w:after="120" w:line="360" w:lineRule="auto"/>
        <w:ind w:left="4950" w:hanging="450"/>
        <w:jc w:val="both"/>
        <w:rPr>
          <w:rFonts w:ascii="Times New Roman" w:hAnsi="Times New Roman" w:cs="Times New Roman"/>
          <w:lang w:val="en-US"/>
        </w:rPr>
      </w:pPr>
      <w:r w:rsidRPr="009D46F3">
        <w:rPr>
          <w:rFonts w:ascii="Times New Roman" w:hAnsi="Times New Roman" w:cs="Times New Roman"/>
          <w:lang w:val="en-US"/>
        </w:rPr>
        <w:t xml:space="preserve">(c) </w:t>
      </w:r>
      <w:r w:rsidR="00512E89">
        <w:rPr>
          <w:rFonts w:ascii="Times New Roman" w:hAnsi="Times New Roman" w:cs="Times New Roman"/>
          <w:lang w:val="en-US"/>
        </w:rPr>
        <w:t xml:space="preserve"> </w:t>
      </w:r>
      <w:r w:rsidRPr="009D46F3">
        <w:rPr>
          <w:rFonts w:ascii="Times New Roman" w:hAnsi="Times New Roman" w:cs="Times New Roman"/>
          <w:lang w:val="en-US"/>
        </w:rPr>
        <w:t>wind up all operations undertaken prior to the receipt of the approval</w:t>
      </w:r>
      <w:r w:rsidR="005C3478" w:rsidRPr="009D46F3">
        <w:rPr>
          <w:rFonts w:ascii="Times New Roman" w:hAnsi="Times New Roman" w:cs="Times New Roman"/>
          <w:lang w:val="en-US"/>
        </w:rPr>
        <w:t>.</w:t>
      </w:r>
    </w:p>
    <w:p w14:paraId="3198F1D5" w14:textId="2E58AC92" w:rsidR="00220AC2" w:rsidRPr="009D46F3" w:rsidRDefault="008A09B7" w:rsidP="00E44A0B">
      <w:pPr>
        <w:widowControl w:val="0"/>
        <w:autoSpaceDE w:val="0"/>
        <w:autoSpaceDN w:val="0"/>
        <w:adjustRightInd w:val="0"/>
        <w:spacing w:after="120" w:line="360" w:lineRule="auto"/>
        <w:ind w:left="3780" w:firstLine="270"/>
        <w:jc w:val="both"/>
        <w:rPr>
          <w:rFonts w:ascii="Times New Roman" w:hAnsi="Times New Roman" w:cs="Times New Roman"/>
          <w:lang w:val="en-US"/>
        </w:rPr>
      </w:pPr>
      <w:r w:rsidRPr="009D46F3">
        <w:rPr>
          <w:rFonts w:ascii="Times New Roman" w:hAnsi="Times New Roman" w:cs="Times New Roman"/>
          <w:lang w:val="en-US"/>
        </w:rPr>
        <w:t xml:space="preserve">  </w:t>
      </w:r>
      <w:r w:rsidR="00220AC2" w:rsidRPr="009D46F3">
        <w:rPr>
          <w:rFonts w:ascii="Times New Roman" w:hAnsi="Times New Roman" w:cs="Times New Roman"/>
          <w:lang w:val="en-US"/>
        </w:rPr>
        <w:t>(2) A licensed financial institution that acts in compliance with subsection (1) shall not be guilty of an offence under section</w:t>
      </w:r>
      <w:r w:rsidR="00782C9B" w:rsidRPr="009D46F3">
        <w:rPr>
          <w:rFonts w:ascii="Times New Roman" w:hAnsi="Times New Roman" w:cs="Times New Roman"/>
          <w:lang w:val="en-US"/>
        </w:rPr>
        <w:t xml:space="preserve"> 5</w:t>
      </w:r>
      <w:r w:rsidR="00785704">
        <w:rPr>
          <w:rFonts w:ascii="Times New Roman" w:hAnsi="Times New Roman" w:cs="Times New Roman"/>
          <w:lang w:val="en-US"/>
        </w:rPr>
        <w:t>8</w:t>
      </w:r>
      <w:r w:rsidR="00CA3AB5">
        <w:rPr>
          <w:rFonts w:ascii="Times New Roman" w:hAnsi="Times New Roman" w:cs="Times New Roman"/>
          <w:lang w:val="en-US"/>
        </w:rPr>
        <w:t>E</w:t>
      </w:r>
      <w:r w:rsidR="00220AC2" w:rsidRPr="009D46F3">
        <w:rPr>
          <w:rFonts w:ascii="Times New Roman" w:hAnsi="Times New Roman" w:cs="Times New Roman"/>
          <w:lang w:val="en-US"/>
        </w:rPr>
        <w:t>.</w:t>
      </w:r>
    </w:p>
    <w:p w14:paraId="48FDDE00" w14:textId="451C1B99" w:rsidR="00220AC2" w:rsidRPr="009D46F3" w:rsidRDefault="00512E89" w:rsidP="008A5E1B">
      <w:pPr>
        <w:widowControl w:val="0"/>
        <w:autoSpaceDE w:val="0"/>
        <w:autoSpaceDN w:val="0"/>
        <w:adjustRightInd w:val="0"/>
        <w:spacing w:after="120" w:line="360" w:lineRule="auto"/>
        <w:jc w:val="both"/>
        <w:rPr>
          <w:rFonts w:ascii="Times New Roman" w:hAnsi="Times New Roman" w:cs="Times New Roman"/>
          <w:i/>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77696" behindDoc="0" locked="0" layoutInCell="1" allowOverlap="1" wp14:anchorId="1396EAB5" wp14:editId="27F52DDB">
                <wp:simplePos x="0" y="0"/>
                <wp:positionH relativeFrom="column">
                  <wp:posOffset>1566545</wp:posOffset>
                </wp:positionH>
                <wp:positionV relativeFrom="paragraph">
                  <wp:posOffset>320040</wp:posOffset>
                </wp:positionV>
                <wp:extent cx="676275" cy="638175"/>
                <wp:effectExtent l="0" t="0" r="9525" b="952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38175"/>
                        </a:xfrm>
                        <a:prstGeom prst="rect">
                          <a:avLst/>
                        </a:prstGeom>
                        <a:solidFill>
                          <a:srgbClr val="FFFFFF"/>
                        </a:solidFill>
                        <a:ln w="9525">
                          <a:noFill/>
                          <a:miter lim="800000"/>
                          <a:headEnd/>
                          <a:tailEnd/>
                        </a:ln>
                      </wps:spPr>
                      <wps:txbx>
                        <w:txbxContent>
                          <w:p w14:paraId="1F0525FF" w14:textId="6DDD26C8" w:rsidR="005D12F6" w:rsidRPr="005C3478" w:rsidRDefault="005D12F6">
                            <w:pPr>
                              <w:rPr>
                                <w:rFonts w:ascii="Times New Roman" w:hAnsi="Times New Roman" w:cs="Times New Roman"/>
                                <w:sz w:val="18"/>
                                <w:szCs w:val="18"/>
                              </w:rPr>
                            </w:pPr>
                            <w:r w:rsidRPr="005C3478">
                              <w:rPr>
                                <w:rFonts w:ascii="Times New Roman" w:hAnsi="Times New Roman" w:cs="Times New Roman"/>
                                <w:sz w:val="18"/>
                                <w:szCs w:val="18"/>
                                <w:lang w:val="en-US"/>
                              </w:rPr>
                              <w:t>Notice to depositors and creditors.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396EAB5" id="_x0000_s1075" type="#_x0000_t202" style="position:absolute;left:0;text-align:left;margin-left:123.35pt;margin-top:25.2pt;width:53.25pt;height:5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" stroked="f">
                <v:textbox>
                  <w:txbxContent>
                    <w:p w14:paraId="1F0525FF" w14:textId="6DDD26C8" w:rsidR="005D12F6" w:rsidRPr="005C3478" w:rsidRDefault="005D12F6">
                      <w:pPr>
                        <w:rPr>
                          <w:rFonts w:ascii="Times New Roman" w:hAnsi="Times New Roman" w:cs="Times New Roman"/>
                          <w:sz w:val="18"/>
                          <w:szCs w:val="18"/>
                        </w:rPr>
                      </w:pPr>
                      <w:r w:rsidRPr="005C3478">
                        <w:rPr>
                          <w:rFonts w:ascii="Times New Roman" w:hAnsi="Times New Roman" w:cs="Times New Roman"/>
                          <w:sz w:val="18"/>
                          <w:szCs w:val="18"/>
                          <w:lang w:val="en-US"/>
                        </w:rPr>
                        <w:t>Notice to depositors and creditors.</w:t>
                      </w:r>
                    </w:p>
                  </w:txbxContent>
                </v:textbox>
                <w10:wrap type="square"/>
              </v:shape>
            </w:pict>
          </mc:Fallback>
        </mc:AlternateContent>
      </w:r>
    </w:p>
    <w:p w14:paraId="6DB47D3A" w14:textId="03E76EEF" w:rsidR="000D3A49" w:rsidRPr="009D46F3" w:rsidRDefault="00755177" w:rsidP="00512E89">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665C9D">
        <w:rPr>
          <w:rFonts w:ascii="Times New Roman" w:hAnsi="Times New Roman" w:cs="Times New Roman"/>
          <w:lang w:val="en-US"/>
        </w:rPr>
        <w:t>58</w:t>
      </w:r>
      <w:r w:rsidR="00665C9D" w:rsidRPr="00364A4F">
        <w:rPr>
          <w:rFonts w:ascii="Times New Roman" w:hAnsi="Times New Roman" w:cs="Times New Roman"/>
          <w:lang w:val="en-US"/>
        </w:rPr>
        <w:t>J</w:t>
      </w:r>
      <w:r w:rsidR="008234B8" w:rsidRPr="00364A4F">
        <w:rPr>
          <w:rFonts w:ascii="Times New Roman" w:hAnsi="Times New Roman" w:cs="Times New Roman"/>
          <w:lang w:val="en-US"/>
        </w:rPr>
        <w:t xml:space="preserve">. </w:t>
      </w:r>
      <w:r w:rsidR="00220AC2" w:rsidRPr="009D46F3">
        <w:rPr>
          <w:rFonts w:ascii="Times New Roman" w:hAnsi="Times New Roman" w:cs="Times New Roman"/>
          <w:lang w:val="en-US"/>
        </w:rPr>
        <w:t xml:space="preserve">(1) Within thirty days from the receipt of any approval under section </w:t>
      </w:r>
      <w:r w:rsidR="000D3A49" w:rsidRPr="009D46F3">
        <w:rPr>
          <w:rFonts w:ascii="Times New Roman" w:hAnsi="Times New Roman" w:cs="Times New Roman"/>
          <w:lang w:val="en-US"/>
        </w:rPr>
        <w:t>58</w:t>
      </w:r>
      <w:r w:rsidR="000F3BF2">
        <w:rPr>
          <w:rFonts w:ascii="Times New Roman" w:hAnsi="Times New Roman" w:cs="Times New Roman"/>
          <w:lang w:val="en-US"/>
        </w:rPr>
        <w:t>H</w:t>
      </w:r>
      <w:r w:rsidR="00220AC2" w:rsidRPr="009D46F3">
        <w:rPr>
          <w:rFonts w:ascii="Times New Roman" w:hAnsi="Times New Roman" w:cs="Times New Roman"/>
          <w:lang w:val="en-US"/>
        </w:rPr>
        <w:t xml:space="preserve">, a notice of voluntary winding up or liquidation of a licensed financial institution, setting forth such information as the Bank may prescribe, shall be published in the </w:t>
      </w:r>
      <w:r w:rsidR="00220AC2" w:rsidRPr="009D46F3">
        <w:rPr>
          <w:rFonts w:ascii="Times New Roman" w:hAnsi="Times New Roman" w:cs="Times New Roman"/>
          <w:i/>
          <w:lang w:val="en-US"/>
        </w:rPr>
        <w:t>Gazette</w:t>
      </w:r>
      <w:r w:rsidR="00220AC2" w:rsidRPr="009D46F3">
        <w:rPr>
          <w:rFonts w:ascii="Times New Roman" w:hAnsi="Times New Roman" w:cs="Times New Roman"/>
          <w:lang w:val="en-US"/>
        </w:rPr>
        <w:t xml:space="preserve"> and a newspaper of general circulation in Guyana and communicated to the public by </w:t>
      </w:r>
      <w:r w:rsidR="005C3478" w:rsidRPr="009D46F3">
        <w:rPr>
          <w:rFonts w:ascii="Times New Roman" w:hAnsi="Times New Roman" w:cs="Times New Roman"/>
          <w:lang w:val="en-US"/>
        </w:rPr>
        <w:t>any</w:t>
      </w:r>
      <w:r w:rsidR="00220AC2" w:rsidRPr="009D46F3">
        <w:rPr>
          <w:rFonts w:ascii="Times New Roman" w:hAnsi="Times New Roman" w:cs="Times New Roman"/>
          <w:lang w:val="en-US"/>
        </w:rPr>
        <w:t xml:space="preserve"> other </w:t>
      </w:r>
      <w:r w:rsidR="005C3478" w:rsidRPr="009D46F3">
        <w:rPr>
          <w:rFonts w:ascii="Times New Roman" w:hAnsi="Times New Roman" w:cs="Times New Roman"/>
          <w:lang w:val="en-US"/>
        </w:rPr>
        <w:t xml:space="preserve">reasonable </w:t>
      </w:r>
      <w:r w:rsidR="00220AC2" w:rsidRPr="009D46F3">
        <w:rPr>
          <w:rFonts w:ascii="Times New Roman" w:hAnsi="Times New Roman" w:cs="Times New Roman"/>
          <w:lang w:val="en-US"/>
        </w:rPr>
        <w:t xml:space="preserve">means as may be necessary to notify every depositor or creditor of the financial institution, or persons otherwise entitled to any funds or property held by the financial institution as a trustee, fiduciary, lessor of a safe deposit box, or </w:t>
      </w:r>
      <w:proofErr w:type="spellStart"/>
      <w:r w:rsidR="00220AC2" w:rsidRPr="009D46F3">
        <w:rPr>
          <w:rFonts w:ascii="Times New Roman" w:hAnsi="Times New Roman" w:cs="Times New Roman"/>
          <w:lang w:val="en-US"/>
        </w:rPr>
        <w:t>bailee</w:t>
      </w:r>
      <w:proofErr w:type="spellEnd"/>
      <w:r w:rsidR="00220AC2" w:rsidRPr="009D46F3">
        <w:rPr>
          <w:rFonts w:ascii="Times New Roman" w:hAnsi="Times New Roman" w:cs="Times New Roman"/>
          <w:lang w:val="en-US"/>
        </w:rPr>
        <w:t xml:space="preserve">. </w:t>
      </w:r>
    </w:p>
    <w:p w14:paraId="3874A82E" w14:textId="6F6E8E8F" w:rsidR="00220AC2" w:rsidRDefault="00220AC2" w:rsidP="00512E89">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9D46F3">
        <w:rPr>
          <w:rFonts w:ascii="Times New Roman" w:hAnsi="Times New Roman" w:cs="Times New Roman"/>
          <w:lang w:val="en-US"/>
        </w:rPr>
        <w:t xml:space="preserve">(2) The notice also shall be kept displayed in a conspicuous place in the public part of the financial </w:t>
      </w:r>
      <w:r w:rsidRPr="009D46F3">
        <w:rPr>
          <w:rFonts w:ascii="Times New Roman" w:hAnsi="Times New Roman" w:cs="Times New Roman"/>
          <w:lang w:val="en-US"/>
        </w:rPr>
        <w:lastRenderedPageBreak/>
        <w:t xml:space="preserve">institution's head office and each </w:t>
      </w:r>
      <w:r w:rsidR="005C3478" w:rsidRPr="009D46F3">
        <w:rPr>
          <w:rFonts w:ascii="Times New Roman" w:hAnsi="Times New Roman" w:cs="Times New Roman"/>
          <w:lang w:val="en-US"/>
        </w:rPr>
        <w:t xml:space="preserve">of its </w:t>
      </w:r>
      <w:r w:rsidRPr="009D46F3">
        <w:rPr>
          <w:rFonts w:ascii="Times New Roman" w:hAnsi="Times New Roman" w:cs="Times New Roman"/>
          <w:lang w:val="en-US"/>
        </w:rPr>
        <w:t>branch.</w:t>
      </w:r>
    </w:p>
    <w:p w14:paraId="7F5FEF9E" w14:textId="572F19BC" w:rsidR="00512E89" w:rsidRPr="009D46F3" w:rsidRDefault="0038143E" w:rsidP="00512E89">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665C9D">
        <w:rPr>
          <w:rFonts w:ascii="Times New Roman" w:hAnsi="Times New Roman" w:cs="Times New Roman"/>
          <w:i/>
          <w:noProof/>
          <w:lang w:val="en-GB" w:eastAsia="en-GB"/>
        </w:rPr>
        <mc:AlternateContent>
          <mc:Choice Requires="wps">
            <w:drawing>
              <wp:anchor distT="45720" distB="45720" distL="114300" distR="114300" simplePos="0" relativeHeight="251680768" behindDoc="0" locked="0" layoutInCell="1" allowOverlap="1" wp14:anchorId="4A3FA094" wp14:editId="64486F3F">
                <wp:simplePos x="0" y="0"/>
                <wp:positionH relativeFrom="leftMargin">
                  <wp:posOffset>2464435</wp:posOffset>
                </wp:positionH>
                <wp:positionV relativeFrom="paragraph">
                  <wp:posOffset>311909</wp:posOffset>
                </wp:positionV>
                <wp:extent cx="622935" cy="528320"/>
                <wp:effectExtent l="0" t="0" r="5715" b="508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528320"/>
                        </a:xfrm>
                        <a:prstGeom prst="rect">
                          <a:avLst/>
                        </a:prstGeom>
                        <a:solidFill>
                          <a:srgbClr val="FFFFFF"/>
                        </a:solidFill>
                        <a:ln w="9525">
                          <a:noFill/>
                          <a:miter lim="800000"/>
                          <a:headEnd/>
                          <a:tailEnd/>
                        </a:ln>
                      </wps:spPr>
                      <wps:txbx>
                        <w:txbxContent>
                          <w:p w14:paraId="49FD8E3B" w14:textId="529D36A7" w:rsidR="005D12F6" w:rsidRPr="005C3478" w:rsidRDefault="005D12F6">
                            <w:pPr>
                              <w:rPr>
                                <w:rFonts w:ascii="Times New Roman" w:hAnsi="Times New Roman" w:cs="Times New Roman"/>
                                <w:sz w:val="18"/>
                                <w:szCs w:val="18"/>
                              </w:rPr>
                            </w:pPr>
                            <w:r w:rsidRPr="005C3478">
                              <w:rPr>
                                <w:rFonts w:ascii="Times New Roman" w:hAnsi="Times New Roman" w:cs="Times New Roman"/>
                                <w:sz w:val="18"/>
                                <w:szCs w:val="18"/>
                                <w:lang w:val="en-US"/>
                              </w:rPr>
                              <w:t>Claims of creditors</w:t>
                            </w:r>
                            <w:r>
                              <w:rPr>
                                <w:rFonts w:ascii="Times New Roman" w:hAnsi="Times New Roman" w:cs="Times New Roman"/>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A3FA094" id="_x0000_s1076" type="#_x0000_t202" style="position:absolute;left:0;text-align:left;margin-left:194.05pt;margin-top:24.55pt;width:49.05pt;height:41.6pt;z-index:2516807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" stroked="f">
                <v:textbox>
                  <w:txbxContent>
                    <w:p w14:paraId="49FD8E3B" w14:textId="529D36A7" w:rsidR="005D12F6" w:rsidRPr="005C3478" w:rsidRDefault="005D12F6">
                      <w:pPr>
                        <w:rPr>
                          <w:rFonts w:ascii="Times New Roman" w:hAnsi="Times New Roman" w:cs="Times New Roman"/>
                          <w:sz w:val="18"/>
                          <w:szCs w:val="18"/>
                        </w:rPr>
                      </w:pPr>
                      <w:r w:rsidRPr="005C3478">
                        <w:rPr>
                          <w:rFonts w:ascii="Times New Roman" w:hAnsi="Times New Roman" w:cs="Times New Roman"/>
                          <w:sz w:val="18"/>
                          <w:szCs w:val="18"/>
                          <w:lang w:val="en-US"/>
                        </w:rPr>
                        <w:t>Claims of creditors</w:t>
                      </w:r>
                      <w:r>
                        <w:rPr>
                          <w:rFonts w:ascii="Times New Roman" w:hAnsi="Times New Roman" w:cs="Times New Roman"/>
                          <w:sz w:val="18"/>
                          <w:szCs w:val="18"/>
                          <w:lang w:val="en-US"/>
                        </w:rPr>
                        <w:t>.</w:t>
                      </w:r>
                    </w:p>
                  </w:txbxContent>
                </v:textbox>
                <w10:wrap type="square" anchorx="margin"/>
              </v:shape>
            </w:pict>
          </mc:Fallback>
        </mc:AlternateContent>
      </w:r>
    </w:p>
    <w:p w14:paraId="69B443B9" w14:textId="14A9F52A" w:rsidR="00220AC2" w:rsidRPr="009D46F3" w:rsidRDefault="00755177" w:rsidP="00512E89">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665C9D">
        <w:rPr>
          <w:rFonts w:ascii="Times New Roman" w:hAnsi="Times New Roman" w:cs="Times New Roman"/>
          <w:lang w:val="en-US"/>
        </w:rPr>
        <w:t>58</w:t>
      </w:r>
      <w:r w:rsidR="00665C9D" w:rsidRPr="00364A4F">
        <w:rPr>
          <w:rFonts w:ascii="Times New Roman" w:hAnsi="Times New Roman" w:cs="Times New Roman"/>
          <w:lang w:val="en-US"/>
        </w:rPr>
        <w:t>K</w:t>
      </w:r>
      <w:r w:rsidR="008234B8" w:rsidRPr="00364A4F">
        <w:rPr>
          <w:rFonts w:ascii="Times New Roman" w:hAnsi="Times New Roman" w:cs="Times New Roman"/>
          <w:lang w:val="en-US"/>
        </w:rPr>
        <w:t>.</w:t>
      </w:r>
      <w:r w:rsidR="008234B8">
        <w:rPr>
          <w:rFonts w:ascii="Times New Roman" w:hAnsi="Times New Roman" w:cs="Times New Roman"/>
          <w:color w:val="FF0000"/>
          <w:lang w:val="en-US"/>
        </w:rPr>
        <w:t xml:space="preserve"> </w:t>
      </w:r>
      <w:r w:rsidR="00220AC2" w:rsidRPr="009D46F3">
        <w:rPr>
          <w:rFonts w:ascii="Times New Roman" w:hAnsi="Times New Roman" w:cs="Times New Roman"/>
          <w:lang w:val="en-US"/>
        </w:rPr>
        <w:t>The approval by the Bank for the voluntary winding up or liquidation of a licensed financial institution shall not prejudice the rights of a depositor or other creditor to payment in full of a claim, nor the right of an owner of funds or other property held by the financial institution to the</w:t>
      </w:r>
      <w:r w:rsidR="005C3478" w:rsidRPr="009D46F3">
        <w:rPr>
          <w:rFonts w:ascii="Times New Roman" w:hAnsi="Times New Roman" w:cs="Times New Roman"/>
          <w:lang w:val="en-US"/>
        </w:rPr>
        <w:t>ir</w:t>
      </w:r>
      <w:r w:rsidR="00220AC2" w:rsidRPr="009D46F3">
        <w:rPr>
          <w:rFonts w:ascii="Times New Roman" w:hAnsi="Times New Roman" w:cs="Times New Roman"/>
          <w:lang w:val="en-US"/>
        </w:rPr>
        <w:t xml:space="preserve"> return and all lawful claims shall be paid promptly and all funds and other property held by the financial institution shall be returned to their rightful owners within </w:t>
      </w:r>
      <w:r w:rsidR="005C3478" w:rsidRPr="009D46F3">
        <w:rPr>
          <w:rFonts w:ascii="Times New Roman" w:hAnsi="Times New Roman" w:cs="Times New Roman"/>
          <w:lang w:val="en-US"/>
        </w:rPr>
        <w:t xml:space="preserve">a </w:t>
      </w:r>
      <w:r w:rsidR="00220AC2" w:rsidRPr="009D46F3">
        <w:rPr>
          <w:rFonts w:ascii="Times New Roman" w:hAnsi="Times New Roman" w:cs="Times New Roman"/>
          <w:lang w:val="en-US"/>
        </w:rPr>
        <w:t>maximum period as the Bank may prescribe.</w:t>
      </w:r>
    </w:p>
    <w:p w14:paraId="43970971" w14:textId="042652E4" w:rsidR="00220AC2" w:rsidRPr="009D46F3" w:rsidRDefault="00512E89" w:rsidP="00512E89">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79744" behindDoc="0" locked="0" layoutInCell="1" allowOverlap="1" wp14:anchorId="3F865019" wp14:editId="3292DF7C">
                <wp:simplePos x="0" y="0"/>
                <wp:positionH relativeFrom="column">
                  <wp:posOffset>1437372</wp:posOffset>
                </wp:positionH>
                <wp:positionV relativeFrom="paragraph">
                  <wp:posOffset>325348</wp:posOffset>
                </wp:positionV>
                <wp:extent cx="795020" cy="438150"/>
                <wp:effectExtent l="0" t="0" r="5080" b="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438150"/>
                        </a:xfrm>
                        <a:prstGeom prst="rect">
                          <a:avLst/>
                        </a:prstGeom>
                        <a:solidFill>
                          <a:srgbClr val="FFFFFF"/>
                        </a:solidFill>
                        <a:ln w="9525">
                          <a:noFill/>
                          <a:miter lim="800000"/>
                          <a:headEnd/>
                          <a:tailEnd/>
                        </a:ln>
                      </wps:spPr>
                      <wps:txbx>
                        <w:txbxContent>
                          <w:p w14:paraId="7A1414AD" w14:textId="740B6542" w:rsidR="005D12F6" w:rsidRPr="005C3478" w:rsidRDefault="005D12F6" w:rsidP="00453756">
                            <w:pPr>
                              <w:rPr>
                                <w:rFonts w:ascii="Times New Roman" w:hAnsi="Times New Roman" w:cs="Times New Roman"/>
                                <w:sz w:val="18"/>
                                <w:szCs w:val="18"/>
                                <w:lang w:val="en-US"/>
                              </w:rPr>
                            </w:pPr>
                            <w:r w:rsidRPr="005C3478">
                              <w:rPr>
                                <w:rFonts w:ascii="Times New Roman" w:hAnsi="Times New Roman" w:cs="Times New Roman"/>
                                <w:sz w:val="18"/>
                                <w:szCs w:val="18"/>
                                <w:lang w:val="en-US"/>
                              </w:rPr>
                              <w:t>Creditor distributions.</w:t>
                            </w:r>
                          </w:p>
                          <w:p w14:paraId="0443BDD1" w14:textId="698E59BB" w:rsidR="005D12F6" w:rsidRPr="00284BD6" w:rsidRDefault="005D12F6">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F865019" id="_x0000_s1077" type="#_x0000_t202" style="position:absolute;left:0;text-align:left;margin-left:113.2pt;margin-top:25.6pt;width:62.6pt;height:3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" stroked="f">
                <v:textbox>
                  <w:txbxContent>
                    <w:p w14:paraId="7A1414AD" w14:textId="740B6542" w:rsidR="005D12F6" w:rsidRPr="005C3478" w:rsidRDefault="005D12F6" w:rsidP="00453756">
                      <w:pPr>
                        <w:rPr>
                          <w:rFonts w:ascii="Times New Roman" w:hAnsi="Times New Roman" w:cs="Times New Roman"/>
                          <w:sz w:val="18"/>
                          <w:szCs w:val="18"/>
                          <w:lang w:val="en-US"/>
                        </w:rPr>
                      </w:pPr>
                      <w:r w:rsidRPr="005C3478">
                        <w:rPr>
                          <w:rFonts w:ascii="Times New Roman" w:hAnsi="Times New Roman" w:cs="Times New Roman"/>
                          <w:sz w:val="18"/>
                          <w:szCs w:val="18"/>
                          <w:lang w:val="en-US"/>
                        </w:rPr>
                        <w:t>Creditor distributions.</w:t>
                      </w:r>
                    </w:p>
                    <w:p w14:paraId="0443BDD1" w14:textId="698E59BB" w:rsidR="005D12F6" w:rsidRPr="00284BD6" w:rsidRDefault="005D12F6">
                      <w:pPr>
                        <w:rPr>
                          <w:rFonts w:ascii="Times New Roman" w:hAnsi="Times New Roman" w:cs="Times New Roman"/>
                          <w:sz w:val="20"/>
                          <w:szCs w:val="20"/>
                        </w:rPr>
                      </w:pPr>
                    </w:p>
                  </w:txbxContent>
                </v:textbox>
                <w10:wrap type="square"/>
              </v:shape>
            </w:pict>
          </mc:Fallback>
        </mc:AlternateContent>
      </w:r>
    </w:p>
    <w:p w14:paraId="4034FBC7" w14:textId="25F7B441" w:rsidR="000D3A49" w:rsidRPr="009D46F3" w:rsidRDefault="00755177" w:rsidP="00512E89">
      <w:pPr>
        <w:widowControl w:val="0"/>
        <w:autoSpaceDE w:val="0"/>
        <w:autoSpaceDN w:val="0"/>
        <w:adjustRightInd w:val="0"/>
        <w:spacing w:after="120" w:line="360" w:lineRule="auto"/>
        <w:ind w:left="3780" w:firstLine="360"/>
        <w:jc w:val="both"/>
        <w:rPr>
          <w:rFonts w:ascii="Times New Roman" w:hAnsi="Times New Roman" w:cs="Times New Roman"/>
          <w:lang w:val="en-US"/>
        </w:rPr>
      </w:pPr>
      <w:r w:rsidRPr="00665C9D">
        <w:rPr>
          <w:rFonts w:ascii="Times New Roman" w:hAnsi="Times New Roman" w:cs="Times New Roman"/>
          <w:lang w:val="en-US"/>
        </w:rPr>
        <w:t>58</w:t>
      </w:r>
      <w:r w:rsidR="00665C9D" w:rsidRPr="00364A4F">
        <w:rPr>
          <w:rFonts w:ascii="Times New Roman" w:hAnsi="Times New Roman" w:cs="Times New Roman"/>
          <w:lang w:val="en-US"/>
        </w:rPr>
        <w:t>L</w:t>
      </w:r>
      <w:r w:rsidR="008234B8" w:rsidRPr="00364A4F">
        <w:rPr>
          <w:rFonts w:ascii="Times New Roman" w:hAnsi="Times New Roman" w:cs="Times New Roman"/>
          <w:lang w:val="en-US"/>
        </w:rPr>
        <w:t>.</w:t>
      </w:r>
      <w:r w:rsidR="008234B8">
        <w:rPr>
          <w:rFonts w:ascii="Times New Roman" w:hAnsi="Times New Roman" w:cs="Times New Roman"/>
          <w:color w:val="FF0000"/>
          <w:lang w:val="en-US"/>
        </w:rPr>
        <w:t xml:space="preserve"> </w:t>
      </w:r>
      <w:r w:rsidR="00220AC2" w:rsidRPr="009D46F3">
        <w:rPr>
          <w:rFonts w:ascii="Times New Roman" w:hAnsi="Times New Roman" w:cs="Times New Roman"/>
          <w:lang w:val="en-US"/>
        </w:rPr>
        <w:t>(1) When in the judgment of the Bank a licensed financial institution has discharged all the obligations, the remainder of its property shall be distributed to its rightful owners in proportion to their respective rights but no such distribution shall be</w:t>
      </w:r>
      <w:r w:rsidR="001F62C1" w:rsidRPr="009D46F3">
        <w:rPr>
          <w:rFonts w:ascii="Times New Roman" w:hAnsi="Times New Roman" w:cs="Times New Roman"/>
          <w:lang w:val="en-US"/>
        </w:rPr>
        <w:t xml:space="preserve"> </w:t>
      </w:r>
      <w:r w:rsidR="00220AC2" w:rsidRPr="009D46F3">
        <w:rPr>
          <w:rFonts w:ascii="Times New Roman" w:hAnsi="Times New Roman" w:cs="Times New Roman"/>
          <w:lang w:val="en-US"/>
        </w:rPr>
        <w:t>made before</w:t>
      </w:r>
      <w:r w:rsidR="00512E89">
        <w:rPr>
          <w:rFonts w:ascii="Times New Roman" w:hAnsi="Times New Roman" w:cs="Times New Roman"/>
          <w:lang w:val="en-US"/>
        </w:rPr>
        <w:t xml:space="preserve"> – </w:t>
      </w:r>
      <w:r w:rsidR="000D3A49" w:rsidRPr="009D46F3">
        <w:rPr>
          <w:rFonts w:ascii="Times New Roman" w:hAnsi="Times New Roman" w:cs="Times New Roman"/>
          <w:lang w:val="en-US"/>
        </w:rPr>
        <w:t xml:space="preserve"> </w:t>
      </w:r>
    </w:p>
    <w:p w14:paraId="7DB6B909" w14:textId="32B66750" w:rsidR="00447573" w:rsidRPr="009D46F3" w:rsidRDefault="00220AC2" w:rsidP="00512E89">
      <w:pPr>
        <w:widowControl w:val="0"/>
        <w:autoSpaceDE w:val="0"/>
        <w:autoSpaceDN w:val="0"/>
        <w:adjustRightInd w:val="0"/>
        <w:spacing w:after="120" w:line="360" w:lineRule="auto"/>
        <w:ind w:left="4860" w:hanging="360"/>
        <w:jc w:val="both"/>
        <w:rPr>
          <w:rFonts w:ascii="Times New Roman" w:hAnsi="Times New Roman" w:cs="Times New Roman"/>
          <w:lang w:val="en-US"/>
        </w:rPr>
      </w:pPr>
      <w:r w:rsidRPr="009D46F3">
        <w:rPr>
          <w:rFonts w:ascii="Times New Roman" w:hAnsi="Times New Roman" w:cs="Times New Roman"/>
          <w:lang w:val="en-US"/>
        </w:rPr>
        <w:t>(a) all claims of depositors and other c</w:t>
      </w:r>
      <w:r w:rsidR="00B965AE" w:rsidRPr="009D46F3">
        <w:rPr>
          <w:rFonts w:ascii="Times New Roman" w:hAnsi="Times New Roman" w:cs="Times New Roman"/>
          <w:lang w:val="en-US"/>
        </w:rPr>
        <w:t>reditors have been paid in full</w:t>
      </w:r>
      <w:r w:rsidRPr="009D46F3">
        <w:rPr>
          <w:rFonts w:ascii="Times New Roman" w:hAnsi="Times New Roman" w:cs="Times New Roman"/>
          <w:lang w:val="en-US"/>
        </w:rPr>
        <w:t xml:space="preserve"> or, in the case of a disputed claim, before the licensed financial institution has deposited with the Bank or a correspondent bank approved by the Bank funds sufficient, in the opinion of the Bank, to meet any liability that may be judicially determined; and</w:t>
      </w:r>
    </w:p>
    <w:p w14:paraId="4F38BAC2" w14:textId="6A73573D" w:rsidR="00447573" w:rsidRPr="009D46F3" w:rsidRDefault="00220AC2" w:rsidP="00512E89">
      <w:pPr>
        <w:widowControl w:val="0"/>
        <w:autoSpaceDE w:val="0"/>
        <w:autoSpaceDN w:val="0"/>
        <w:adjustRightInd w:val="0"/>
        <w:spacing w:after="120" w:line="360" w:lineRule="auto"/>
        <w:ind w:left="4860" w:hanging="360"/>
        <w:jc w:val="both"/>
        <w:rPr>
          <w:rFonts w:ascii="Times New Roman" w:hAnsi="Times New Roman" w:cs="Times New Roman"/>
          <w:color w:val="000000" w:themeColor="text1"/>
          <w:lang w:val="en-US"/>
        </w:rPr>
      </w:pPr>
      <w:r w:rsidRPr="009D46F3">
        <w:rPr>
          <w:rFonts w:ascii="Times New Roman" w:hAnsi="Times New Roman" w:cs="Times New Roman"/>
          <w:lang w:val="en-US"/>
        </w:rPr>
        <w:t>(b) any funds payable to a depositor or other creditor who has not claimed them have been deposited with the Bank or a correspondent bank approved by the Bank</w:t>
      </w:r>
    </w:p>
    <w:p w14:paraId="2F7D180D" w14:textId="212E1D70" w:rsidR="00447573" w:rsidRPr="009D46F3" w:rsidRDefault="00220AC2" w:rsidP="00512E89">
      <w:pPr>
        <w:widowControl w:val="0"/>
        <w:autoSpaceDE w:val="0"/>
        <w:autoSpaceDN w:val="0"/>
        <w:adjustRightInd w:val="0"/>
        <w:spacing w:after="120" w:line="360" w:lineRule="auto"/>
        <w:ind w:left="3690" w:firstLine="360"/>
        <w:jc w:val="both"/>
        <w:rPr>
          <w:rFonts w:ascii="Times New Roman" w:hAnsi="Times New Roman" w:cs="Times New Roman"/>
          <w:color w:val="000000" w:themeColor="text1"/>
          <w:lang w:val="en-US"/>
        </w:rPr>
      </w:pPr>
      <w:r w:rsidRPr="009D46F3">
        <w:rPr>
          <w:rFonts w:ascii="Times New Roman" w:hAnsi="Times New Roman" w:cs="Times New Roman"/>
          <w:color w:val="000000" w:themeColor="text1"/>
          <w:lang w:val="en-US"/>
        </w:rPr>
        <w:t xml:space="preserve">(2) Any property not claimed within a period of ten </w:t>
      </w:r>
      <w:r w:rsidRPr="009D46F3">
        <w:rPr>
          <w:rFonts w:ascii="Times New Roman" w:hAnsi="Times New Roman" w:cs="Times New Roman"/>
          <w:color w:val="000000" w:themeColor="text1"/>
          <w:lang w:val="en-US"/>
        </w:rPr>
        <w:lastRenderedPageBreak/>
        <w:t>years following their transfer shall be presumed to be abandoned property and shall be dealt with as determined by the Bank.</w:t>
      </w:r>
    </w:p>
    <w:p w14:paraId="72A637EF" w14:textId="5B794849" w:rsidR="0090014B" w:rsidRPr="009D46F3" w:rsidRDefault="00220AC2" w:rsidP="00512E89">
      <w:pPr>
        <w:pStyle w:val="LG-section"/>
        <w:spacing w:before="0" w:after="120" w:line="360" w:lineRule="auto"/>
        <w:ind w:left="3690" w:firstLine="360"/>
        <w:rPr>
          <w:color w:val="000000" w:themeColor="text1"/>
          <w:sz w:val="24"/>
          <w:szCs w:val="24"/>
          <w:lang w:val="en-US"/>
        </w:rPr>
      </w:pPr>
      <w:r w:rsidRPr="009D46F3">
        <w:rPr>
          <w:color w:val="000000" w:themeColor="text1"/>
          <w:sz w:val="24"/>
          <w:szCs w:val="24"/>
          <w:lang w:val="en-US"/>
        </w:rPr>
        <w:t>(3) Any funds remaining unclaimed for a period of more than five years following their transfer to the Bank shall be dealt with as determined by the Bank.</w:t>
      </w:r>
    </w:p>
    <w:p w14:paraId="20BFEEF4" w14:textId="498F8D6F" w:rsidR="00220AC2" w:rsidRPr="009D46F3" w:rsidRDefault="00512E89" w:rsidP="008A5E1B">
      <w:pPr>
        <w:widowControl w:val="0"/>
        <w:autoSpaceDE w:val="0"/>
        <w:autoSpaceDN w:val="0"/>
        <w:adjustRightInd w:val="0"/>
        <w:spacing w:after="120" w:line="360" w:lineRule="auto"/>
        <w:jc w:val="both"/>
        <w:rPr>
          <w:rFonts w:ascii="Times New Roman" w:hAnsi="Times New Roman" w:cs="Times New Roman"/>
          <w:lang w:val="en-US"/>
        </w:rPr>
      </w:pPr>
      <w:r w:rsidRPr="009D46F3">
        <w:rPr>
          <w:rFonts w:ascii="Times New Roman" w:hAnsi="Times New Roman" w:cs="Times New Roman"/>
          <w:i/>
          <w:noProof/>
          <w:lang w:val="en-GB" w:eastAsia="en-GB"/>
        </w:rPr>
        <mc:AlternateContent>
          <mc:Choice Requires="wps">
            <w:drawing>
              <wp:anchor distT="45720" distB="45720" distL="114300" distR="114300" simplePos="0" relativeHeight="251681792" behindDoc="0" locked="0" layoutInCell="1" allowOverlap="1" wp14:anchorId="33AB9F7D" wp14:editId="47945E2E">
                <wp:simplePos x="0" y="0"/>
                <wp:positionH relativeFrom="column">
                  <wp:posOffset>1443355</wp:posOffset>
                </wp:positionH>
                <wp:positionV relativeFrom="paragraph">
                  <wp:posOffset>326390</wp:posOffset>
                </wp:positionV>
                <wp:extent cx="741680" cy="447675"/>
                <wp:effectExtent l="0" t="0" r="1270" b="952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447675"/>
                        </a:xfrm>
                        <a:prstGeom prst="rect">
                          <a:avLst/>
                        </a:prstGeom>
                        <a:solidFill>
                          <a:srgbClr val="FFFFFF"/>
                        </a:solidFill>
                        <a:ln w="9525">
                          <a:noFill/>
                          <a:miter lim="800000"/>
                          <a:headEnd/>
                          <a:tailEnd/>
                        </a:ln>
                      </wps:spPr>
                      <wps:txbx>
                        <w:txbxContent>
                          <w:p w14:paraId="05D1CA7A" w14:textId="1D7CF450" w:rsidR="005D12F6" w:rsidRPr="005C3478" w:rsidRDefault="005D12F6">
                            <w:pPr>
                              <w:rPr>
                                <w:rFonts w:ascii="Times New Roman" w:hAnsi="Times New Roman" w:cs="Times New Roman"/>
                                <w:sz w:val="18"/>
                                <w:szCs w:val="18"/>
                              </w:rPr>
                            </w:pPr>
                            <w:r w:rsidRPr="005C3478">
                              <w:rPr>
                                <w:rFonts w:ascii="Times New Roman" w:hAnsi="Times New Roman" w:cs="Times New Roman"/>
                                <w:sz w:val="18"/>
                                <w:szCs w:val="18"/>
                                <w:lang w:val="en-US"/>
                              </w:rPr>
                              <w:t>Insufficient assets.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3AB9F7D" id="_x0000_s1078" type="#_x0000_t202" style="position:absolute;left:0;text-align:left;margin-left:113.65pt;margin-top:25.7pt;width:58.4pt;height:35.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" stroked="f">
                <v:textbox>
                  <w:txbxContent>
                    <w:p w14:paraId="05D1CA7A" w14:textId="1D7CF450" w:rsidR="005D12F6" w:rsidRPr="005C3478" w:rsidRDefault="005D12F6">
                      <w:pPr>
                        <w:rPr>
                          <w:rFonts w:ascii="Times New Roman" w:hAnsi="Times New Roman" w:cs="Times New Roman"/>
                          <w:sz w:val="18"/>
                          <w:szCs w:val="18"/>
                        </w:rPr>
                      </w:pPr>
                      <w:r w:rsidRPr="005C3478">
                        <w:rPr>
                          <w:rFonts w:ascii="Times New Roman" w:hAnsi="Times New Roman" w:cs="Times New Roman"/>
                          <w:sz w:val="18"/>
                          <w:szCs w:val="18"/>
                          <w:lang w:val="en-US"/>
                        </w:rPr>
                        <w:t>Insufficient assets.</w:t>
                      </w:r>
                    </w:p>
                  </w:txbxContent>
                </v:textbox>
                <w10:wrap type="square"/>
              </v:shape>
            </w:pict>
          </mc:Fallback>
        </mc:AlternateContent>
      </w:r>
    </w:p>
    <w:p w14:paraId="4B4DF657" w14:textId="316957D6" w:rsidR="00220AC2" w:rsidRPr="009D46F3" w:rsidRDefault="00755177" w:rsidP="00512E89">
      <w:pPr>
        <w:widowControl w:val="0"/>
        <w:autoSpaceDE w:val="0"/>
        <w:autoSpaceDN w:val="0"/>
        <w:adjustRightInd w:val="0"/>
        <w:spacing w:after="120" w:line="360" w:lineRule="auto"/>
        <w:ind w:left="3690" w:firstLine="360"/>
        <w:jc w:val="both"/>
        <w:rPr>
          <w:rFonts w:ascii="Times New Roman" w:hAnsi="Times New Roman" w:cs="Times New Roman"/>
          <w:lang w:val="en-US"/>
        </w:rPr>
      </w:pPr>
      <w:r w:rsidRPr="00665C9D">
        <w:rPr>
          <w:rFonts w:ascii="Times New Roman" w:hAnsi="Times New Roman" w:cs="Times New Roman"/>
          <w:lang w:val="en-US"/>
        </w:rPr>
        <w:t>58</w:t>
      </w:r>
      <w:r w:rsidR="00665C9D" w:rsidRPr="00364A4F">
        <w:rPr>
          <w:rFonts w:ascii="Times New Roman" w:hAnsi="Times New Roman" w:cs="Times New Roman"/>
          <w:lang w:val="en-US"/>
        </w:rPr>
        <w:t>M</w:t>
      </w:r>
      <w:r w:rsidR="008234B8" w:rsidRPr="00364A4F">
        <w:rPr>
          <w:rFonts w:ascii="Times New Roman" w:hAnsi="Times New Roman" w:cs="Times New Roman"/>
          <w:lang w:val="en-US"/>
        </w:rPr>
        <w:t>.</w:t>
      </w:r>
      <w:r w:rsidR="00665C9D">
        <w:rPr>
          <w:rFonts w:ascii="Times New Roman" w:hAnsi="Times New Roman" w:cs="Times New Roman"/>
          <w:lang w:val="en-US"/>
        </w:rPr>
        <w:t xml:space="preserve"> </w:t>
      </w:r>
      <w:r w:rsidR="00220AC2" w:rsidRPr="009D46F3">
        <w:rPr>
          <w:rFonts w:ascii="Times New Roman" w:hAnsi="Times New Roman" w:cs="Times New Roman"/>
          <w:lang w:val="en-US"/>
        </w:rPr>
        <w:t xml:space="preserve">If the Bank finds that the assets of a licensed financial institution whose voluntary winding up or liquidation it has approved will not be sufficient for the full discharge of all its obligations, or that completion of the winding up or liquidation is unduly delayed, it may, if it deems fit, </w:t>
      </w:r>
      <w:r w:rsidR="0047334A" w:rsidRPr="009D46F3">
        <w:rPr>
          <w:rFonts w:ascii="Times New Roman" w:hAnsi="Times New Roman" w:cs="Times New Roman"/>
          <w:lang w:val="en-US"/>
        </w:rPr>
        <w:t>assume control</w:t>
      </w:r>
      <w:r w:rsidR="00220AC2" w:rsidRPr="009D46F3">
        <w:rPr>
          <w:rFonts w:ascii="Times New Roman" w:hAnsi="Times New Roman" w:cs="Times New Roman"/>
          <w:lang w:val="en-US"/>
        </w:rPr>
        <w:t xml:space="preserve"> as administrator or liquidator of the financial institution as provided in this Act.</w:t>
      </w:r>
      <w:r w:rsidR="008C1742">
        <w:rPr>
          <w:rFonts w:ascii="Times New Roman" w:hAnsi="Times New Roman" w:cs="Times New Roman"/>
          <w:lang w:val="en-US"/>
        </w:rPr>
        <w:t>”.</w:t>
      </w:r>
    </w:p>
    <w:p w14:paraId="260BB0E4" w14:textId="298DEF93" w:rsidR="005C3478" w:rsidRPr="009D46F3" w:rsidRDefault="005C3478"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452C9E96" w14:textId="5BCCC592" w:rsidR="005C3478" w:rsidRPr="009D46F3" w:rsidRDefault="005C3478"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59C44D27" w14:textId="5AD0A636" w:rsidR="005C3478" w:rsidRPr="009D46F3" w:rsidRDefault="005C3478"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118545AE" w14:textId="40CED271" w:rsidR="005C3478" w:rsidRPr="009D46F3" w:rsidRDefault="005C3478"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596C15A9" w14:textId="2287E1B8" w:rsidR="005C3478" w:rsidRPr="009D46F3" w:rsidRDefault="005C3478"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51EB03D8" w14:textId="3FFF518E" w:rsidR="005C3478" w:rsidRPr="009D46F3" w:rsidRDefault="005C3478"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40E8977E" w14:textId="36088D9F" w:rsidR="005C3478" w:rsidRDefault="005C3478"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574DD11A" w14:textId="77777777" w:rsidR="007A7009" w:rsidRDefault="007A7009"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5F5BC440" w14:textId="5E1220FF" w:rsidR="007A7009" w:rsidRDefault="007A7009"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7888BE69" w14:textId="1409F2F0" w:rsidR="00EB5CC6" w:rsidRDefault="00EB5CC6"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518FCBA2" w14:textId="77777777" w:rsidR="00D95F39" w:rsidRDefault="00D95F39"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1483ED55" w14:textId="77777777" w:rsidR="00D95F39" w:rsidRDefault="00D95F39"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24349A71" w14:textId="77777777" w:rsidR="00D95F39" w:rsidRDefault="00D95F39"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5CB98A8C" w14:textId="550500E3" w:rsidR="00EB5CC6" w:rsidRDefault="00EB5CC6" w:rsidP="008A5E1B">
      <w:pPr>
        <w:widowControl w:val="0"/>
        <w:autoSpaceDE w:val="0"/>
        <w:autoSpaceDN w:val="0"/>
        <w:adjustRightInd w:val="0"/>
        <w:spacing w:after="120" w:line="360" w:lineRule="auto"/>
        <w:ind w:left="1416"/>
        <w:jc w:val="both"/>
        <w:rPr>
          <w:rFonts w:ascii="Times New Roman" w:hAnsi="Times New Roman" w:cs="Times New Roman"/>
          <w:lang w:val="en-US"/>
        </w:rPr>
      </w:pPr>
    </w:p>
    <w:p w14:paraId="40981386" w14:textId="0236E4D1" w:rsidR="005C3478" w:rsidRDefault="005C3478" w:rsidP="00784D59">
      <w:pPr>
        <w:widowControl w:val="0"/>
        <w:autoSpaceDE w:val="0"/>
        <w:autoSpaceDN w:val="0"/>
        <w:adjustRightInd w:val="0"/>
        <w:spacing w:line="360" w:lineRule="auto"/>
        <w:jc w:val="center"/>
        <w:rPr>
          <w:rFonts w:ascii="Times New Roman" w:hAnsi="Times New Roman" w:cs="Times New Roman"/>
          <w:b/>
          <w:lang w:val="en-US"/>
        </w:rPr>
      </w:pPr>
      <w:r w:rsidRPr="00784D59">
        <w:rPr>
          <w:rFonts w:ascii="Times New Roman" w:hAnsi="Times New Roman" w:cs="Times New Roman"/>
          <w:b/>
          <w:lang w:val="en-US"/>
        </w:rPr>
        <w:lastRenderedPageBreak/>
        <w:t>EXPLANATORY MEMORANDUM</w:t>
      </w:r>
    </w:p>
    <w:p w14:paraId="0EF4E5D8" w14:textId="77777777" w:rsidR="00784D59" w:rsidRPr="00784D59" w:rsidRDefault="00784D59" w:rsidP="00784D59">
      <w:pPr>
        <w:widowControl w:val="0"/>
        <w:autoSpaceDE w:val="0"/>
        <w:autoSpaceDN w:val="0"/>
        <w:adjustRightInd w:val="0"/>
        <w:spacing w:line="360" w:lineRule="auto"/>
        <w:jc w:val="center"/>
        <w:rPr>
          <w:rFonts w:ascii="Times New Roman" w:hAnsi="Times New Roman" w:cs="Times New Roman"/>
          <w:b/>
          <w:lang w:val="en-US"/>
        </w:rPr>
      </w:pPr>
    </w:p>
    <w:p w14:paraId="17F27780" w14:textId="35B048C3" w:rsidR="00942A50" w:rsidRDefault="00942A50" w:rsidP="00784D59">
      <w:pPr>
        <w:pStyle w:val="ListParagraph"/>
        <w:pBdr>
          <w:top w:val="nil"/>
          <w:left w:val="nil"/>
          <w:bottom w:val="nil"/>
          <w:right w:val="nil"/>
          <w:between w:val="nil"/>
          <w:bar w:val="nil"/>
        </w:pBdr>
        <w:spacing w:line="360" w:lineRule="auto"/>
        <w:ind w:left="0" w:firstLine="708"/>
        <w:contextualSpacing w:val="0"/>
        <w:jc w:val="both"/>
      </w:pPr>
      <w:r>
        <w:t xml:space="preserve">The Financial Institutions (Amendment) Bill 2018 seeks to amend four sections of the Act and repeal four sections of the </w:t>
      </w:r>
      <w:r w:rsidRPr="00784D59">
        <w:t>Financial Institutions Act, Cap 85:03</w:t>
      </w:r>
      <w:r>
        <w:t xml:space="preserve">. </w:t>
      </w:r>
    </w:p>
    <w:p w14:paraId="667606F6" w14:textId="58F5F8D6" w:rsidR="00942A50" w:rsidRDefault="00942A50" w:rsidP="00784D59">
      <w:pPr>
        <w:pStyle w:val="ListParagraph"/>
        <w:pBdr>
          <w:top w:val="nil"/>
          <w:left w:val="nil"/>
          <w:bottom w:val="nil"/>
          <w:right w:val="nil"/>
          <w:between w:val="nil"/>
          <w:bar w:val="nil"/>
        </w:pBdr>
        <w:spacing w:line="360" w:lineRule="auto"/>
        <w:ind w:left="0" w:firstLine="708"/>
        <w:contextualSpacing w:val="0"/>
        <w:jc w:val="both"/>
      </w:pPr>
    </w:p>
    <w:p w14:paraId="6F58120A" w14:textId="3A944DEC" w:rsidR="00942A50" w:rsidRDefault="00942A50" w:rsidP="00784D59">
      <w:pPr>
        <w:pStyle w:val="ListParagraph"/>
        <w:pBdr>
          <w:top w:val="nil"/>
          <w:left w:val="nil"/>
          <w:bottom w:val="nil"/>
          <w:right w:val="nil"/>
          <w:between w:val="nil"/>
          <w:bar w:val="nil"/>
        </w:pBdr>
        <w:spacing w:line="360" w:lineRule="auto"/>
        <w:ind w:left="0" w:firstLine="708"/>
        <w:contextualSpacing w:val="0"/>
        <w:jc w:val="both"/>
      </w:pPr>
      <w:r>
        <w:t>The Bill also substitutes for Part VIII of the Principal Act a new Part VIII and Part VIIIA.</w:t>
      </w:r>
    </w:p>
    <w:p w14:paraId="7231EA7F" w14:textId="7FFE11E7" w:rsidR="003F6531" w:rsidRPr="00784D59" w:rsidRDefault="003F6531" w:rsidP="005D12F6">
      <w:pPr>
        <w:pStyle w:val="Body"/>
        <w:spacing w:after="0" w:line="360" w:lineRule="auto"/>
        <w:jc w:val="both"/>
        <w:rPr>
          <w:rFonts w:cs="Times New Roman"/>
          <w:sz w:val="24"/>
          <w:szCs w:val="24"/>
        </w:rPr>
      </w:pPr>
    </w:p>
    <w:p w14:paraId="29CD7574" w14:textId="3CFAECFA" w:rsidR="00331A2A" w:rsidRPr="00784D59" w:rsidRDefault="00BF3C47" w:rsidP="00784D59">
      <w:pPr>
        <w:pStyle w:val="Body"/>
        <w:spacing w:after="0" w:line="360" w:lineRule="auto"/>
        <w:ind w:firstLine="708"/>
        <w:jc w:val="both"/>
        <w:rPr>
          <w:rFonts w:cs="Times New Roman"/>
          <w:sz w:val="24"/>
          <w:szCs w:val="24"/>
          <w:lang w:val="de-DE"/>
        </w:rPr>
      </w:pPr>
      <w:r w:rsidRPr="00784D59">
        <w:rPr>
          <w:rFonts w:cs="Times New Roman"/>
          <w:sz w:val="24"/>
          <w:szCs w:val="24"/>
          <w:lang w:val="de-DE"/>
        </w:rPr>
        <w:t xml:space="preserve">Clause 2 </w:t>
      </w:r>
      <w:r w:rsidR="00942A50">
        <w:rPr>
          <w:rFonts w:cs="Times New Roman"/>
          <w:sz w:val="24"/>
          <w:szCs w:val="24"/>
          <w:lang w:val="de-DE"/>
        </w:rPr>
        <w:t xml:space="preserve">of the Bill </w:t>
      </w:r>
      <w:r w:rsidRPr="00784D59">
        <w:rPr>
          <w:rFonts w:cs="Times New Roman"/>
          <w:sz w:val="24"/>
          <w:szCs w:val="24"/>
          <w:lang w:val="de-DE"/>
        </w:rPr>
        <w:t xml:space="preserve">amends section 11 of the </w:t>
      </w:r>
      <w:r w:rsidR="00825674">
        <w:rPr>
          <w:rFonts w:cs="Times New Roman"/>
          <w:sz w:val="24"/>
          <w:szCs w:val="24"/>
          <w:lang w:val="de-DE"/>
        </w:rPr>
        <w:t xml:space="preserve">Principal </w:t>
      </w:r>
      <w:r w:rsidRPr="00784D59">
        <w:rPr>
          <w:rFonts w:cs="Times New Roman"/>
          <w:sz w:val="24"/>
          <w:szCs w:val="24"/>
          <w:lang w:val="de-DE"/>
        </w:rPr>
        <w:t>Act. The Bank may revoke a licence issued under section 6 to carry out banking business or financial business if the bank or other institution provides the Bank false information, fails to pay the fee prescribed under section 6(8)</w:t>
      </w:r>
      <w:r w:rsidR="00EB1E15" w:rsidRPr="00784D59">
        <w:rPr>
          <w:rFonts w:cs="Times New Roman"/>
          <w:sz w:val="24"/>
          <w:szCs w:val="24"/>
          <w:lang w:val="de-DE"/>
        </w:rPr>
        <w:t>,</w:t>
      </w:r>
      <w:r w:rsidRPr="00784D59">
        <w:rPr>
          <w:rFonts w:cs="Times New Roman"/>
          <w:sz w:val="24"/>
          <w:szCs w:val="24"/>
          <w:lang w:val="de-DE"/>
        </w:rPr>
        <w:t xml:space="preserve"> </w:t>
      </w:r>
      <w:r w:rsidR="00825674">
        <w:rPr>
          <w:rFonts w:cs="Times New Roman"/>
          <w:sz w:val="24"/>
          <w:szCs w:val="24"/>
          <w:lang w:val="de-DE"/>
        </w:rPr>
        <w:t xml:space="preserve">or </w:t>
      </w:r>
      <w:r w:rsidRPr="00784D59">
        <w:rPr>
          <w:rFonts w:cs="Times New Roman"/>
          <w:sz w:val="24"/>
          <w:szCs w:val="24"/>
          <w:lang w:val="de-DE"/>
        </w:rPr>
        <w:t>where the institution fails to comply with any condition contained in its licence</w:t>
      </w:r>
      <w:r w:rsidR="00EB1E15" w:rsidRPr="00784D59">
        <w:rPr>
          <w:rFonts w:cs="Times New Roman"/>
          <w:sz w:val="24"/>
          <w:szCs w:val="24"/>
          <w:lang w:val="de-DE"/>
        </w:rPr>
        <w:t xml:space="preserve"> or</w:t>
      </w:r>
      <w:r w:rsidR="008356A5" w:rsidRPr="00784D59">
        <w:rPr>
          <w:rFonts w:cs="Times New Roman"/>
          <w:sz w:val="24"/>
          <w:szCs w:val="24"/>
          <w:lang w:val="de-DE"/>
        </w:rPr>
        <w:t xml:space="preserve"> </w:t>
      </w:r>
      <w:r w:rsidR="00EB1E15" w:rsidRPr="00784D59">
        <w:rPr>
          <w:rFonts w:cs="Times New Roman"/>
          <w:sz w:val="24"/>
          <w:szCs w:val="24"/>
          <w:lang w:val="de-DE"/>
        </w:rPr>
        <w:t>if the Bank decides to initiate compulsory liquidation.</w:t>
      </w:r>
    </w:p>
    <w:p w14:paraId="25C12CD2" w14:textId="7EE1413D" w:rsidR="00EB1E15" w:rsidRPr="00784D59" w:rsidRDefault="00EB1E15" w:rsidP="00784D59">
      <w:pPr>
        <w:pStyle w:val="Body"/>
        <w:spacing w:after="0" w:line="360" w:lineRule="auto"/>
        <w:ind w:firstLine="708"/>
        <w:jc w:val="both"/>
        <w:rPr>
          <w:rFonts w:cs="Times New Roman"/>
          <w:sz w:val="24"/>
          <w:szCs w:val="24"/>
          <w:lang w:val="de-DE"/>
        </w:rPr>
      </w:pPr>
    </w:p>
    <w:p w14:paraId="2290AFE8" w14:textId="0E4038AB" w:rsidR="00EB1E15" w:rsidRPr="00784D59" w:rsidRDefault="00EB1E15" w:rsidP="00784D59">
      <w:pPr>
        <w:pStyle w:val="Body"/>
        <w:spacing w:after="0" w:line="360" w:lineRule="auto"/>
        <w:ind w:firstLine="708"/>
        <w:jc w:val="both"/>
        <w:rPr>
          <w:rFonts w:cs="Times New Roman"/>
          <w:sz w:val="24"/>
          <w:szCs w:val="24"/>
        </w:rPr>
      </w:pPr>
      <w:r w:rsidRPr="00784D59">
        <w:rPr>
          <w:rFonts w:cs="Times New Roman"/>
          <w:sz w:val="24"/>
          <w:szCs w:val="24"/>
          <w:lang w:val="de-DE"/>
        </w:rPr>
        <w:t xml:space="preserve">Clause 3 amends section 33 </w:t>
      </w:r>
      <w:r w:rsidR="00825674">
        <w:rPr>
          <w:rFonts w:cs="Times New Roman"/>
          <w:sz w:val="24"/>
          <w:szCs w:val="24"/>
          <w:lang w:val="de-DE"/>
        </w:rPr>
        <w:t xml:space="preserve">of the Principal Act </w:t>
      </w:r>
      <w:r w:rsidRPr="00784D59">
        <w:rPr>
          <w:rFonts w:cs="Times New Roman"/>
          <w:sz w:val="24"/>
          <w:szCs w:val="24"/>
          <w:lang w:val="de-DE"/>
        </w:rPr>
        <w:t xml:space="preserve">giving the Bank the power to issue orders, directions and monetary penalties to a financial institution where in the opinion of the Bank a licensed financial institution or any affiliate, director, officer, employee or agent of the financial institution in conducting </w:t>
      </w:r>
      <w:r w:rsidRPr="00784D59">
        <w:rPr>
          <w:rFonts w:cs="Times New Roman"/>
          <w:sz w:val="24"/>
          <w:szCs w:val="24"/>
        </w:rPr>
        <w:t>the business of the financial institution, is committing or pursuing or is about to commit or pursue any act or course of conduct that is an unsafe or unsound practice or a violation of any law, or order, direction, notice or condition imposed in writing by the Bank.</w:t>
      </w:r>
    </w:p>
    <w:p w14:paraId="5908567B" w14:textId="2FEA92BD" w:rsidR="00EB1E15" w:rsidRPr="00784D59" w:rsidRDefault="00EB1E15" w:rsidP="00784D59">
      <w:pPr>
        <w:pStyle w:val="Body"/>
        <w:spacing w:after="0" w:line="360" w:lineRule="auto"/>
        <w:ind w:firstLine="708"/>
        <w:jc w:val="both"/>
        <w:rPr>
          <w:rFonts w:cs="Times New Roman"/>
          <w:sz w:val="24"/>
          <w:szCs w:val="24"/>
        </w:rPr>
      </w:pPr>
    </w:p>
    <w:p w14:paraId="550C2ABC" w14:textId="1390422A" w:rsidR="00EB1E15" w:rsidRPr="00784D59" w:rsidRDefault="00EB1E15" w:rsidP="00784D59">
      <w:pPr>
        <w:pStyle w:val="Body"/>
        <w:spacing w:after="0" w:line="360" w:lineRule="auto"/>
        <w:ind w:firstLine="708"/>
        <w:jc w:val="both"/>
        <w:rPr>
          <w:rFonts w:cs="Times New Roman"/>
          <w:iCs/>
          <w:sz w:val="24"/>
          <w:szCs w:val="24"/>
        </w:rPr>
      </w:pPr>
      <w:r w:rsidRPr="00784D59">
        <w:rPr>
          <w:rFonts w:cs="Times New Roman"/>
          <w:sz w:val="24"/>
          <w:szCs w:val="24"/>
        </w:rPr>
        <w:t xml:space="preserve">Clause 4 </w:t>
      </w:r>
      <w:r w:rsidR="00650DAD" w:rsidRPr="00784D59">
        <w:rPr>
          <w:rFonts w:cs="Times New Roman"/>
          <w:sz w:val="24"/>
          <w:szCs w:val="24"/>
        </w:rPr>
        <w:t xml:space="preserve">substitutes a new clause 33A for the previous one </w:t>
      </w:r>
      <w:r w:rsidR="00825674">
        <w:rPr>
          <w:rFonts w:cs="Times New Roman"/>
          <w:sz w:val="24"/>
          <w:szCs w:val="24"/>
        </w:rPr>
        <w:t xml:space="preserve">in the Principal Act </w:t>
      </w:r>
      <w:r w:rsidR="00650DAD" w:rsidRPr="00784D59">
        <w:rPr>
          <w:rFonts w:cs="Times New Roman"/>
          <w:sz w:val="24"/>
          <w:szCs w:val="24"/>
        </w:rPr>
        <w:t xml:space="preserve">providing for the appointment of a controller with a view </w:t>
      </w:r>
      <w:r w:rsidR="00650DAD" w:rsidRPr="00784D59">
        <w:rPr>
          <w:rFonts w:cs="Times New Roman"/>
          <w:iCs/>
          <w:sz w:val="24"/>
          <w:szCs w:val="24"/>
        </w:rPr>
        <w:t xml:space="preserve">to preserving or restoring the financial position of a licensed financial institution </w:t>
      </w:r>
      <w:r w:rsidR="0031458E" w:rsidRPr="00784D59">
        <w:rPr>
          <w:rFonts w:cs="Times New Roman"/>
          <w:iCs/>
          <w:sz w:val="24"/>
          <w:szCs w:val="24"/>
        </w:rPr>
        <w:t xml:space="preserve">and </w:t>
      </w:r>
      <w:r w:rsidR="00650DAD" w:rsidRPr="00784D59">
        <w:rPr>
          <w:rFonts w:cs="Times New Roman"/>
          <w:iCs/>
          <w:sz w:val="24"/>
          <w:szCs w:val="24"/>
        </w:rPr>
        <w:t xml:space="preserve">to take measures to restore the sound and prudent management of the business of that institution with powers </w:t>
      </w:r>
      <w:r w:rsidR="0031458E" w:rsidRPr="00784D59">
        <w:rPr>
          <w:rFonts w:cs="Times New Roman"/>
          <w:iCs/>
          <w:sz w:val="24"/>
          <w:szCs w:val="24"/>
        </w:rPr>
        <w:t xml:space="preserve">including </w:t>
      </w:r>
      <w:r w:rsidR="00825674">
        <w:rPr>
          <w:rFonts w:cs="Times New Roman"/>
          <w:iCs/>
          <w:sz w:val="24"/>
          <w:szCs w:val="24"/>
        </w:rPr>
        <w:t xml:space="preserve">the power </w:t>
      </w:r>
      <w:r w:rsidR="0031458E" w:rsidRPr="00784D59">
        <w:rPr>
          <w:rFonts w:cs="Times New Roman"/>
          <w:iCs/>
          <w:sz w:val="24"/>
          <w:szCs w:val="24"/>
        </w:rPr>
        <w:t>to assist in an advisory capacity in management meetings, to advise the financial institution and to oversee execution of orders by the Bank.</w:t>
      </w:r>
    </w:p>
    <w:p w14:paraId="7CB30F26" w14:textId="7C592813" w:rsidR="0031458E" w:rsidRPr="00784D59" w:rsidRDefault="0031458E" w:rsidP="00784D59">
      <w:pPr>
        <w:pStyle w:val="Body"/>
        <w:spacing w:after="0" w:line="360" w:lineRule="auto"/>
        <w:ind w:firstLine="708"/>
        <w:jc w:val="both"/>
        <w:rPr>
          <w:rFonts w:cs="Times New Roman"/>
          <w:sz w:val="24"/>
          <w:szCs w:val="24"/>
        </w:rPr>
      </w:pPr>
    </w:p>
    <w:p w14:paraId="03636A1A" w14:textId="3027BC38" w:rsidR="0031458E" w:rsidRPr="00784D59" w:rsidRDefault="0031458E" w:rsidP="00784D59">
      <w:pPr>
        <w:pStyle w:val="Body"/>
        <w:spacing w:after="0" w:line="360" w:lineRule="auto"/>
        <w:ind w:firstLine="708"/>
        <w:jc w:val="both"/>
        <w:rPr>
          <w:rFonts w:cs="Times New Roman"/>
          <w:sz w:val="24"/>
          <w:szCs w:val="24"/>
        </w:rPr>
      </w:pPr>
      <w:r w:rsidRPr="00784D59">
        <w:rPr>
          <w:rFonts w:cs="Times New Roman"/>
          <w:sz w:val="24"/>
          <w:szCs w:val="24"/>
        </w:rPr>
        <w:t xml:space="preserve">Clause 5 substitutes a new clause 33B for the previous one </w:t>
      </w:r>
      <w:r w:rsidR="00825674">
        <w:rPr>
          <w:rFonts w:cs="Times New Roman"/>
          <w:sz w:val="24"/>
          <w:szCs w:val="24"/>
        </w:rPr>
        <w:t xml:space="preserve">in the Principal Act </w:t>
      </w:r>
      <w:r w:rsidRPr="00784D59">
        <w:rPr>
          <w:rFonts w:cs="Times New Roman"/>
          <w:sz w:val="24"/>
          <w:szCs w:val="24"/>
        </w:rPr>
        <w:t>providing for recovery and resolution planning. The content of recovery and resolution plans shall be determined by the Bank.</w:t>
      </w:r>
    </w:p>
    <w:p w14:paraId="1C162CB4" w14:textId="19BDACBA" w:rsidR="0031458E" w:rsidRPr="00784D59" w:rsidRDefault="0031458E" w:rsidP="00784D59">
      <w:pPr>
        <w:pStyle w:val="Body"/>
        <w:spacing w:after="0" w:line="360" w:lineRule="auto"/>
        <w:ind w:firstLine="708"/>
        <w:jc w:val="both"/>
        <w:rPr>
          <w:rFonts w:cs="Times New Roman"/>
          <w:sz w:val="24"/>
          <w:szCs w:val="24"/>
        </w:rPr>
      </w:pPr>
    </w:p>
    <w:p w14:paraId="1C9827AA" w14:textId="6A00DF54" w:rsidR="0031458E" w:rsidRPr="00784D59" w:rsidRDefault="0031458E" w:rsidP="00784D59">
      <w:pPr>
        <w:pStyle w:val="Body"/>
        <w:spacing w:after="0" w:line="360" w:lineRule="auto"/>
        <w:ind w:firstLine="708"/>
        <w:jc w:val="both"/>
        <w:rPr>
          <w:rFonts w:cs="Times New Roman"/>
          <w:sz w:val="24"/>
          <w:szCs w:val="24"/>
        </w:rPr>
      </w:pPr>
      <w:r w:rsidRPr="00784D59">
        <w:rPr>
          <w:rFonts w:cs="Times New Roman"/>
          <w:sz w:val="24"/>
          <w:szCs w:val="24"/>
        </w:rPr>
        <w:t xml:space="preserve">Clause 6 repeals sections 33C, 33D, 33E and 33F of the </w:t>
      </w:r>
      <w:r w:rsidR="00825674">
        <w:rPr>
          <w:rFonts w:cs="Times New Roman"/>
          <w:sz w:val="24"/>
          <w:szCs w:val="24"/>
        </w:rPr>
        <w:t xml:space="preserve">Principal </w:t>
      </w:r>
      <w:r w:rsidRPr="00784D59">
        <w:rPr>
          <w:rFonts w:cs="Times New Roman"/>
          <w:sz w:val="24"/>
          <w:szCs w:val="24"/>
        </w:rPr>
        <w:t xml:space="preserve">Act. </w:t>
      </w:r>
    </w:p>
    <w:p w14:paraId="799FBCF6" w14:textId="002133FD" w:rsidR="00560580" w:rsidRPr="00784D59" w:rsidRDefault="00560580" w:rsidP="00784D59">
      <w:pPr>
        <w:pStyle w:val="Body"/>
        <w:spacing w:after="0" w:line="360" w:lineRule="auto"/>
        <w:ind w:firstLine="708"/>
        <w:jc w:val="both"/>
        <w:rPr>
          <w:rFonts w:cs="Times New Roman"/>
          <w:sz w:val="24"/>
          <w:szCs w:val="24"/>
        </w:rPr>
      </w:pPr>
    </w:p>
    <w:p w14:paraId="058FF2FD" w14:textId="2B0C6089" w:rsidR="0031458E" w:rsidRDefault="00560580" w:rsidP="00784D59">
      <w:pPr>
        <w:pStyle w:val="Body"/>
        <w:spacing w:after="0" w:line="360" w:lineRule="auto"/>
        <w:ind w:firstLine="708"/>
        <w:jc w:val="both"/>
        <w:rPr>
          <w:rFonts w:cs="Times New Roman"/>
          <w:sz w:val="24"/>
          <w:szCs w:val="24"/>
          <w:lang w:val="en-029"/>
        </w:rPr>
      </w:pPr>
      <w:r w:rsidRPr="00784D59">
        <w:rPr>
          <w:rFonts w:cs="Times New Roman"/>
          <w:sz w:val="24"/>
          <w:szCs w:val="24"/>
          <w:lang w:val="en-029"/>
        </w:rPr>
        <w:t xml:space="preserve">Clause 7 substitutes Parts VIII and VIIIA for Part VIII of the </w:t>
      </w:r>
      <w:r w:rsidR="00825674">
        <w:rPr>
          <w:rFonts w:cs="Times New Roman"/>
          <w:sz w:val="24"/>
          <w:szCs w:val="24"/>
          <w:lang w:val="en-029"/>
        </w:rPr>
        <w:t xml:space="preserve">Principal </w:t>
      </w:r>
      <w:r w:rsidRPr="00784D59">
        <w:rPr>
          <w:rFonts w:cs="Times New Roman"/>
          <w:sz w:val="24"/>
          <w:szCs w:val="24"/>
          <w:lang w:val="en-029"/>
        </w:rPr>
        <w:t xml:space="preserve">Act. </w:t>
      </w:r>
    </w:p>
    <w:p w14:paraId="14E0322D" w14:textId="77F1A9FB" w:rsidR="005D12F6" w:rsidRDefault="005D12F6" w:rsidP="00784D59">
      <w:pPr>
        <w:pStyle w:val="Body"/>
        <w:spacing w:after="0" w:line="360" w:lineRule="auto"/>
        <w:ind w:firstLine="708"/>
        <w:jc w:val="both"/>
        <w:rPr>
          <w:rFonts w:cs="Times New Roman"/>
          <w:sz w:val="24"/>
          <w:szCs w:val="24"/>
          <w:lang w:val="en-029"/>
        </w:rPr>
      </w:pPr>
    </w:p>
    <w:p w14:paraId="2DFBD9F4" w14:textId="77777777" w:rsidR="005D12F6" w:rsidRDefault="005D12F6" w:rsidP="005D12F6">
      <w:pPr>
        <w:pStyle w:val="ListParagraph"/>
        <w:pBdr>
          <w:top w:val="nil"/>
          <w:left w:val="nil"/>
          <w:bottom w:val="nil"/>
          <w:right w:val="nil"/>
          <w:between w:val="nil"/>
          <w:bar w:val="nil"/>
        </w:pBdr>
        <w:spacing w:line="360" w:lineRule="auto"/>
        <w:ind w:left="0" w:firstLine="708"/>
        <w:contextualSpacing w:val="0"/>
        <w:jc w:val="both"/>
      </w:pPr>
      <w:r>
        <w:t>The new Part VIII deals with resolution of financial institutions and Part VIIIA deals with voluntary winding up of a licensed financial institution.</w:t>
      </w:r>
    </w:p>
    <w:p w14:paraId="31E534EA" w14:textId="77777777" w:rsidR="005D12F6" w:rsidRDefault="005D12F6" w:rsidP="005D12F6">
      <w:pPr>
        <w:pStyle w:val="ListParagraph"/>
        <w:pBdr>
          <w:top w:val="nil"/>
          <w:left w:val="nil"/>
          <w:bottom w:val="nil"/>
          <w:right w:val="nil"/>
          <w:between w:val="nil"/>
          <w:bar w:val="nil"/>
        </w:pBdr>
        <w:spacing w:line="360" w:lineRule="auto"/>
        <w:ind w:left="0" w:firstLine="708"/>
        <w:contextualSpacing w:val="0"/>
        <w:jc w:val="both"/>
      </w:pPr>
    </w:p>
    <w:p w14:paraId="412BD597" w14:textId="77777777" w:rsidR="005D12F6" w:rsidRPr="00784D59" w:rsidRDefault="005D12F6" w:rsidP="005D12F6">
      <w:pPr>
        <w:pStyle w:val="ListParagraph"/>
        <w:pBdr>
          <w:top w:val="nil"/>
          <w:left w:val="nil"/>
          <w:bottom w:val="nil"/>
          <w:right w:val="nil"/>
          <w:between w:val="nil"/>
          <w:bar w:val="nil"/>
        </w:pBdr>
        <w:spacing w:line="360" w:lineRule="auto"/>
        <w:ind w:left="0" w:firstLine="708"/>
        <w:contextualSpacing w:val="0"/>
        <w:jc w:val="both"/>
      </w:pPr>
      <w:r>
        <w:t xml:space="preserve">Part VIII of the Bill </w:t>
      </w:r>
      <w:r w:rsidRPr="00784D59">
        <w:t>update</w:t>
      </w:r>
      <w:r>
        <w:t>s</w:t>
      </w:r>
      <w:r w:rsidRPr="00784D59">
        <w:t xml:space="preserve"> the bank insolvency system to incorporate a </w:t>
      </w:r>
      <w:proofErr w:type="spellStart"/>
      <w:r w:rsidRPr="00784D59">
        <w:t>modernised</w:t>
      </w:r>
      <w:proofErr w:type="spellEnd"/>
      <w:r w:rsidRPr="00784D59">
        <w:t xml:space="preserve"> bank resolution framework as is </w:t>
      </w:r>
      <w:proofErr w:type="spellStart"/>
      <w:r w:rsidRPr="00784D59">
        <w:t>practi</w:t>
      </w:r>
      <w:r>
        <w:t>s</w:t>
      </w:r>
      <w:r w:rsidRPr="00784D59">
        <w:t>ed</w:t>
      </w:r>
      <w:proofErr w:type="spellEnd"/>
      <w:r w:rsidRPr="00784D59">
        <w:t xml:space="preserve"> regionally and globally. </w:t>
      </w:r>
    </w:p>
    <w:p w14:paraId="49ADE0DD" w14:textId="77777777" w:rsidR="005D12F6" w:rsidRPr="00784D59" w:rsidRDefault="005D12F6" w:rsidP="005D12F6">
      <w:pPr>
        <w:pStyle w:val="ListParagraph"/>
        <w:pBdr>
          <w:top w:val="nil"/>
          <w:left w:val="nil"/>
          <w:bottom w:val="nil"/>
          <w:right w:val="nil"/>
          <w:between w:val="nil"/>
          <w:bar w:val="nil"/>
        </w:pBdr>
        <w:spacing w:line="360" w:lineRule="auto"/>
        <w:ind w:left="0" w:firstLine="708"/>
        <w:contextualSpacing w:val="0"/>
        <w:jc w:val="both"/>
      </w:pPr>
    </w:p>
    <w:p w14:paraId="2E98646A" w14:textId="77777777" w:rsidR="005D12F6" w:rsidRPr="00784D59" w:rsidRDefault="005D12F6" w:rsidP="005D12F6">
      <w:pPr>
        <w:pStyle w:val="Body"/>
        <w:spacing w:after="0" w:line="360" w:lineRule="auto"/>
        <w:ind w:firstLine="708"/>
        <w:jc w:val="both"/>
        <w:rPr>
          <w:rFonts w:cs="Times New Roman"/>
          <w:sz w:val="24"/>
          <w:szCs w:val="24"/>
        </w:rPr>
      </w:pPr>
      <w:r w:rsidRPr="00784D59">
        <w:rPr>
          <w:rFonts w:cs="Times New Roman"/>
          <w:sz w:val="24"/>
          <w:szCs w:val="24"/>
        </w:rPr>
        <w:t>The inadequacies of the existing bank insolvency regime do not distinguish between corporate failures and banking failures, as both are subject to a form of commercial insolvency law and in a number of respects, the commercial insolvency law model is ill-suited to deal with the failure of banks. The corporate insolvency model uses judicial instead of administrative proceedings with all the attendant delays.</w:t>
      </w:r>
    </w:p>
    <w:p w14:paraId="2B7EE969" w14:textId="697D3411" w:rsidR="00FC6A2E" w:rsidRPr="00784D59" w:rsidRDefault="005D12F6" w:rsidP="00784D59">
      <w:pPr>
        <w:pStyle w:val="Body"/>
        <w:spacing w:after="0" w:line="360" w:lineRule="auto"/>
        <w:ind w:firstLine="708"/>
        <w:jc w:val="both"/>
        <w:rPr>
          <w:rFonts w:cs="Times New Roman"/>
          <w:sz w:val="24"/>
          <w:szCs w:val="24"/>
          <w:lang w:val="en-029"/>
        </w:rPr>
      </w:pPr>
      <w:r>
        <w:rPr>
          <w:rFonts w:cs="Times New Roman"/>
          <w:sz w:val="24"/>
          <w:szCs w:val="24"/>
        </w:rPr>
        <w:t xml:space="preserve"> </w:t>
      </w:r>
    </w:p>
    <w:p w14:paraId="146E1C7D" w14:textId="61278611" w:rsidR="00FC6A2E" w:rsidRPr="00784D59" w:rsidRDefault="00825674" w:rsidP="00784D59">
      <w:pPr>
        <w:pStyle w:val="ListParagraph"/>
        <w:pBdr>
          <w:top w:val="nil"/>
          <w:left w:val="nil"/>
          <w:bottom w:val="nil"/>
          <w:right w:val="nil"/>
          <w:between w:val="nil"/>
          <w:bar w:val="nil"/>
        </w:pBdr>
        <w:spacing w:line="360" w:lineRule="auto"/>
        <w:ind w:left="0" w:firstLine="708"/>
        <w:contextualSpacing w:val="0"/>
        <w:jc w:val="both"/>
      </w:pPr>
      <w:r>
        <w:t xml:space="preserve">Part VIII of the Bill </w:t>
      </w:r>
      <w:r w:rsidR="00FC6A2E" w:rsidRPr="00784D59">
        <w:t>provide</w:t>
      </w:r>
      <w:r>
        <w:t>s</w:t>
      </w:r>
      <w:r w:rsidR="00FC6A2E" w:rsidRPr="00784D59">
        <w:t xml:space="preserve"> for powers of the resolution authority to</w:t>
      </w:r>
      <w:r w:rsidR="00925F50" w:rsidRPr="00784D59">
        <w:t xml:space="preserve"> </w:t>
      </w:r>
      <w:r w:rsidR="00FC6A2E" w:rsidRPr="00784D59">
        <w:t>take the control of a potentially failing institution and assume its management and decision-making functions to enable the B</w:t>
      </w:r>
      <w:r w:rsidR="00925F50" w:rsidRPr="00784D59">
        <w:t>ank</w:t>
      </w:r>
      <w:r w:rsidR="00FC6A2E" w:rsidRPr="00784D59">
        <w:t xml:space="preserve"> as supervisor and resolution authority to find a least costly option to resolve a bank prior to its complete insolvency.  </w:t>
      </w:r>
    </w:p>
    <w:p w14:paraId="5F47993C" w14:textId="77777777" w:rsidR="00FC6A2E" w:rsidRPr="00784D59" w:rsidRDefault="00FC6A2E" w:rsidP="00784D59">
      <w:pPr>
        <w:pStyle w:val="ListParagraph"/>
        <w:spacing w:line="360" w:lineRule="auto"/>
        <w:ind w:left="0"/>
        <w:jc w:val="both"/>
      </w:pPr>
    </w:p>
    <w:p w14:paraId="61629278" w14:textId="0C04C4EB" w:rsidR="00FC6A2E" w:rsidRPr="00784D59" w:rsidRDefault="00424F94" w:rsidP="00784D59">
      <w:pPr>
        <w:pStyle w:val="ListParagraph"/>
        <w:pBdr>
          <w:top w:val="nil"/>
          <w:left w:val="nil"/>
          <w:bottom w:val="nil"/>
          <w:right w:val="nil"/>
          <w:between w:val="nil"/>
          <w:bar w:val="nil"/>
        </w:pBdr>
        <w:tabs>
          <w:tab w:val="left" w:pos="720"/>
        </w:tabs>
        <w:spacing w:line="360" w:lineRule="auto"/>
        <w:ind w:left="0"/>
        <w:contextualSpacing w:val="0"/>
        <w:jc w:val="both"/>
      </w:pPr>
      <w:r w:rsidRPr="00784D59">
        <w:tab/>
      </w:r>
      <w:r w:rsidR="00FC6A2E" w:rsidRPr="00784D59">
        <w:t xml:space="preserve">The triggers for entering the phase of </w:t>
      </w:r>
      <w:r w:rsidRPr="00784D59">
        <w:t>r</w:t>
      </w:r>
      <w:r w:rsidR="00FC6A2E" w:rsidRPr="00784D59">
        <w:t xml:space="preserve">esolution include both quantitative prudential indicators as well as other evidence that a subject bank is in an unsound condition, such as its failure to meet standard financial obligations.  </w:t>
      </w:r>
      <w:r w:rsidRPr="00784D59">
        <w:t>L</w:t>
      </w:r>
      <w:r w:rsidR="00FC6A2E" w:rsidRPr="00784D59">
        <w:t xml:space="preserve">egal certainty is ensured under </w:t>
      </w:r>
      <w:r w:rsidR="00825674">
        <w:t xml:space="preserve">this Part </w:t>
      </w:r>
      <w:r w:rsidR="00FC6A2E" w:rsidRPr="00784D59">
        <w:t>by</w:t>
      </w:r>
      <w:r w:rsidRPr="00784D59">
        <w:t xml:space="preserve"> </w:t>
      </w:r>
      <w:r w:rsidR="00FC6A2E" w:rsidRPr="00784D59">
        <w:t xml:space="preserve">establishing that a breach of regulatory insolvency is ground for progressive corrective and interventionist actions by the resolution authority to reverse a bank’s deteriorating condition.  </w:t>
      </w:r>
    </w:p>
    <w:p w14:paraId="791028C2" w14:textId="7BF89DBF" w:rsidR="00424F94" w:rsidRPr="00784D59" w:rsidRDefault="00424F94" w:rsidP="00784D59">
      <w:pPr>
        <w:pStyle w:val="ListParagraph"/>
        <w:pBdr>
          <w:top w:val="nil"/>
          <w:left w:val="nil"/>
          <w:bottom w:val="nil"/>
          <w:right w:val="nil"/>
          <w:between w:val="nil"/>
          <w:bar w:val="nil"/>
        </w:pBdr>
        <w:tabs>
          <w:tab w:val="left" w:pos="720"/>
        </w:tabs>
        <w:spacing w:line="360" w:lineRule="auto"/>
        <w:ind w:left="0"/>
        <w:contextualSpacing w:val="0"/>
        <w:jc w:val="both"/>
      </w:pPr>
    </w:p>
    <w:p w14:paraId="2753ED3C" w14:textId="49392E32" w:rsidR="00374C4A" w:rsidRPr="00784D59" w:rsidRDefault="00374C4A" w:rsidP="006E4799">
      <w:pPr>
        <w:pStyle w:val="ListParagraph"/>
        <w:pBdr>
          <w:top w:val="nil"/>
          <w:left w:val="nil"/>
          <w:bottom w:val="nil"/>
          <w:right w:val="nil"/>
          <w:between w:val="nil"/>
          <w:bar w:val="nil"/>
        </w:pBdr>
        <w:spacing w:line="360" w:lineRule="auto"/>
        <w:ind w:left="0" w:firstLine="708"/>
        <w:contextualSpacing w:val="0"/>
        <w:jc w:val="both"/>
      </w:pPr>
      <w:r w:rsidRPr="00784D59">
        <w:t>The amendments provide for the Bank to resolve a licensed financial institution, adopting</w:t>
      </w:r>
      <w:r w:rsidR="0056354A" w:rsidRPr="00784D59">
        <w:t xml:space="preserve"> resolution</w:t>
      </w:r>
      <w:r w:rsidRPr="00784D59">
        <w:t xml:space="preserve"> tools of recapitalization, mergers and acquisitions, total transfer of assets and as a last resort setting up a bridge bank</w:t>
      </w:r>
      <w:r w:rsidR="000D3FFD" w:rsidRPr="00784D59">
        <w:t xml:space="preserve"> </w:t>
      </w:r>
      <w:r w:rsidR="0056354A" w:rsidRPr="00784D59">
        <w:t>and splitting a weak bank into its good and bad parts</w:t>
      </w:r>
      <w:r w:rsidR="000D3FFD" w:rsidRPr="00784D59">
        <w:t xml:space="preserve"> to implement an effective resolution.</w:t>
      </w:r>
    </w:p>
    <w:p w14:paraId="1A21A12F" w14:textId="17314884" w:rsidR="000D3FFD" w:rsidRPr="00784D59" w:rsidRDefault="000D3FFD" w:rsidP="00784D59">
      <w:pPr>
        <w:pStyle w:val="ListParagraph"/>
        <w:pBdr>
          <w:top w:val="nil"/>
          <w:left w:val="nil"/>
          <w:bottom w:val="nil"/>
          <w:right w:val="nil"/>
          <w:between w:val="nil"/>
          <w:bar w:val="nil"/>
        </w:pBdr>
        <w:spacing w:line="360" w:lineRule="auto"/>
        <w:ind w:left="0"/>
        <w:contextualSpacing w:val="0"/>
        <w:jc w:val="both"/>
      </w:pPr>
    </w:p>
    <w:p w14:paraId="5BA8ED4C" w14:textId="2A9BAEE6" w:rsidR="000D3FFD" w:rsidRPr="00784D59" w:rsidRDefault="000D3FFD" w:rsidP="006E4799">
      <w:pPr>
        <w:pStyle w:val="ListParagraph"/>
        <w:pBdr>
          <w:top w:val="nil"/>
          <w:left w:val="nil"/>
          <w:bottom w:val="nil"/>
          <w:right w:val="nil"/>
          <w:between w:val="nil"/>
          <w:bar w:val="nil"/>
        </w:pBdr>
        <w:spacing w:line="360" w:lineRule="auto"/>
        <w:ind w:left="0" w:firstLine="708"/>
        <w:contextualSpacing w:val="0"/>
        <w:jc w:val="both"/>
      </w:pPr>
      <w:r w:rsidRPr="00784D59">
        <w:t>Liquidation is the last resort phase in the resolution process and is used primarily to dispose of assets that are not transferred to an absorbing bank.</w:t>
      </w:r>
      <w:r w:rsidR="00C708AB" w:rsidRPr="00784D59">
        <w:t xml:space="preserve"> </w:t>
      </w:r>
      <w:r w:rsidRPr="00784D59">
        <w:t xml:space="preserve">It is important to pre-establish the hierarchy of creditors’ rights for deciding on the allocation of assets to remaining </w:t>
      </w:r>
      <w:r w:rsidRPr="00784D59">
        <w:lastRenderedPageBreak/>
        <w:t>creditors. Other aspects of the liquidation and creditor framework adapt the creditor hierarchy to the particularities of deposit-taking banking institutions</w:t>
      </w:r>
      <w:r w:rsidR="00C708AB" w:rsidRPr="00784D59">
        <w:t xml:space="preserve">. </w:t>
      </w:r>
    </w:p>
    <w:p w14:paraId="4FF314EC" w14:textId="3B7694D3" w:rsidR="00FC6264" w:rsidRPr="00784D59" w:rsidRDefault="00FC6264" w:rsidP="00784D59">
      <w:pPr>
        <w:pStyle w:val="ListParagraph"/>
        <w:pBdr>
          <w:top w:val="nil"/>
          <w:left w:val="nil"/>
          <w:bottom w:val="nil"/>
          <w:right w:val="nil"/>
          <w:between w:val="nil"/>
          <w:bar w:val="nil"/>
        </w:pBdr>
        <w:spacing w:line="360" w:lineRule="auto"/>
        <w:ind w:left="0"/>
        <w:contextualSpacing w:val="0"/>
        <w:jc w:val="both"/>
      </w:pPr>
    </w:p>
    <w:p w14:paraId="4CE139A9" w14:textId="6FE02C68" w:rsidR="00331A2A" w:rsidRDefault="00CD073F" w:rsidP="006E4799">
      <w:pPr>
        <w:pStyle w:val="ListParagraph"/>
        <w:pBdr>
          <w:top w:val="nil"/>
          <w:left w:val="nil"/>
          <w:bottom w:val="nil"/>
          <w:right w:val="nil"/>
          <w:between w:val="nil"/>
          <w:bar w:val="nil"/>
        </w:pBdr>
        <w:spacing w:line="360" w:lineRule="auto"/>
        <w:ind w:left="0" w:firstLine="708"/>
        <w:contextualSpacing w:val="0"/>
        <w:jc w:val="both"/>
        <w:rPr>
          <w:color w:val="000000" w:themeColor="text1"/>
        </w:rPr>
      </w:pPr>
      <w:r w:rsidRPr="00784D59">
        <w:t xml:space="preserve">The framework of the Financial Institutions Act </w:t>
      </w:r>
      <w:r w:rsidR="00825674">
        <w:t xml:space="preserve">with the new </w:t>
      </w:r>
      <w:r w:rsidRPr="00784D59">
        <w:t>Part VIII define</w:t>
      </w:r>
      <w:r w:rsidR="00825674">
        <w:t>s</w:t>
      </w:r>
      <w:r w:rsidRPr="00784D59">
        <w:t xml:space="preserve"> bank insolvency as a process which begins with a preference for an orderly </w:t>
      </w:r>
      <w:r w:rsidR="00FC6264" w:rsidRPr="00784D59">
        <w:t>r</w:t>
      </w:r>
      <w:r w:rsidRPr="00784D59">
        <w:t xml:space="preserve">esolution regime. </w:t>
      </w:r>
      <w:r w:rsidR="00FC6264" w:rsidRPr="00784D59">
        <w:t xml:space="preserve">Where the Bank initiates a resolution procedure against a licensed financial institution, the Deposit Insurance Fund, established under the Deposit Insurance Act 2018, shall be </w:t>
      </w:r>
      <w:proofErr w:type="spellStart"/>
      <w:r w:rsidR="00FC6264" w:rsidRPr="00784D59">
        <w:t>authorised</w:t>
      </w:r>
      <w:proofErr w:type="spellEnd"/>
      <w:r w:rsidR="00FC6264" w:rsidRPr="00784D59">
        <w:t xml:space="preserve"> to provide financing in the amount necessary to facilitate the implementation of such resolution procedure and the use of the Deposit Insurance Fund shall be strictly subject to the least cost principle</w:t>
      </w:r>
      <w:r w:rsidR="00FC6264" w:rsidRPr="00784D59">
        <w:rPr>
          <w:color w:val="000000" w:themeColor="text1"/>
        </w:rPr>
        <w:t xml:space="preserve">. </w:t>
      </w:r>
    </w:p>
    <w:p w14:paraId="0614760A" w14:textId="5A01129B" w:rsidR="00825674" w:rsidRDefault="00825674" w:rsidP="006E4799">
      <w:pPr>
        <w:pStyle w:val="ListParagraph"/>
        <w:pBdr>
          <w:top w:val="nil"/>
          <w:left w:val="nil"/>
          <w:bottom w:val="nil"/>
          <w:right w:val="nil"/>
          <w:between w:val="nil"/>
          <w:bar w:val="nil"/>
        </w:pBdr>
        <w:spacing w:line="360" w:lineRule="auto"/>
        <w:ind w:left="0" w:firstLine="708"/>
        <w:contextualSpacing w:val="0"/>
        <w:jc w:val="both"/>
        <w:rPr>
          <w:lang w:val="en-029"/>
        </w:rPr>
      </w:pPr>
    </w:p>
    <w:p w14:paraId="7633AE41" w14:textId="31D1D9AC" w:rsidR="00825674" w:rsidRPr="00784D59" w:rsidRDefault="00825674" w:rsidP="006E4799">
      <w:pPr>
        <w:pStyle w:val="ListParagraph"/>
        <w:pBdr>
          <w:top w:val="nil"/>
          <w:left w:val="nil"/>
          <w:bottom w:val="nil"/>
          <w:right w:val="nil"/>
          <w:between w:val="nil"/>
          <w:bar w:val="nil"/>
        </w:pBdr>
        <w:spacing w:line="360" w:lineRule="auto"/>
        <w:ind w:left="0" w:firstLine="708"/>
        <w:contextualSpacing w:val="0"/>
        <w:jc w:val="both"/>
        <w:rPr>
          <w:lang w:val="en-029"/>
        </w:rPr>
      </w:pPr>
      <w:r>
        <w:rPr>
          <w:lang w:val="en-029"/>
        </w:rPr>
        <w:t xml:space="preserve">Part VIIIA of the Bill </w:t>
      </w:r>
      <w:r w:rsidR="00CA03F3">
        <w:rPr>
          <w:lang w:val="en-029"/>
        </w:rPr>
        <w:t>provides for voluntary winding up. The Bank shall grant approvals in relation to voluntary winding up on such terms and conditions as it may determine if it appears that the financial institution is solvent and has sufficient assets to repay its depositors and other creditors. On receipt of an approval the licensed financial institution shall wind up all operations undertaken prior to receipt of the approval. The approval by the Bank for the voluntary winding up of a licensed financial institution shall not prejudice the rights of a depositor or other creditor to payment in full of a claim. If the Bank finds that the assets are insufficient for full discharge of all its obligations it may assume control as administrator.</w:t>
      </w:r>
    </w:p>
    <w:p w14:paraId="4ED9718A" w14:textId="66099CAF" w:rsidR="00AD2F32" w:rsidRPr="00784D59" w:rsidRDefault="00AD2F32" w:rsidP="00784D59">
      <w:pPr>
        <w:pStyle w:val="Body"/>
        <w:spacing w:after="0" w:line="360" w:lineRule="auto"/>
        <w:ind w:firstLine="708"/>
        <w:jc w:val="both"/>
        <w:rPr>
          <w:rFonts w:cs="Times New Roman"/>
          <w:sz w:val="24"/>
          <w:szCs w:val="24"/>
          <w:lang w:val="en-029"/>
        </w:rPr>
      </w:pPr>
      <w:r w:rsidRPr="00784D59">
        <w:rPr>
          <w:rFonts w:cs="Times New Roman"/>
          <w:sz w:val="24"/>
          <w:szCs w:val="24"/>
          <w:lang w:val="en-029"/>
        </w:rPr>
        <w:t xml:space="preserve"> </w:t>
      </w:r>
    </w:p>
    <w:p w14:paraId="426DE1E0" w14:textId="0343557C" w:rsidR="00AD2F32" w:rsidRDefault="00AD2F32" w:rsidP="00FC6264">
      <w:pPr>
        <w:pStyle w:val="ListParagraph"/>
        <w:pBdr>
          <w:top w:val="nil"/>
          <w:left w:val="nil"/>
          <w:bottom w:val="nil"/>
          <w:right w:val="nil"/>
          <w:between w:val="nil"/>
          <w:bar w:val="nil"/>
        </w:pBdr>
        <w:spacing w:line="264" w:lineRule="auto"/>
        <w:ind w:left="0" w:firstLine="708"/>
        <w:contextualSpacing w:val="0"/>
        <w:jc w:val="both"/>
        <w:rPr>
          <w:lang w:val="en-029"/>
        </w:rPr>
      </w:pPr>
      <w:r w:rsidRPr="00560580">
        <w:rPr>
          <w:lang w:val="en-029"/>
        </w:rPr>
        <w:t xml:space="preserve">  </w:t>
      </w:r>
    </w:p>
    <w:p w14:paraId="49331956" w14:textId="77777777" w:rsidR="005D12F6" w:rsidRPr="00560580" w:rsidRDefault="005D12F6" w:rsidP="00FC6264">
      <w:pPr>
        <w:pStyle w:val="ListParagraph"/>
        <w:pBdr>
          <w:top w:val="nil"/>
          <w:left w:val="nil"/>
          <w:bottom w:val="nil"/>
          <w:right w:val="nil"/>
          <w:between w:val="nil"/>
          <w:bar w:val="nil"/>
        </w:pBdr>
        <w:spacing w:line="264" w:lineRule="auto"/>
        <w:ind w:left="0" w:firstLine="708"/>
        <w:contextualSpacing w:val="0"/>
        <w:jc w:val="both"/>
        <w:rPr>
          <w:lang w:val="en-029"/>
        </w:rPr>
      </w:pPr>
    </w:p>
    <w:p w14:paraId="5B74AA1E" w14:textId="25AF242E" w:rsidR="005C3478" w:rsidRPr="00560580" w:rsidRDefault="005C3478" w:rsidP="00AD2F32">
      <w:pPr>
        <w:widowControl w:val="0"/>
        <w:autoSpaceDE w:val="0"/>
        <w:autoSpaceDN w:val="0"/>
        <w:adjustRightInd w:val="0"/>
        <w:spacing w:after="120" w:line="360" w:lineRule="auto"/>
        <w:jc w:val="both"/>
        <w:rPr>
          <w:rFonts w:ascii="Times New Roman" w:hAnsi="Times New Roman" w:cs="Times New Roman"/>
          <w:lang w:val="en-029"/>
        </w:rPr>
      </w:pPr>
    </w:p>
    <w:p w14:paraId="315EF1F3" w14:textId="5E9AA9E4" w:rsidR="005C3478" w:rsidRPr="009D46F3" w:rsidRDefault="005C3478" w:rsidP="00CA03F3">
      <w:pPr>
        <w:widowControl w:val="0"/>
        <w:autoSpaceDE w:val="0"/>
        <w:autoSpaceDN w:val="0"/>
        <w:adjustRightInd w:val="0"/>
        <w:ind w:left="4594"/>
        <w:jc w:val="center"/>
        <w:rPr>
          <w:rFonts w:ascii="Times New Roman" w:hAnsi="Times New Roman" w:cs="Times New Roman"/>
          <w:lang w:val="en-US"/>
        </w:rPr>
      </w:pPr>
    </w:p>
    <w:p w14:paraId="7C0251E5" w14:textId="013F6834" w:rsidR="005C3478" w:rsidRPr="009D46F3" w:rsidRDefault="005C3478" w:rsidP="00CA03F3">
      <w:pPr>
        <w:widowControl w:val="0"/>
        <w:autoSpaceDE w:val="0"/>
        <w:autoSpaceDN w:val="0"/>
        <w:adjustRightInd w:val="0"/>
        <w:ind w:left="4594"/>
        <w:jc w:val="center"/>
        <w:rPr>
          <w:rFonts w:ascii="Times New Roman" w:hAnsi="Times New Roman" w:cs="Times New Roman"/>
          <w:b/>
          <w:lang w:val="en-US"/>
        </w:rPr>
      </w:pPr>
      <w:r w:rsidRPr="009D46F3">
        <w:rPr>
          <w:rFonts w:ascii="Times New Roman" w:hAnsi="Times New Roman" w:cs="Times New Roman"/>
          <w:b/>
          <w:lang w:val="en-US"/>
        </w:rPr>
        <w:t>HON. WINSTON JORDAN</w:t>
      </w:r>
      <w:r w:rsidR="007A72D8" w:rsidRPr="009D46F3">
        <w:rPr>
          <w:rFonts w:ascii="Times New Roman" w:hAnsi="Times New Roman" w:cs="Times New Roman"/>
          <w:b/>
          <w:lang w:val="en-US"/>
        </w:rPr>
        <w:t>, M.P.</w:t>
      </w:r>
    </w:p>
    <w:p w14:paraId="6CF917E9" w14:textId="6A160174" w:rsidR="00284BD6" w:rsidRPr="009D46F3" w:rsidRDefault="007A72D8" w:rsidP="002A5C35">
      <w:pPr>
        <w:widowControl w:val="0"/>
        <w:autoSpaceDE w:val="0"/>
        <w:autoSpaceDN w:val="0"/>
        <w:adjustRightInd w:val="0"/>
        <w:ind w:left="4594"/>
        <w:jc w:val="center"/>
        <w:rPr>
          <w:rFonts w:ascii="Times New Roman" w:hAnsi="Times New Roman" w:cs="Times New Roman"/>
          <w:lang w:val="en-US"/>
        </w:rPr>
      </w:pPr>
      <w:r w:rsidRPr="009D46F3">
        <w:rPr>
          <w:rFonts w:ascii="Times New Roman" w:hAnsi="Times New Roman" w:cs="Times New Roman"/>
          <w:b/>
          <w:lang w:val="en-US"/>
        </w:rPr>
        <w:t>MINISTER OF FINANCE</w:t>
      </w:r>
    </w:p>
    <w:sectPr w:rsidR="00284BD6" w:rsidRPr="009D46F3" w:rsidSect="00F5203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0A3DD" w14:textId="77777777" w:rsidR="005D12F6" w:rsidRDefault="005D12F6" w:rsidP="00E9344C">
      <w:r>
        <w:separator/>
      </w:r>
    </w:p>
  </w:endnote>
  <w:endnote w:type="continuationSeparator" w:id="0">
    <w:p w14:paraId="4CD14487" w14:textId="77777777" w:rsidR="005D12F6" w:rsidRDefault="005D12F6" w:rsidP="00E9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altName w:val="Segoe UI"/>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000674"/>
      <w:docPartObj>
        <w:docPartGallery w:val="Page Numbers (Bottom of Page)"/>
        <w:docPartUnique/>
      </w:docPartObj>
    </w:sdtPr>
    <w:sdtEndPr>
      <w:rPr>
        <w:noProof/>
      </w:rPr>
    </w:sdtEndPr>
    <w:sdtContent>
      <w:p w14:paraId="3F1218E6" w14:textId="4B6D0BC9" w:rsidR="005D12F6" w:rsidRDefault="005D12F6">
        <w:pPr>
          <w:pStyle w:val="Footer"/>
          <w:jc w:val="center"/>
        </w:pPr>
        <w:r>
          <w:fldChar w:fldCharType="begin"/>
        </w:r>
        <w:r>
          <w:instrText xml:space="preserve"> PAGE   \* MERGEFORMAT </w:instrText>
        </w:r>
        <w:r>
          <w:fldChar w:fldCharType="separate"/>
        </w:r>
        <w:r w:rsidR="001D3FB5">
          <w:rPr>
            <w:noProof/>
          </w:rPr>
          <w:t>26</w:t>
        </w:r>
        <w:r>
          <w:rPr>
            <w:noProof/>
          </w:rPr>
          <w:fldChar w:fldCharType="end"/>
        </w:r>
      </w:p>
    </w:sdtContent>
  </w:sdt>
  <w:p w14:paraId="44E6EF5E" w14:textId="77777777" w:rsidR="005D12F6" w:rsidRDefault="005D1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860CF" w14:textId="77777777" w:rsidR="005D12F6" w:rsidRDefault="005D12F6" w:rsidP="00E9344C">
      <w:r>
        <w:separator/>
      </w:r>
    </w:p>
  </w:footnote>
  <w:footnote w:type="continuationSeparator" w:id="0">
    <w:p w14:paraId="5EC40933" w14:textId="77777777" w:rsidR="005D12F6" w:rsidRDefault="005D12F6" w:rsidP="00E934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106C"/>
    <w:multiLevelType w:val="hybridMultilevel"/>
    <w:tmpl w:val="3C7238F2"/>
    <w:lvl w:ilvl="0" w:tplc="E722AF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52F03846">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87CFC"/>
    <w:multiLevelType w:val="hybridMultilevel"/>
    <w:tmpl w:val="297490DC"/>
    <w:lvl w:ilvl="0" w:tplc="D37234E8">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
    <w:nsid w:val="0D8E3DCD"/>
    <w:multiLevelType w:val="hybridMultilevel"/>
    <w:tmpl w:val="3970D4A6"/>
    <w:lvl w:ilvl="0" w:tplc="7C16BADC">
      <w:start w:val="8"/>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1186751D"/>
    <w:multiLevelType w:val="hybridMultilevel"/>
    <w:tmpl w:val="30EC2708"/>
    <w:lvl w:ilvl="0" w:tplc="4D1E045A">
      <w:start w:val="1"/>
      <w:numFmt w:val="lowerLetter"/>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4">
    <w:nsid w:val="13474F01"/>
    <w:multiLevelType w:val="hybridMultilevel"/>
    <w:tmpl w:val="43822716"/>
    <w:lvl w:ilvl="0" w:tplc="0409000F">
      <w:start w:val="1"/>
      <w:numFmt w:val="decimal"/>
      <w:lvlText w:val="%1."/>
      <w:lvlJc w:val="left"/>
      <w:pPr>
        <w:ind w:left="2160" w:hanging="360"/>
      </w:pPr>
    </w:lvl>
    <w:lvl w:ilvl="1" w:tplc="679E9B0C">
      <w:start w:val="1"/>
      <w:numFmt w:val="lowerLetter"/>
      <w:lvlText w:val="(%2)"/>
      <w:lvlJc w:val="left"/>
      <w:pPr>
        <w:ind w:left="2880" w:hanging="360"/>
      </w:pPr>
      <w:rPr>
        <w:rFonts w:hint="default"/>
      </w:rPr>
    </w:lvl>
    <w:lvl w:ilvl="2" w:tplc="24090015">
      <w:start w:val="1"/>
      <w:numFmt w:val="upperLetter"/>
      <w:lvlText w:val="%3."/>
      <w:lvlJc w:val="left"/>
      <w:pPr>
        <w:ind w:left="3780" w:hanging="360"/>
      </w:pPr>
      <w:rPr>
        <w:rFonts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B205C95"/>
    <w:multiLevelType w:val="hybridMultilevel"/>
    <w:tmpl w:val="1286FB3A"/>
    <w:lvl w:ilvl="0" w:tplc="80884AC6">
      <w:start w:val="1"/>
      <w:numFmt w:val="lowerLetter"/>
      <w:lvlText w:val="(%1)"/>
      <w:lvlJc w:val="left"/>
      <w:pPr>
        <w:ind w:left="2136" w:hanging="360"/>
      </w:pPr>
      <w:rPr>
        <w:rFonts w:hint="default"/>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6">
    <w:nsid w:val="1F2C1B8B"/>
    <w:multiLevelType w:val="hybridMultilevel"/>
    <w:tmpl w:val="B39A93F6"/>
    <w:numStyleLink w:val="Bullets"/>
  </w:abstractNum>
  <w:abstractNum w:abstractNumId="7">
    <w:nsid w:val="210D3214"/>
    <w:multiLevelType w:val="multilevel"/>
    <w:tmpl w:val="2B20E8F2"/>
    <w:lvl w:ilvl="0">
      <w:start w:val="1"/>
      <w:numFmt w:val="decimal"/>
      <w:lvlText w:val="(%1)"/>
      <w:lvlJc w:val="left"/>
      <w:pPr>
        <w:ind w:left="0" w:firstLine="432"/>
      </w:pPr>
      <w:rPr>
        <w:rFonts w:hint="default"/>
      </w:rPr>
    </w:lvl>
    <w:lvl w:ilvl="1">
      <w:start w:val="1"/>
      <w:numFmt w:val="lowerLetter"/>
      <w:lvlText w:val="(%2)"/>
      <w:lvlJc w:val="left"/>
      <w:pPr>
        <w:ind w:left="1512" w:hanging="792"/>
      </w:pPr>
      <w:rPr>
        <w:rFonts w:hint="default"/>
      </w:rPr>
    </w:lvl>
    <w:lvl w:ilvl="2">
      <w:start w:val="1"/>
      <w:numFmt w:val="lowerRoman"/>
      <w:lvlText w:val="(%3)"/>
      <w:lvlJc w:val="left"/>
      <w:pPr>
        <w:ind w:left="2034" w:hanging="504"/>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FB573FE"/>
    <w:multiLevelType w:val="hybridMultilevel"/>
    <w:tmpl w:val="3BE29552"/>
    <w:lvl w:ilvl="0" w:tplc="F7C8721C">
      <w:start w:val="5"/>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9">
    <w:nsid w:val="40C74DBD"/>
    <w:multiLevelType w:val="hybridMultilevel"/>
    <w:tmpl w:val="B4408BDE"/>
    <w:lvl w:ilvl="0" w:tplc="6EDC51CC">
      <w:start w:val="1"/>
      <w:numFmt w:val="lowerLetter"/>
      <w:lvlText w:val="(%1)"/>
      <w:lvlJc w:val="left"/>
      <w:pPr>
        <w:ind w:left="2945" w:hanging="360"/>
      </w:pPr>
      <w:rPr>
        <w:rFonts w:hint="default"/>
        <w:color w:val="000000" w:themeColor="text1"/>
      </w:rPr>
    </w:lvl>
    <w:lvl w:ilvl="1" w:tplc="04090019">
      <w:start w:val="1"/>
      <w:numFmt w:val="lowerLetter"/>
      <w:lvlText w:val="%2."/>
      <w:lvlJc w:val="left"/>
      <w:pPr>
        <w:ind w:left="3665" w:hanging="360"/>
      </w:pPr>
    </w:lvl>
    <w:lvl w:ilvl="2" w:tplc="0409001B" w:tentative="1">
      <w:start w:val="1"/>
      <w:numFmt w:val="lowerRoman"/>
      <w:lvlText w:val="%3."/>
      <w:lvlJc w:val="right"/>
      <w:pPr>
        <w:ind w:left="4385" w:hanging="180"/>
      </w:pPr>
    </w:lvl>
    <w:lvl w:ilvl="3" w:tplc="0409000F" w:tentative="1">
      <w:start w:val="1"/>
      <w:numFmt w:val="decimal"/>
      <w:lvlText w:val="%4."/>
      <w:lvlJc w:val="left"/>
      <w:pPr>
        <w:ind w:left="5105" w:hanging="360"/>
      </w:pPr>
    </w:lvl>
    <w:lvl w:ilvl="4" w:tplc="04090019" w:tentative="1">
      <w:start w:val="1"/>
      <w:numFmt w:val="lowerLetter"/>
      <w:lvlText w:val="%5."/>
      <w:lvlJc w:val="left"/>
      <w:pPr>
        <w:ind w:left="5825" w:hanging="360"/>
      </w:pPr>
    </w:lvl>
    <w:lvl w:ilvl="5" w:tplc="0409001B" w:tentative="1">
      <w:start w:val="1"/>
      <w:numFmt w:val="lowerRoman"/>
      <w:lvlText w:val="%6."/>
      <w:lvlJc w:val="right"/>
      <w:pPr>
        <w:ind w:left="6545" w:hanging="180"/>
      </w:pPr>
    </w:lvl>
    <w:lvl w:ilvl="6" w:tplc="0409000F" w:tentative="1">
      <w:start w:val="1"/>
      <w:numFmt w:val="decimal"/>
      <w:lvlText w:val="%7."/>
      <w:lvlJc w:val="left"/>
      <w:pPr>
        <w:ind w:left="7265" w:hanging="360"/>
      </w:pPr>
    </w:lvl>
    <w:lvl w:ilvl="7" w:tplc="04090019" w:tentative="1">
      <w:start w:val="1"/>
      <w:numFmt w:val="lowerLetter"/>
      <w:lvlText w:val="%8."/>
      <w:lvlJc w:val="left"/>
      <w:pPr>
        <w:ind w:left="7985" w:hanging="360"/>
      </w:pPr>
    </w:lvl>
    <w:lvl w:ilvl="8" w:tplc="0409001B" w:tentative="1">
      <w:start w:val="1"/>
      <w:numFmt w:val="lowerRoman"/>
      <w:lvlText w:val="%9."/>
      <w:lvlJc w:val="right"/>
      <w:pPr>
        <w:ind w:left="8705" w:hanging="180"/>
      </w:pPr>
    </w:lvl>
  </w:abstractNum>
  <w:abstractNum w:abstractNumId="10">
    <w:nsid w:val="40F252C5"/>
    <w:multiLevelType w:val="singleLevel"/>
    <w:tmpl w:val="51E8A37A"/>
    <w:lvl w:ilvl="0">
      <w:start w:val="1"/>
      <w:numFmt w:val="decimal"/>
      <w:lvlText w:val="%1."/>
      <w:lvlJc w:val="left"/>
      <w:pPr>
        <w:tabs>
          <w:tab w:val="num" w:pos="2070"/>
        </w:tabs>
        <w:ind w:left="2070" w:hanging="360"/>
      </w:pPr>
      <w:rPr>
        <w:rFonts w:hint="default"/>
      </w:rPr>
    </w:lvl>
  </w:abstractNum>
  <w:abstractNum w:abstractNumId="11">
    <w:nsid w:val="41CE36D8"/>
    <w:multiLevelType w:val="hybridMultilevel"/>
    <w:tmpl w:val="8CE2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825F2"/>
    <w:multiLevelType w:val="hybridMultilevel"/>
    <w:tmpl w:val="E228CA0C"/>
    <w:lvl w:ilvl="0" w:tplc="10A4C032">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3">
    <w:nsid w:val="4494350B"/>
    <w:multiLevelType w:val="hybridMultilevel"/>
    <w:tmpl w:val="08E48040"/>
    <w:lvl w:ilvl="0" w:tplc="68AE4BF2">
      <w:start w:val="1"/>
      <w:numFmt w:val="lowerLetter"/>
      <w:lvlText w:val="(%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4">
    <w:nsid w:val="44B9429D"/>
    <w:multiLevelType w:val="singleLevel"/>
    <w:tmpl w:val="FC76CC5E"/>
    <w:lvl w:ilvl="0">
      <w:start w:val="1"/>
      <w:numFmt w:val="lowerLetter"/>
      <w:lvlText w:val="(%1)"/>
      <w:lvlJc w:val="left"/>
      <w:pPr>
        <w:tabs>
          <w:tab w:val="num" w:pos="1620"/>
        </w:tabs>
        <w:ind w:left="1620" w:hanging="360"/>
      </w:pPr>
      <w:rPr>
        <w:rFonts w:hint="default"/>
        <w:color w:val="000000"/>
      </w:rPr>
    </w:lvl>
  </w:abstractNum>
  <w:abstractNum w:abstractNumId="15">
    <w:nsid w:val="47C04EB9"/>
    <w:multiLevelType w:val="hybridMultilevel"/>
    <w:tmpl w:val="4E0C8D0C"/>
    <w:lvl w:ilvl="0" w:tplc="E722AFEC">
      <w:start w:val="1"/>
      <w:numFmt w:val="lowerLetter"/>
      <w:lvlText w:val="(%1)"/>
      <w:lvlJc w:val="left"/>
      <w:pPr>
        <w:ind w:left="2484" w:hanging="360"/>
      </w:pPr>
      <w:rPr>
        <w:rFonts w:hint="default"/>
      </w:rPr>
    </w:lvl>
    <w:lvl w:ilvl="1" w:tplc="72769B52">
      <w:start w:val="1"/>
      <w:numFmt w:val="lowerRoman"/>
      <w:lvlText w:val="(%2)"/>
      <w:lvlJc w:val="right"/>
      <w:pPr>
        <w:ind w:left="3204" w:hanging="360"/>
      </w:pPr>
      <w:rPr>
        <w:rFonts w:hint="default"/>
      </w:r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6">
    <w:nsid w:val="47E13BB8"/>
    <w:multiLevelType w:val="singleLevel"/>
    <w:tmpl w:val="7DBCFBF8"/>
    <w:lvl w:ilvl="0">
      <w:start w:val="1"/>
      <w:numFmt w:val="decimal"/>
      <w:lvlText w:val="%1."/>
      <w:lvlJc w:val="left"/>
      <w:pPr>
        <w:tabs>
          <w:tab w:val="num" w:pos="1440"/>
        </w:tabs>
        <w:ind w:left="1440" w:hanging="720"/>
      </w:pPr>
      <w:rPr>
        <w:rFonts w:hint="default"/>
      </w:rPr>
    </w:lvl>
  </w:abstractNum>
  <w:abstractNum w:abstractNumId="17">
    <w:nsid w:val="49CE2182"/>
    <w:multiLevelType w:val="hybridMultilevel"/>
    <w:tmpl w:val="17C40854"/>
    <w:lvl w:ilvl="0" w:tplc="7EE23E5E">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8">
    <w:nsid w:val="4E670BB9"/>
    <w:multiLevelType w:val="hybridMultilevel"/>
    <w:tmpl w:val="B39A93F6"/>
    <w:styleLink w:val="Bullets"/>
    <w:lvl w:ilvl="0" w:tplc="D5C80F04">
      <w:start w:val="1"/>
      <w:numFmt w:val="bullet"/>
      <w:lvlText w:val="•"/>
      <w:lvlJc w:val="left"/>
      <w:pPr>
        <w:tabs>
          <w:tab w:val="left" w:pos="7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51464A4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D8A0BB0">
      <w:start w:val="1"/>
      <w:numFmt w:val="bullet"/>
      <w:lvlText w:val="•"/>
      <w:lvlJc w:val="left"/>
      <w:pPr>
        <w:tabs>
          <w:tab w:val="left" w:pos="7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92DA78">
      <w:start w:val="1"/>
      <w:numFmt w:val="bullet"/>
      <w:lvlText w:val="•"/>
      <w:lvlJc w:val="left"/>
      <w:pPr>
        <w:tabs>
          <w:tab w:val="left" w:pos="7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B70A84FE">
      <w:start w:val="1"/>
      <w:numFmt w:val="bullet"/>
      <w:lvlText w:val="•"/>
      <w:lvlJc w:val="left"/>
      <w:pPr>
        <w:tabs>
          <w:tab w:val="left" w:pos="7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48A8926">
      <w:start w:val="1"/>
      <w:numFmt w:val="bullet"/>
      <w:lvlText w:val="•"/>
      <w:lvlJc w:val="left"/>
      <w:pPr>
        <w:tabs>
          <w:tab w:val="left" w:pos="7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DBE8050">
      <w:start w:val="1"/>
      <w:numFmt w:val="bullet"/>
      <w:lvlText w:val="•"/>
      <w:lvlJc w:val="left"/>
      <w:pPr>
        <w:tabs>
          <w:tab w:val="left" w:pos="7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4C2D5F0">
      <w:start w:val="1"/>
      <w:numFmt w:val="bullet"/>
      <w:lvlText w:val="•"/>
      <w:lvlJc w:val="left"/>
      <w:pPr>
        <w:tabs>
          <w:tab w:val="left" w:pos="7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460E75E">
      <w:start w:val="1"/>
      <w:numFmt w:val="bullet"/>
      <w:lvlText w:val="•"/>
      <w:lvlJc w:val="left"/>
      <w:pPr>
        <w:tabs>
          <w:tab w:val="left" w:pos="7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52403206"/>
    <w:multiLevelType w:val="hybridMultilevel"/>
    <w:tmpl w:val="9B06E672"/>
    <w:lvl w:ilvl="0" w:tplc="679E9B0C">
      <w:start w:val="1"/>
      <w:numFmt w:val="lowerLetter"/>
      <w:lvlText w:val="(%1)"/>
      <w:lvlJc w:val="left"/>
      <w:pPr>
        <w:ind w:left="4896" w:hanging="360"/>
      </w:pPr>
      <w:rPr>
        <w:rFonts w:hint="default"/>
      </w:r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20">
    <w:nsid w:val="547B2E54"/>
    <w:multiLevelType w:val="hybridMultilevel"/>
    <w:tmpl w:val="E9EA5DF8"/>
    <w:lvl w:ilvl="0" w:tplc="B43A9432">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574A6BF9"/>
    <w:multiLevelType w:val="hybridMultilevel"/>
    <w:tmpl w:val="E65AA28E"/>
    <w:lvl w:ilvl="0" w:tplc="679E9B0C">
      <w:start w:val="1"/>
      <w:numFmt w:val="lowerLetter"/>
      <w:lvlText w:val="(%1)"/>
      <w:lvlJc w:val="left"/>
      <w:pPr>
        <w:ind w:left="3240" w:hanging="360"/>
      </w:pPr>
      <w:rPr>
        <w:rFonts w:hint="default"/>
      </w:rPr>
    </w:lvl>
    <w:lvl w:ilvl="1" w:tplc="24090019" w:tentative="1">
      <w:start w:val="1"/>
      <w:numFmt w:val="lowerLetter"/>
      <w:lvlText w:val="%2."/>
      <w:lvlJc w:val="left"/>
      <w:pPr>
        <w:ind w:left="3960" w:hanging="360"/>
      </w:pPr>
    </w:lvl>
    <w:lvl w:ilvl="2" w:tplc="2409001B" w:tentative="1">
      <w:start w:val="1"/>
      <w:numFmt w:val="lowerRoman"/>
      <w:lvlText w:val="%3."/>
      <w:lvlJc w:val="right"/>
      <w:pPr>
        <w:ind w:left="4680" w:hanging="180"/>
      </w:pPr>
    </w:lvl>
    <w:lvl w:ilvl="3" w:tplc="2409000F" w:tentative="1">
      <w:start w:val="1"/>
      <w:numFmt w:val="decimal"/>
      <w:lvlText w:val="%4."/>
      <w:lvlJc w:val="left"/>
      <w:pPr>
        <w:ind w:left="5400" w:hanging="360"/>
      </w:pPr>
    </w:lvl>
    <w:lvl w:ilvl="4" w:tplc="24090019" w:tentative="1">
      <w:start w:val="1"/>
      <w:numFmt w:val="lowerLetter"/>
      <w:lvlText w:val="%5."/>
      <w:lvlJc w:val="left"/>
      <w:pPr>
        <w:ind w:left="6120" w:hanging="360"/>
      </w:pPr>
    </w:lvl>
    <w:lvl w:ilvl="5" w:tplc="2409001B" w:tentative="1">
      <w:start w:val="1"/>
      <w:numFmt w:val="lowerRoman"/>
      <w:lvlText w:val="%6."/>
      <w:lvlJc w:val="right"/>
      <w:pPr>
        <w:ind w:left="6840" w:hanging="180"/>
      </w:pPr>
    </w:lvl>
    <w:lvl w:ilvl="6" w:tplc="2409000F" w:tentative="1">
      <w:start w:val="1"/>
      <w:numFmt w:val="decimal"/>
      <w:lvlText w:val="%7."/>
      <w:lvlJc w:val="left"/>
      <w:pPr>
        <w:ind w:left="7560" w:hanging="360"/>
      </w:pPr>
    </w:lvl>
    <w:lvl w:ilvl="7" w:tplc="24090019" w:tentative="1">
      <w:start w:val="1"/>
      <w:numFmt w:val="lowerLetter"/>
      <w:lvlText w:val="%8."/>
      <w:lvlJc w:val="left"/>
      <w:pPr>
        <w:ind w:left="8280" w:hanging="360"/>
      </w:pPr>
    </w:lvl>
    <w:lvl w:ilvl="8" w:tplc="2409001B" w:tentative="1">
      <w:start w:val="1"/>
      <w:numFmt w:val="lowerRoman"/>
      <w:lvlText w:val="%9."/>
      <w:lvlJc w:val="right"/>
      <w:pPr>
        <w:ind w:left="9000" w:hanging="180"/>
      </w:pPr>
    </w:lvl>
  </w:abstractNum>
  <w:abstractNum w:abstractNumId="22">
    <w:nsid w:val="581B3FBB"/>
    <w:multiLevelType w:val="hybridMultilevel"/>
    <w:tmpl w:val="FEE07C10"/>
    <w:lvl w:ilvl="0" w:tplc="D332BF06">
      <w:start w:val="1"/>
      <w:numFmt w:val="lowerLetter"/>
      <w:lvlText w:val="(%1)"/>
      <w:lvlJc w:val="left"/>
      <w:pPr>
        <w:ind w:left="3600" w:hanging="360"/>
      </w:pPr>
      <w:rPr>
        <w:rFonts w:ascii="Times New Roman" w:eastAsia="MS Mincho" w:hAnsi="Times New Roman" w:cs="Times New Roman"/>
      </w:rPr>
    </w:lvl>
    <w:lvl w:ilvl="1" w:tplc="24090019">
      <w:start w:val="1"/>
      <w:numFmt w:val="lowerLetter"/>
      <w:lvlText w:val="%2."/>
      <w:lvlJc w:val="left"/>
      <w:pPr>
        <w:ind w:left="4320" w:hanging="360"/>
      </w:pPr>
    </w:lvl>
    <w:lvl w:ilvl="2" w:tplc="2409001B" w:tentative="1">
      <w:start w:val="1"/>
      <w:numFmt w:val="lowerRoman"/>
      <w:lvlText w:val="%3."/>
      <w:lvlJc w:val="right"/>
      <w:pPr>
        <w:ind w:left="5040" w:hanging="180"/>
      </w:pPr>
    </w:lvl>
    <w:lvl w:ilvl="3" w:tplc="2409000F" w:tentative="1">
      <w:start w:val="1"/>
      <w:numFmt w:val="decimal"/>
      <w:lvlText w:val="%4."/>
      <w:lvlJc w:val="left"/>
      <w:pPr>
        <w:ind w:left="5760" w:hanging="360"/>
      </w:pPr>
    </w:lvl>
    <w:lvl w:ilvl="4" w:tplc="24090019" w:tentative="1">
      <w:start w:val="1"/>
      <w:numFmt w:val="lowerLetter"/>
      <w:lvlText w:val="%5."/>
      <w:lvlJc w:val="left"/>
      <w:pPr>
        <w:ind w:left="6480" w:hanging="360"/>
      </w:pPr>
    </w:lvl>
    <w:lvl w:ilvl="5" w:tplc="2409001B" w:tentative="1">
      <w:start w:val="1"/>
      <w:numFmt w:val="lowerRoman"/>
      <w:lvlText w:val="%6."/>
      <w:lvlJc w:val="right"/>
      <w:pPr>
        <w:ind w:left="7200" w:hanging="180"/>
      </w:pPr>
    </w:lvl>
    <w:lvl w:ilvl="6" w:tplc="2409000F" w:tentative="1">
      <w:start w:val="1"/>
      <w:numFmt w:val="decimal"/>
      <w:lvlText w:val="%7."/>
      <w:lvlJc w:val="left"/>
      <w:pPr>
        <w:ind w:left="7920" w:hanging="360"/>
      </w:pPr>
    </w:lvl>
    <w:lvl w:ilvl="7" w:tplc="24090019" w:tentative="1">
      <w:start w:val="1"/>
      <w:numFmt w:val="lowerLetter"/>
      <w:lvlText w:val="%8."/>
      <w:lvlJc w:val="left"/>
      <w:pPr>
        <w:ind w:left="8640" w:hanging="360"/>
      </w:pPr>
    </w:lvl>
    <w:lvl w:ilvl="8" w:tplc="2409001B" w:tentative="1">
      <w:start w:val="1"/>
      <w:numFmt w:val="lowerRoman"/>
      <w:lvlText w:val="%9."/>
      <w:lvlJc w:val="right"/>
      <w:pPr>
        <w:ind w:left="9360" w:hanging="180"/>
      </w:pPr>
    </w:lvl>
  </w:abstractNum>
  <w:abstractNum w:abstractNumId="23">
    <w:nsid w:val="634F2504"/>
    <w:multiLevelType w:val="hybridMultilevel"/>
    <w:tmpl w:val="F61E8078"/>
    <w:lvl w:ilvl="0" w:tplc="C53E823E">
      <w:start w:val="1"/>
      <w:numFmt w:val="lowerLetter"/>
      <w:lvlText w:val="(%1)"/>
      <w:lvlJc w:val="left"/>
      <w:pPr>
        <w:ind w:left="2166" w:hanging="360"/>
      </w:pPr>
      <w:rPr>
        <w:rFonts w:hint="default"/>
      </w:r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4">
    <w:nsid w:val="66CA0E35"/>
    <w:multiLevelType w:val="hybridMultilevel"/>
    <w:tmpl w:val="B0BEEBAC"/>
    <w:lvl w:ilvl="0" w:tplc="24CE71F2">
      <w:start w:val="1"/>
      <w:numFmt w:val="lowerLetter"/>
      <w:lvlText w:val="(%1)"/>
      <w:lvlJc w:val="left"/>
      <w:pPr>
        <w:ind w:left="2130" w:hanging="6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86C53F8"/>
    <w:multiLevelType w:val="hybridMultilevel"/>
    <w:tmpl w:val="10168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C717DAD"/>
    <w:multiLevelType w:val="hybridMultilevel"/>
    <w:tmpl w:val="DBA26ADA"/>
    <w:lvl w:ilvl="0" w:tplc="72769B52">
      <w:start w:val="1"/>
      <w:numFmt w:val="lowerRoman"/>
      <w:lvlText w:val="(%1)"/>
      <w:lvlJc w:val="right"/>
      <w:pPr>
        <w:ind w:left="9072" w:hanging="360"/>
      </w:pPr>
      <w:rPr>
        <w:rFonts w:hint="default"/>
      </w:rPr>
    </w:lvl>
    <w:lvl w:ilvl="1" w:tplc="01B6E642">
      <w:numFmt w:val="bullet"/>
      <w:lvlText w:val="-"/>
      <w:lvlJc w:val="left"/>
      <w:pPr>
        <w:ind w:left="9792" w:hanging="360"/>
      </w:pPr>
      <w:rPr>
        <w:rFonts w:ascii="Times New Roman" w:eastAsia="Times New Roman" w:hAnsi="Times New Roman" w:cs="Times New Roman" w:hint="default"/>
      </w:rPr>
    </w:lvl>
    <w:lvl w:ilvl="2" w:tplc="0409001B" w:tentative="1">
      <w:start w:val="1"/>
      <w:numFmt w:val="lowerRoman"/>
      <w:lvlText w:val="%3."/>
      <w:lvlJc w:val="right"/>
      <w:pPr>
        <w:ind w:left="10512" w:hanging="180"/>
      </w:pPr>
    </w:lvl>
    <w:lvl w:ilvl="3" w:tplc="0409000F" w:tentative="1">
      <w:start w:val="1"/>
      <w:numFmt w:val="decimal"/>
      <w:lvlText w:val="%4."/>
      <w:lvlJc w:val="left"/>
      <w:pPr>
        <w:ind w:left="11232" w:hanging="360"/>
      </w:pPr>
    </w:lvl>
    <w:lvl w:ilvl="4" w:tplc="04090019" w:tentative="1">
      <w:start w:val="1"/>
      <w:numFmt w:val="lowerLetter"/>
      <w:lvlText w:val="%5."/>
      <w:lvlJc w:val="left"/>
      <w:pPr>
        <w:ind w:left="11952" w:hanging="360"/>
      </w:pPr>
    </w:lvl>
    <w:lvl w:ilvl="5" w:tplc="0409001B" w:tentative="1">
      <w:start w:val="1"/>
      <w:numFmt w:val="lowerRoman"/>
      <w:lvlText w:val="%6."/>
      <w:lvlJc w:val="right"/>
      <w:pPr>
        <w:ind w:left="12672" w:hanging="180"/>
      </w:pPr>
    </w:lvl>
    <w:lvl w:ilvl="6" w:tplc="0409000F" w:tentative="1">
      <w:start w:val="1"/>
      <w:numFmt w:val="decimal"/>
      <w:lvlText w:val="%7."/>
      <w:lvlJc w:val="left"/>
      <w:pPr>
        <w:ind w:left="13392" w:hanging="360"/>
      </w:pPr>
    </w:lvl>
    <w:lvl w:ilvl="7" w:tplc="04090019" w:tentative="1">
      <w:start w:val="1"/>
      <w:numFmt w:val="lowerLetter"/>
      <w:lvlText w:val="%8."/>
      <w:lvlJc w:val="left"/>
      <w:pPr>
        <w:ind w:left="14112" w:hanging="360"/>
      </w:pPr>
    </w:lvl>
    <w:lvl w:ilvl="8" w:tplc="0409001B" w:tentative="1">
      <w:start w:val="1"/>
      <w:numFmt w:val="lowerRoman"/>
      <w:lvlText w:val="%9."/>
      <w:lvlJc w:val="right"/>
      <w:pPr>
        <w:ind w:left="14832" w:hanging="180"/>
      </w:pPr>
    </w:lvl>
  </w:abstractNum>
  <w:abstractNum w:abstractNumId="27">
    <w:nsid w:val="725D3688"/>
    <w:multiLevelType w:val="singleLevel"/>
    <w:tmpl w:val="616CE068"/>
    <w:lvl w:ilvl="0">
      <w:start w:val="3"/>
      <w:numFmt w:val="lowerLetter"/>
      <w:lvlText w:val="(%1)"/>
      <w:lvlJc w:val="left"/>
      <w:pPr>
        <w:tabs>
          <w:tab w:val="num" w:pos="1800"/>
        </w:tabs>
        <w:ind w:left="1800" w:hanging="360"/>
      </w:pPr>
      <w:rPr>
        <w:rFonts w:hint="default"/>
        <w:color w:val="000000"/>
      </w:rPr>
    </w:lvl>
  </w:abstractNum>
  <w:abstractNum w:abstractNumId="28">
    <w:nsid w:val="727254EA"/>
    <w:multiLevelType w:val="multilevel"/>
    <w:tmpl w:val="59823468"/>
    <w:lvl w:ilvl="0">
      <w:start w:val="1"/>
      <w:numFmt w:val="lowerLetter"/>
      <w:lvlText w:val="(%1)"/>
      <w:lvlJc w:val="left"/>
      <w:pPr>
        <w:tabs>
          <w:tab w:val="num" w:pos="1368"/>
        </w:tabs>
        <w:ind w:left="1368" w:hanging="360"/>
      </w:pPr>
      <w:rPr>
        <w:rFonts w:hint="eastAsia"/>
        <w:spacing w:val="0"/>
      </w:rPr>
    </w:lvl>
    <w:lvl w:ilvl="1">
      <w:start w:val="1"/>
      <w:numFmt w:val="lowerLetter"/>
      <w:lvlText w:val="%2."/>
      <w:lvlJc w:val="left"/>
      <w:pPr>
        <w:tabs>
          <w:tab w:val="num" w:pos="1440"/>
        </w:tabs>
        <w:ind w:left="1440" w:hanging="360"/>
      </w:pPr>
      <w:rPr>
        <w:spacing w:val="0"/>
      </w:rPr>
    </w:lvl>
    <w:lvl w:ilvl="2">
      <w:start w:val="1"/>
      <w:numFmt w:val="lowerRoman"/>
      <w:lvlText w:val="%3."/>
      <w:lvlJc w:val="right"/>
      <w:pPr>
        <w:tabs>
          <w:tab w:val="num" w:pos="2160"/>
        </w:tabs>
        <w:ind w:left="2160" w:hanging="180"/>
      </w:pPr>
      <w:rPr>
        <w:spacing w:val="0"/>
      </w:rPr>
    </w:lvl>
    <w:lvl w:ilvl="3">
      <w:start w:val="1"/>
      <w:numFmt w:val="decimal"/>
      <w:lvlText w:val="%4."/>
      <w:lvlJc w:val="left"/>
      <w:pPr>
        <w:tabs>
          <w:tab w:val="num" w:pos="2880"/>
        </w:tabs>
        <w:ind w:left="2880" w:hanging="360"/>
      </w:pPr>
      <w:rPr>
        <w:spacing w:val="0"/>
      </w:rPr>
    </w:lvl>
    <w:lvl w:ilvl="4">
      <w:start w:val="1"/>
      <w:numFmt w:val="lowerLetter"/>
      <w:lvlText w:val="%5."/>
      <w:lvlJc w:val="left"/>
      <w:pPr>
        <w:tabs>
          <w:tab w:val="num" w:pos="3600"/>
        </w:tabs>
        <w:ind w:left="3600" w:hanging="360"/>
      </w:pPr>
      <w:rPr>
        <w:spacing w:val="0"/>
      </w:rPr>
    </w:lvl>
    <w:lvl w:ilvl="5">
      <w:start w:val="1"/>
      <w:numFmt w:val="lowerRoman"/>
      <w:lvlText w:val="%6."/>
      <w:lvlJc w:val="right"/>
      <w:pPr>
        <w:tabs>
          <w:tab w:val="num" w:pos="4320"/>
        </w:tabs>
        <w:ind w:left="4320" w:hanging="180"/>
      </w:pPr>
      <w:rPr>
        <w:spacing w:val="0"/>
      </w:rPr>
    </w:lvl>
    <w:lvl w:ilvl="6">
      <w:start w:val="1"/>
      <w:numFmt w:val="decimal"/>
      <w:lvlText w:val="%7."/>
      <w:lvlJc w:val="left"/>
      <w:pPr>
        <w:tabs>
          <w:tab w:val="num" w:pos="5040"/>
        </w:tabs>
        <w:ind w:left="5040" w:hanging="360"/>
      </w:pPr>
      <w:rPr>
        <w:spacing w:val="0"/>
      </w:rPr>
    </w:lvl>
    <w:lvl w:ilvl="7">
      <w:start w:val="1"/>
      <w:numFmt w:val="lowerLetter"/>
      <w:lvlText w:val="%8."/>
      <w:lvlJc w:val="left"/>
      <w:pPr>
        <w:tabs>
          <w:tab w:val="num" w:pos="5760"/>
        </w:tabs>
        <w:ind w:left="5760" w:hanging="360"/>
      </w:pPr>
      <w:rPr>
        <w:spacing w:val="0"/>
      </w:rPr>
    </w:lvl>
    <w:lvl w:ilvl="8">
      <w:start w:val="1"/>
      <w:numFmt w:val="lowerRoman"/>
      <w:lvlText w:val="%9."/>
      <w:lvlJc w:val="right"/>
      <w:pPr>
        <w:tabs>
          <w:tab w:val="num" w:pos="6480"/>
        </w:tabs>
        <w:ind w:left="6480" w:hanging="180"/>
      </w:pPr>
      <w:rPr>
        <w:spacing w:val="0"/>
      </w:rPr>
    </w:lvl>
  </w:abstractNum>
  <w:abstractNum w:abstractNumId="29">
    <w:nsid w:val="745E129C"/>
    <w:multiLevelType w:val="hybridMultilevel"/>
    <w:tmpl w:val="C8E48216"/>
    <w:lvl w:ilvl="0" w:tplc="679E9B0C">
      <w:start w:val="1"/>
      <w:numFmt w:val="lowerLetter"/>
      <w:lvlText w:val="(%1)"/>
      <w:lvlJc w:val="left"/>
      <w:pPr>
        <w:ind w:left="1980"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30">
    <w:nsid w:val="767775A3"/>
    <w:multiLevelType w:val="hybridMultilevel"/>
    <w:tmpl w:val="08AE50D0"/>
    <w:lvl w:ilvl="0" w:tplc="04090017">
      <w:start w:val="1"/>
      <w:numFmt w:val="lowerLetter"/>
      <w:lvlText w:val="%1)"/>
      <w:lvlJc w:val="left"/>
      <w:pPr>
        <w:ind w:left="1440" w:hanging="360"/>
      </w:pPr>
    </w:lvl>
    <w:lvl w:ilvl="1" w:tplc="52F03846">
      <w:start w:val="1"/>
      <w:numFmt w:val="lowerLetter"/>
      <w:lvlText w:val="(%2)"/>
      <w:lvlJc w:val="left"/>
      <w:pPr>
        <w:ind w:left="2160" w:hanging="360"/>
      </w:pPr>
      <w:rPr>
        <w:rFonts w:ascii="Times New Roman" w:eastAsia="Times New Roman" w:hAnsi="Times New Roman" w:cs="Times New Roman"/>
      </w:rPr>
    </w:lvl>
    <w:lvl w:ilvl="2" w:tplc="72769B52">
      <w:start w:val="1"/>
      <w:numFmt w:val="lowerRoman"/>
      <w:lvlText w:val="(%3)"/>
      <w:lvlJc w:val="righ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B595689"/>
    <w:multiLevelType w:val="hybridMultilevel"/>
    <w:tmpl w:val="7EE21688"/>
    <w:lvl w:ilvl="0" w:tplc="414A10DE">
      <w:start w:val="1"/>
      <w:numFmt w:val="lowerLetter"/>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num w:numId="1">
    <w:abstractNumId w:val="9"/>
  </w:num>
  <w:num w:numId="2">
    <w:abstractNumId w:val="30"/>
  </w:num>
  <w:num w:numId="3">
    <w:abstractNumId w:val="29"/>
  </w:num>
  <w:num w:numId="4">
    <w:abstractNumId w:val="0"/>
  </w:num>
  <w:num w:numId="5">
    <w:abstractNumId w:val="19"/>
  </w:num>
  <w:num w:numId="6">
    <w:abstractNumId w:val="26"/>
  </w:num>
  <w:num w:numId="7">
    <w:abstractNumId w:val="4"/>
  </w:num>
  <w:num w:numId="8">
    <w:abstractNumId w:val="5"/>
  </w:num>
  <w:num w:numId="9">
    <w:abstractNumId w:val="7"/>
  </w:num>
  <w:num w:numId="10">
    <w:abstractNumId w:val="15"/>
  </w:num>
  <w:num w:numId="11">
    <w:abstractNumId w:val="16"/>
  </w:num>
  <w:num w:numId="12">
    <w:abstractNumId w:val="10"/>
  </w:num>
  <w:num w:numId="13">
    <w:abstractNumId w:val="28"/>
    <w:lvlOverride w:ilvl="0">
      <w:lvl w:ilvl="0">
        <w:start w:val="1"/>
        <w:numFmt w:val="lowerLetter"/>
        <w:lvlText w:val="(%1)"/>
        <w:lvlJc w:val="left"/>
        <w:pPr>
          <w:tabs>
            <w:tab w:val="num" w:pos="2880"/>
          </w:tabs>
          <w:ind w:left="2880" w:hanging="360"/>
        </w:pPr>
        <w:rPr>
          <w:rFonts w:hint="eastAsia"/>
          <w:color w:val="000000"/>
          <w:spacing w:val="0"/>
          <w:u w:val="none"/>
        </w:rPr>
      </w:lvl>
    </w:lvlOverride>
    <w:lvlOverride w:ilvl="1">
      <w:lvl w:ilvl="1">
        <w:start w:val="1"/>
        <w:numFmt w:val="lowerLetter"/>
        <w:lvlText w:val="%2."/>
        <w:lvlJc w:val="left"/>
        <w:pPr>
          <w:tabs>
            <w:tab w:val="num" w:pos="2952"/>
          </w:tabs>
          <w:ind w:left="2952" w:hanging="360"/>
        </w:pPr>
        <w:rPr>
          <w:spacing w:val="0"/>
          <w:u w:val="double"/>
        </w:rPr>
      </w:lvl>
    </w:lvlOverride>
    <w:lvlOverride w:ilvl="2">
      <w:lvl w:ilvl="2">
        <w:start w:val="1"/>
        <w:numFmt w:val="lowerRoman"/>
        <w:lvlText w:val="%3."/>
        <w:lvlJc w:val="right"/>
        <w:pPr>
          <w:tabs>
            <w:tab w:val="num" w:pos="3672"/>
          </w:tabs>
          <w:ind w:left="3672" w:hanging="180"/>
        </w:pPr>
        <w:rPr>
          <w:spacing w:val="0"/>
          <w:u w:val="double"/>
        </w:rPr>
      </w:lvl>
    </w:lvlOverride>
    <w:lvlOverride w:ilvl="3">
      <w:lvl w:ilvl="3">
        <w:start w:val="1"/>
        <w:numFmt w:val="decimal"/>
        <w:lvlText w:val="%4."/>
        <w:lvlJc w:val="left"/>
        <w:pPr>
          <w:tabs>
            <w:tab w:val="num" w:pos="4392"/>
          </w:tabs>
          <w:ind w:left="4392" w:hanging="360"/>
        </w:pPr>
        <w:rPr>
          <w:spacing w:val="0"/>
          <w:u w:val="double"/>
        </w:rPr>
      </w:lvl>
    </w:lvlOverride>
    <w:lvlOverride w:ilvl="4">
      <w:lvl w:ilvl="4">
        <w:start w:val="1"/>
        <w:numFmt w:val="lowerLetter"/>
        <w:lvlText w:val="%5."/>
        <w:lvlJc w:val="left"/>
        <w:pPr>
          <w:tabs>
            <w:tab w:val="num" w:pos="5112"/>
          </w:tabs>
          <w:ind w:left="5112" w:hanging="360"/>
        </w:pPr>
        <w:rPr>
          <w:spacing w:val="0"/>
          <w:u w:val="double"/>
        </w:rPr>
      </w:lvl>
    </w:lvlOverride>
    <w:lvlOverride w:ilvl="5">
      <w:lvl w:ilvl="5">
        <w:start w:val="1"/>
        <w:numFmt w:val="lowerRoman"/>
        <w:lvlText w:val="%6."/>
        <w:lvlJc w:val="right"/>
        <w:pPr>
          <w:tabs>
            <w:tab w:val="num" w:pos="5832"/>
          </w:tabs>
          <w:ind w:left="5832" w:hanging="180"/>
        </w:pPr>
        <w:rPr>
          <w:spacing w:val="0"/>
          <w:u w:val="double"/>
        </w:rPr>
      </w:lvl>
    </w:lvlOverride>
    <w:lvlOverride w:ilvl="6">
      <w:lvl w:ilvl="6">
        <w:start w:val="1"/>
        <w:numFmt w:val="decimal"/>
        <w:lvlText w:val="%7."/>
        <w:lvlJc w:val="left"/>
        <w:pPr>
          <w:tabs>
            <w:tab w:val="num" w:pos="6552"/>
          </w:tabs>
          <w:ind w:left="6552" w:hanging="360"/>
        </w:pPr>
        <w:rPr>
          <w:spacing w:val="0"/>
          <w:u w:val="double"/>
        </w:rPr>
      </w:lvl>
    </w:lvlOverride>
    <w:lvlOverride w:ilvl="7">
      <w:lvl w:ilvl="7">
        <w:start w:val="1"/>
        <w:numFmt w:val="lowerLetter"/>
        <w:lvlText w:val="%8."/>
        <w:lvlJc w:val="left"/>
        <w:pPr>
          <w:tabs>
            <w:tab w:val="num" w:pos="7272"/>
          </w:tabs>
          <w:ind w:left="7272" w:hanging="360"/>
        </w:pPr>
        <w:rPr>
          <w:spacing w:val="0"/>
          <w:u w:val="double"/>
        </w:rPr>
      </w:lvl>
    </w:lvlOverride>
    <w:lvlOverride w:ilvl="8">
      <w:lvl w:ilvl="8">
        <w:start w:val="1"/>
        <w:numFmt w:val="lowerRoman"/>
        <w:lvlText w:val="%9."/>
        <w:lvlJc w:val="right"/>
        <w:pPr>
          <w:tabs>
            <w:tab w:val="num" w:pos="7992"/>
          </w:tabs>
          <w:ind w:left="7992" w:hanging="180"/>
        </w:pPr>
        <w:rPr>
          <w:spacing w:val="0"/>
          <w:u w:val="double"/>
        </w:rPr>
      </w:lvl>
    </w:lvlOverride>
  </w:num>
  <w:num w:numId="14">
    <w:abstractNumId w:val="27"/>
  </w:num>
  <w:num w:numId="15">
    <w:abstractNumId w:val="14"/>
  </w:num>
  <w:num w:numId="16">
    <w:abstractNumId w:val="24"/>
  </w:num>
  <w:num w:numId="17">
    <w:abstractNumId w:val="8"/>
  </w:num>
  <w:num w:numId="18">
    <w:abstractNumId w:val="17"/>
  </w:num>
  <w:num w:numId="19">
    <w:abstractNumId w:val="3"/>
  </w:num>
  <w:num w:numId="20">
    <w:abstractNumId w:val="1"/>
  </w:num>
  <w:num w:numId="21">
    <w:abstractNumId w:val="31"/>
  </w:num>
  <w:num w:numId="22">
    <w:abstractNumId w:val="13"/>
  </w:num>
  <w:num w:numId="23">
    <w:abstractNumId w:val="23"/>
  </w:num>
  <w:num w:numId="24">
    <w:abstractNumId w:val="12"/>
  </w:num>
  <w:num w:numId="25">
    <w:abstractNumId w:val="2"/>
  </w:num>
  <w:num w:numId="26">
    <w:abstractNumId w:val="20"/>
  </w:num>
  <w:num w:numId="27">
    <w:abstractNumId w:val="22"/>
  </w:num>
  <w:num w:numId="28">
    <w:abstractNumId w:val="21"/>
  </w:num>
  <w:num w:numId="29">
    <w:abstractNumId w:val="25"/>
  </w:num>
  <w:num w:numId="30">
    <w:abstractNumId w:val="11"/>
  </w:num>
  <w:num w:numId="31">
    <w:abstractNumId w:val="18"/>
  </w:num>
  <w:num w:numId="32">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05"/>
    <w:rsid w:val="000007CA"/>
    <w:rsid w:val="00000A09"/>
    <w:rsid w:val="0000483F"/>
    <w:rsid w:val="00016FCD"/>
    <w:rsid w:val="000175D6"/>
    <w:rsid w:val="00024C68"/>
    <w:rsid w:val="00024E2D"/>
    <w:rsid w:val="00031EBC"/>
    <w:rsid w:val="0003258B"/>
    <w:rsid w:val="000352FF"/>
    <w:rsid w:val="00036D2B"/>
    <w:rsid w:val="00046F92"/>
    <w:rsid w:val="00053026"/>
    <w:rsid w:val="00055D4A"/>
    <w:rsid w:val="000610EA"/>
    <w:rsid w:val="00063F0D"/>
    <w:rsid w:val="00063FB4"/>
    <w:rsid w:val="0006443A"/>
    <w:rsid w:val="0007064E"/>
    <w:rsid w:val="00072FEE"/>
    <w:rsid w:val="000776F7"/>
    <w:rsid w:val="00080079"/>
    <w:rsid w:val="00084AF0"/>
    <w:rsid w:val="00085F0F"/>
    <w:rsid w:val="00087158"/>
    <w:rsid w:val="0009049B"/>
    <w:rsid w:val="00090CB4"/>
    <w:rsid w:val="0009479F"/>
    <w:rsid w:val="000A0187"/>
    <w:rsid w:val="000A20A6"/>
    <w:rsid w:val="000B138F"/>
    <w:rsid w:val="000B6889"/>
    <w:rsid w:val="000C0D40"/>
    <w:rsid w:val="000C3F99"/>
    <w:rsid w:val="000D23D8"/>
    <w:rsid w:val="000D3A49"/>
    <w:rsid w:val="000D3FFD"/>
    <w:rsid w:val="000E0D1D"/>
    <w:rsid w:val="000E0E6A"/>
    <w:rsid w:val="000F23A6"/>
    <w:rsid w:val="000F3BF2"/>
    <w:rsid w:val="000F5092"/>
    <w:rsid w:val="00106EDB"/>
    <w:rsid w:val="001076DC"/>
    <w:rsid w:val="001104A0"/>
    <w:rsid w:val="0011240F"/>
    <w:rsid w:val="001148BB"/>
    <w:rsid w:val="00123449"/>
    <w:rsid w:val="001238A9"/>
    <w:rsid w:val="00131761"/>
    <w:rsid w:val="001324C3"/>
    <w:rsid w:val="00135BBF"/>
    <w:rsid w:val="001363BD"/>
    <w:rsid w:val="00136D2F"/>
    <w:rsid w:val="001404C3"/>
    <w:rsid w:val="0014131B"/>
    <w:rsid w:val="00141D13"/>
    <w:rsid w:val="0014649B"/>
    <w:rsid w:val="001544C8"/>
    <w:rsid w:val="001614C0"/>
    <w:rsid w:val="0016373A"/>
    <w:rsid w:val="001648D9"/>
    <w:rsid w:val="001709D4"/>
    <w:rsid w:val="00180E45"/>
    <w:rsid w:val="00181DCA"/>
    <w:rsid w:val="00184082"/>
    <w:rsid w:val="001945EA"/>
    <w:rsid w:val="001A10EF"/>
    <w:rsid w:val="001A120A"/>
    <w:rsid w:val="001A46A3"/>
    <w:rsid w:val="001A71B4"/>
    <w:rsid w:val="001B172D"/>
    <w:rsid w:val="001B4C93"/>
    <w:rsid w:val="001C2274"/>
    <w:rsid w:val="001C70DE"/>
    <w:rsid w:val="001C718C"/>
    <w:rsid w:val="001D2349"/>
    <w:rsid w:val="001D3081"/>
    <w:rsid w:val="001D3FB5"/>
    <w:rsid w:val="001E20C3"/>
    <w:rsid w:val="001E792B"/>
    <w:rsid w:val="001F62C1"/>
    <w:rsid w:val="001F63BC"/>
    <w:rsid w:val="00216D4F"/>
    <w:rsid w:val="00220AC2"/>
    <w:rsid w:val="002242FD"/>
    <w:rsid w:val="00231C43"/>
    <w:rsid w:val="00233C37"/>
    <w:rsid w:val="00234E11"/>
    <w:rsid w:val="002370BF"/>
    <w:rsid w:val="00243878"/>
    <w:rsid w:val="002459A3"/>
    <w:rsid w:val="00247BEE"/>
    <w:rsid w:val="00257A37"/>
    <w:rsid w:val="00262998"/>
    <w:rsid w:val="00270DB9"/>
    <w:rsid w:val="00275538"/>
    <w:rsid w:val="00281A10"/>
    <w:rsid w:val="00284BD6"/>
    <w:rsid w:val="00297A95"/>
    <w:rsid w:val="002A1CB8"/>
    <w:rsid w:val="002A5C35"/>
    <w:rsid w:val="002B72D8"/>
    <w:rsid w:val="002D40B5"/>
    <w:rsid w:val="002D5029"/>
    <w:rsid w:val="002D7B67"/>
    <w:rsid w:val="002E4054"/>
    <w:rsid w:val="002E46CC"/>
    <w:rsid w:val="002E519D"/>
    <w:rsid w:val="002E60B9"/>
    <w:rsid w:val="002F1558"/>
    <w:rsid w:val="002F2775"/>
    <w:rsid w:val="002F4137"/>
    <w:rsid w:val="002F694F"/>
    <w:rsid w:val="00300F77"/>
    <w:rsid w:val="00302719"/>
    <w:rsid w:val="0030423F"/>
    <w:rsid w:val="00305DD1"/>
    <w:rsid w:val="00307877"/>
    <w:rsid w:val="00307BD8"/>
    <w:rsid w:val="00310116"/>
    <w:rsid w:val="003105B2"/>
    <w:rsid w:val="00314219"/>
    <w:rsid w:val="0031458E"/>
    <w:rsid w:val="00315270"/>
    <w:rsid w:val="00315CC5"/>
    <w:rsid w:val="00317027"/>
    <w:rsid w:val="003222B2"/>
    <w:rsid w:val="00322AB3"/>
    <w:rsid w:val="00325B73"/>
    <w:rsid w:val="0033100A"/>
    <w:rsid w:val="00331A2A"/>
    <w:rsid w:val="0034322D"/>
    <w:rsid w:val="0034364B"/>
    <w:rsid w:val="0034405F"/>
    <w:rsid w:val="0035375A"/>
    <w:rsid w:val="003541FC"/>
    <w:rsid w:val="00355DEF"/>
    <w:rsid w:val="00360CB1"/>
    <w:rsid w:val="00364A4F"/>
    <w:rsid w:val="00366400"/>
    <w:rsid w:val="003715EA"/>
    <w:rsid w:val="00371880"/>
    <w:rsid w:val="00374C4A"/>
    <w:rsid w:val="0038143E"/>
    <w:rsid w:val="00382A26"/>
    <w:rsid w:val="00385228"/>
    <w:rsid w:val="003A1916"/>
    <w:rsid w:val="003A31AA"/>
    <w:rsid w:val="003A3602"/>
    <w:rsid w:val="003B45B2"/>
    <w:rsid w:val="003B4F81"/>
    <w:rsid w:val="003B5A44"/>
    <w:rsid w:val="003C3A1D"/>
    <w:rsid w:val="003D06DB"/>
    <w:rsid w:val="003E0756"/>
    <w:rsid w:val="003F44DC"/>
    <w:rsid w:val="003F6531"/>
    <w:rsid w:val="00417194"/>
    <w:rsid w:val="0042325C"/>
    <w:rsid w:val="00424F94"/>
    <w:rsid w:val="00433468"/>
    <w:rsid w:val="0044013E"/>
    <w:rsid w:val="0044099D"/>
    <w:rsid w:val="004452D0"/>
    <w:rsid w:val="00447573"/>
    <w:rsid w:val="00452D7E"/>
    <w:rsid w:val="00453756"/>
    <w:rsid w:val="00457840"/>
    <w:rsid w:val="0046113F"/>
    <w:rsid w:val="00466663"/>
    <w:rsid w:val="0047334A"/>
    <w:rsid w:val="004754CA"/>
    <w:rsid w:val="00475B6D"/>
    <w:rsid w:val="0048067B"/>
    <w:rsid w:val="0049252D"/>
    <w:rsid w:val="00497975"/>
    <w:rsid w:val="004A6213"/>
    <w:rsid w:val="004A6223"/>
    <w:rsid w:val="004A6D1E"/>
    <w:rsid w:val="004A7D58"/>
    <w:rsid w:val="004B16F9"/>
    <w:rsid w:val="004B1FCE"/>
    <w:rsid w:val="004C710B"/>
    <w:rsid w:val="004D1367"/>
    <w:rsid w:val="004D7F2B"/>
    <w:rsid w:val="004E0FD6"/>
    <w:rsid w:val="004E35C1"/>
    <w:rsid w:val="004E781C"/>
    <w:rsid w:val="004F3E98"/>
    <w:rsid w:val="004F7259"/>
    <w:rsid w:val="00501955"/>
    <w:rsid w:val="00502090"/>
    <w:rsid w:val="00502990"/>
    <w:rsid w:val="00512E89"/>
    <w:rsid w:val="00515789"/>
    <w:rsid w:val="0051672E"/>
    <w:rsid w:val="00520DAE"/>
    <w:rsid w:val="0052152C"/>
    <w:rsid w:val="00521AA5"/>
    <w:rsid w:val="00527CB2"/>
    <w:rsid w:val="0053003A"/>
    <w:rsid w:val="00532C9B"/>
    <w:rsid w:val="00535145"/>
    <w:rsid w:val="00540A6A"/>
    <w:rsid w:val="005469A9"/>
    <w:rsid w:val="00546C99"/>
    <w:rsid w:val="00560580"/>
    <w:rsid w:val="00560D77"/>
    <w:rsid w:val="00561BF4"/>
    <w:rsid w:val="0056354A"/>
    <w:rsid w:val="00567FEA"/>
    <w:rsid w:val="00571180"/>
    <w:rsid w:val="00572DEE"/>
    <w:rsid w:val="0057486D"/>
    <w:rsid w:val="0058130F"/>
    <w:rsid w:val="005816FD"/>
    <w:rsid w:val="00582114"/>
    <w:rsid w:val="0058305E"/>
    <w:rsid w:val="00583F08"/>
    <w:rsid w:val="005848CF"/>
    <w:rsid w:val="005870EE"/>
    <w:rsid w:val="00593231"/>
    <w:rsid w:val="00597E5C"/>
    <w:rsid w:val="005B4337"/>
    <w:rsid w:val="005B46E4"/>
    <w:rsid w:val="005B53AA"/>
    <w:rsid w:val="005B53FD"/>
    <w:rsid w:val="005C3478"/>
    <w:rsid w:val="005C6901"/>
    <w:rsid w:val="005D0C05"/>
    <w:rsid w:val="005D12F6"/>
    <w:rsid w:val="005E1BCF"/>
    <w:rsid w:val="005E5217"/>
    <w:rsid w:val="005F344B"/>
    <w:rsid w:val="00602AC1"/>
    <w:rsid w:val="00604970"/>
    <w:rsid w:val="00607D33"/>
    <w:rsid w:val="0061538E"/>
    <w:rsid w:val="00650DAD"/>
    <w:rsid w:val="00656F70"/>
    <w:rsid w:val="00657074"/>
    <w:rsid w:val="00661EB8"/>
    <w:rsid w:val="00663A09"/>
    <w:rsid w:val="00665C9D"/>
    <w:rsid w:val="00683C4F"/>
    <w:rsid w:val="00684F31"/>
    <w:rsid w:val="00685371"/>
    <w:rsid w:val="006943A9"/>
    <w:rsid w:val="00697535"/>
    <w:rsid w:val="006A1F87"/>
    <w:rsid w:val="006A33EC"/>
    <w:rsid w:val="006A70A4"/>
    <w:rsid w:val="006B4994"/>
    <w:rsid w:val="006C263E"/>
    <w:rsid w:val="006C7EE0"/>
    <w:rsid w:val="006D1016"/>
    <w:rsid w:val="006D178A"/>
    <w:rsid w:val="006D197D"/>
    <w:rsid w:val="006D71C7"/>
    <w:rsid w:val="006E4799"/>
    <w:rsid w:val="006F0EC1"/>
    <w:rsid w:val="006F2A8D"/>
    <w:rsid w:val="006F3782"/>
    <w:rsid w:val="006F5CDC"/>
    <w:rsid w:val="00705256"/>
    <w:rsid w:val="007157A7"/>
    <w:rsid w:val="00721B8A"/>
    <w:rsid w:val="007276AD"/>
    <w:rsid w:val="00730259"/>
    <w:rsid w:val="00735EA2"/>
    <w:rsid w:val="00742170"/>
    <w:rsid w:val="00744AA9"/>
    <w:rsid w:val="00744B0A"/>
    <w:rsid w:val="00745D82"/>
    <w:rsid w:val="00755177"/>
    <w:rsid w:val="007563AA"/>
    <w:rsid w:val="00760159"/>
    <w:rsid w:val="00765EA2"/>
    <w:rsid w:val="0076626D"/>
    <w:rsid w:val="00773012"/>
    <w:rsid w:val="00773AED"/>
    <w:rsid w:val="0077706A"/>
    <w:rsid w:val="00782C9B"/>
    <w:rsid w:val="00784D59"/>
    <w:rsid w:val="00785704"/>
    <w:rsid w:val="00787077"/>
    <w:rsid w:val="007900D4"/>
    <w:rsid w:val="00793BDE"/>
    <w:rsid w:val="00795799"/>
    <w:rsid w:val="007A3BD1"/>
    <w:rsid w:val="007A3E25"/>
    <w:rsid w:val="007A555B"/>
    <w:rsid w:val="007A7009"/>
    <w:rsid w:val="007A72D8"/>
    <w:rsid w:val="007B154B"/>
    <w:rsid w:val="007B170B"/>
    <w:rsid w:val="007B2470"/>
    <w:rsid w:val="007B4F2E"/>
    <w:rsid w:val="007C6BAC"/>
    <w:rsid w:val="007D5570"/>
    <w:rsid w:val="007D73D3"/>
    <w:rsid w:val="007E0D80"/>
    <w:rsid w:val="007E6ADC"/>
    <w:rsid w:val="008004CE"/>
    <w:rsid w:val="0080058F"/>
    <w:rsid w:val="008019D8"/>
    <w:rsid w:val="00821F71"/>
    <w:rsid w:val="008234B8"/>
    <w:rsid w:val="00825144"/>
    <w:rsid w:val="008251C8"/>
    <w:rsid w:val="00825674"/>
    <w:rsid w:val="00830FA2"/>
    <w:rsid w:val="008356A5"/>
    <w:rsid w:val="00835F02"/>
    <w:rsid w:val="00836F0E"/>
    <w:rsid w:val="00840220"/>
    <w:rsid w:val="00846D87"/>
    <w:rsid w:val="00862FF9"/>
    <w:rsid w:val="008649FB"/>
    <w:rsid w:val="00866BA9"/>
    <w:rsid w:val="008710FA"/>
    <w:rsid w:val="00871E28"/>
    <w:rsid w:val="008739EE"/>
    <w:rsid w:val="0088221C"/>
    <w:rsid w:val="00883A5E"/>
    <w:rsid w:val="00883C58"/>
    <w:rsid w:val="00891EAA"/>
    <w:rsid w:val="00894762"/>
    <w:rsid w:val="00896832"/>
    <w:rsid w:val="00896AD7"/>
    <w:rsid w:val="008A09B7"/>
    <w:rsid w:val="008A30B4"/>
    <w:rsid w:val="008A5E1B"/>
    <w:rsid w:val="008A7011"/>
    <w:rsid w:val="008B5D65"/>
    <w:rsid w:val="008C1742"/>
    <w:rsid w:val="008C63E9"/>
    <w:rsid w:val="008C6FCB"/>
    <w:rsid w:val="008D4016"/>
    <w:rsid w:val="008D70EC"/>
    <w:rsid w:val="008E4A25"/>
    <w:rsid w:val="008F1601"/>
    <w:rsid w:val="008F6977"/>
    <w:rsid w:val="0090014B"/>
    <w:rsid w:val="00900B57"/>
    <w:rsid w:val="00902033"/>
    <w:rsid w:val="00910282"/>
    <w:rsid w:val="009103D1"/>
    <w:rsid w:val="009154F8"/>
    <w:rsid w:val="00916735"/>
    <w:rsid w:val="00925F50"/>
    <w:rsid w:val="00932F73"/>
    <w:rsid w:val="0093492A"/>
    <w:rsid w:val="00935B59"/>
    <w:rsid w:val="00941BB0"/>
    <w:rsid w:val="00942A50"/>
    <w:rsid w:val="0094552F"/>
    <w:rsid w:val="00945978"/>
    <w:rsid w:val="00952BBF"/>
    <w:rsid w:val="0095632E"/>
    <w:rsid w:val="009615E7"/>
    <w:rsid w:val="00961FCD"/>
    <w:rsid w:val="0096356C"/>
    <w:rsid w:val="00967C17"/>
    <w:rsid w:val="00972513"/>
    <w:rsid w:val="009740AA"/>
    <w:rsid w:val="0098033A"/>
    <w:rsid w:val="00986EFC"/>
    <w:rsid w:val="00986F37"/>
    <w:rsid w:val="0099419F"/>
    <w:rsid w:val="00996A7F"/>
    <w:rsid w:val="009976BE"/>
    <w:rsid w:val="009A2A7A"/>
    <w:rsid w:val="009B1D18"/>
    <w:rsid w:val="009B3144"/>
    <w:rsid w:val="009C0474"/>
    <w:rsid w:val="009C06CB"/>
    <w:rsid w:val="009C7B64"/>
    <w:rsid w:val="009D31DD"/>
    <w:rsid w:val="009D46F3"/>
    <w:rsid w:val="009F1F7E"/>
    <w:rsid w:val="009F6CA0"/>
    <w:rsid w:val="00A03014"/>
    <w:rsid w:val="00A055E4"/>
    <w:rsid w:val="00A0702C"/>
    <w:rsid w:val="00A113D1"/>
    <w:rsid w:val="00A15E69"/>
    <w:rsid w:val="00A17182"/>
    <w:rsid w:val="00A209D0"/>
    <w:rsid w:val="00A21FD6"/>
    <w:rsid w:val="00A328B8"/>
    <w:rsid w:val="00A3610F"/>
    <w:rsid w:val="00A37015"/>
    <w:rsid w:val="00A40150"/>
    <w:rsid w:val="00A41964"/>
    <w:rsid w:val="00A45119"/>
    <w:rsid w:val="00A50D83"/>
    <w:rsid w:val="00A53650"/>
    <w:rsid w:val="00A53BE4"/>
    <w:rsid w:val="00A55959"/>
    <w:rsid w:val="00A637BF"/>
    <w:rsid w:val="00A67336"/>
    <w:rsid w:val="00A74BD9"/>
    <w:rsid w:val="00A75D1D"/>
    <w:rsid w:val="00A81F79"/>
    <w:rsid w:val="00A82E23"/>
    <w:rsid w:val="00A83DFA"/>
    <w:rsid w:val="00A85980"/>
    <w:rsid w:val="00A86CC4"/>
    <w:rsid w:val="00A93A39"/>
    <w:rsid w:val="00A97C68"/>
    <w:rsid w:val="00AA51A9"/>
    <w:rsid w:val="00AB067A"/>
    <w:rsid w:val="00AB47EF"/>
    <w:rsid w:val="00AB4B1D"/>
    <w:rsid w:val="00AB69FE"/>
    <w:rsid w:val="00AC15AF"/>
    <w:rsid w:val="00AC6D5A"/>
    <w:rsid w:val="00AC78AE"/>
    <w:rsid w:val="00AD1603"/>
    <w:rsid w:val="00AD2F32"/>
    <w:rsid w:val="00AD42B6"/>
    <w:rsid w:val="00AE289D"/>
    <w:rsid w:val="00AE623A"/>
    <w:rsid w:val="00AF2907"/>
    <w:rsid w:val="00AF5190"/>
    <w:rsid w:val="00B02896"/>
    <w:rsid w:val="00B02B66"/>
    <w:rsid w:val="00B02D06"/>
    <w:rsid w:val="00B033FD"/>
    <w:rsid w:val="00B11D20"/>
    <w:rsid w:val="00B1314A"/>
    <w:rsid w:val="00B220CD"/>
    <w:rsid w:val="00B24BDD"/>
    <w:rsid w:val="00B26C7C"/>
    <w:rsid w:val="00B3062A"/>
    <w:rsid w:val="00B443D1"/>
    <w:rsid w:val="00B44432"/>
    <w:rsid w:val="00B508C6"/>
    <w:rsid w:val="00B60A32"/>
    <w:rsid w:val="00B638C6"/>
    <w:rsid w:val="00B853EC"/>
    <w:rsid w:val="00B92760"/>
    <w:rsid w:val="00B965AE"/>
    <w:rsid w:val="00BA1B89"/>
    <w:rsid w:val="00BA62B6"/>
    <w:rsid w:val="00BB1D16"/>
    <w:rsid w:val="00BB2ED8"/>
    <w:rsid w:val="00BB7060"/>
    <w:rsid w:val="00BC6C3C"/>
    <w:rsid w:val="00BC7FAD"/>
    <w:rsid w:val="00BD3FFB"/>
    <w:rsid w:val="00BD6E9B"/>
    <w:rsid w:val="00BE0E21"/>
    <w:rsid w:val="00BE2204"/>
    <w:rsid w:val="00BF05F7"/>
    <w:rsid w:val="00BF29B9"/>
    <w:rsid w:val="00BF347F"/>
    <w:rsid w:val="00BF3C47"/>
    <w:rsid w:val="00BF4B1D"/>
    <w:rsid w:val="00BF6099"/>
    <w:rsid w:val="00BF6999"/>
    <w:rsid w:val="00C03292"/>
    <w:rsid w:val="00C03401"/>
    <w:rsid w:val="00C040BD"/>
    <w:rsid w:val="00C13DC6"/>
    <w:rsid w:val="00C2074C"/>
    <w:rsid w:val="00C30200"/>
    <w:rsid w:val="00C40301"/>
    <w:rsid w:val="00C437A3"/>
    <w:rsid w:val="00C43C05"/>
    <w:rsid w:val="00C45E69"/>
    <w:rsid w:val="00C6050C"/>
    <w:rsid w:val="00C61846"/>
    <w:rsid w:val="00C626B5"/>
    <w:rsid w:val="00C62FB2"/>
    <w:rsid w:val="00C649C0"/>
    <w:rsid w:val="00C66260"/>
    <w:rsid w:val="00C677E5"/>
    <w:rsid w:val="00C708AB"/>
    <w:rsid w:val="00C7429F"/>
    <w:rsid w:val="00C766A6"/>
    <w:rsid w:val="00C80F73"/>
    <w:rsid w:val="00C900D4"/>
    <w:rsid w:val="00C92FE2"/>
    <w:rsid w:val="00CA03F3"/>
    <w:rsid w:val="00CA3AB5"/>
    <w:rsid w:val="00CB24F7"/>
    <w:rsid w:val="00CB6518"/>
    <w:rsid w:val="00CC04A5"/>
    <w:rsid w:val="00CC3FE3"/>
    <w:rsid w:val="00CC761D"/>
    <w:rsid w:val="00CC7ECC"/>
    <w:rsid w:val="00CD073F"/>
    <w:rsid w:val="00CD12B9"/>
    <w:rsid w:val="00CD19B5"/>
    <w:rsid w:val="00CD3BD3"/>
    <w:rsid w:val="00CD465D"/>
    <w:rsid w:val="00CD6C37"/>
    <w:rsid w:val="00CD7D66"/>
    <w:rsid w:val="00CE16EF"/>
    <w:rsid w:val="00CE2F70"/>
    <w:rsid w:val="00CE3370"/>
    <w:rsid w:val="00CF0A9C"/>
    <w:rsid w:val="00CF4B9D"/>
    <w:rsid w:val="00CF5370"/>
    <w:rsid w:val="00D049F6"/>
    <w:rsid w:val="00D06596"/>
    <w:rsid w:val="00D10D53"/>
    <w:rsid w:val="00D27C18"/>
    <w:rsid w:val="00D564E2"/>
    <w:rsid w:val="00D625AA"/>
    <w:rsid w:val="00D64CD1"/>
    <w:rsid w:val="00D674F1"/>
    <w:rsid w:val="00D72A4E"/>
    <w:rsid w:val="00D73390"/>
    <w:rsid w:val="00D7425A"/>
    <w:rsid w:val="00D75F82"/>
    <w:rsid w:val="00D8032C"/>
    <w:rsid w:val="00D90D04"/>
    <w:rsid w:val="00D91558"/>
    <w:rsid w:val="00D95F39"/>
    <w:rsid w:val="00DA4393"/>
    <w:rsid w:val="00DC033F"/>
    <w:rsid w:val="00DD667E"/>
    <w:rsid w:val="00DD7455"/>
    <w:rsid w:val="00DE005C"/>
    <w:rsid w:val="00DE18F1"/>
    <w:rsid w:val="00DF711C"/>
    <w:rsid w:val="00DF72AF"/>
    <w:rsid w:val="00E13FD9"/>
    <w:rsid w:val="00E16D26"/>
    <w:rsid w:val="00E172D8"/>
    <w:rsid w:val="00E20C0E"/>
    <w:rsid w:val="00E26F09"/>
    <w:rsid w:val="00E33A1A"/>
    <w:rsid w:val="00E370A8"/>
    <w:rsid w:val="00E40A45"/>
    <w:rsid w:val="00E40AFD"/>
    <w:rsid w:val="00E4225C"/>
    <w:rsid w:val="00E44A0B"/>
    <w:rsid w:val="00E501F4"/>
    <w:rsid w:val="00E51DFC"/>
    <w:rsid w:val="00E560C1"/>
    <w:rsid w:val="00E5729F"/>
    <w:rsid w:val="00E638A4"/>
    <w:rsid w:val="00E711DA"/>
    <w:rsid w:val="00E82FE1"/>
    <w:rsid w:val="00E838F8"/>
    <w:rsid w:val="00E84723"/>
    <w:rsid w:val="00E84BFC"/>
    <w:rsid w:val="00E90DDA"/>
    <w:rsid w:val="00E9344C"/>
    <w:rsid w:val="00EA1473"/>
    <w:rsid w:val="00EA2ABA"/>
    <w:rsid w:val="00EA5F60"/>
    <w:rsid w:val="00EA6C7E"/>
    <w:rsid w:val="00EB0537"/>
    <w:rsid w:val="00EB1E15"/>
    <w:rsid w:val="00EB3BC8"/>
    <w:rsid w:val="00EB5CC6"/>
    <w:rsid w:val="00EB7B0A"/>
    <w:rsid w:val="00EC41C9"/>
    <w:rsid w:val="00EC5021"/>
    <w:rsid w:val="00EC54B9"/>
    <w:rsid w:val="00ED4523"/>
    <w:rsid w:val="00ED66C1"/>
    <w:rsid w:val="00ED7798"/>
    <w:rsid w:val="00EE3927"/>
    <w:rsid w:val="00EE40B3"/>
    <w:rsid w:val="00EE4472"/>
    <w:rsid w:val="00EE5ECC"/>
    <w:rsid w:val="00EE6348"/>
    <w:rsid w:val="00EF57D1"/>
    <w:rsid w:val="00EF6C7B"/>
    <w:rsid w:val="00F122DE"/>
    <w:rsid w:val="00F24596"/>
    <w:rsid w:val="00F251B4"/>
    <w:rsid w:val="00F2783E"/>
    <w:rsid w:val="00F3560A"/>
    <w:rsid w:val="00F52038"/>
    <w:rsid w:val="00F522CB"/>
    <w:rsid w:val="00F54F8D"/>
    <w:rsid w:val="00F56347"/>
    <w:rsid w:val="00F57836"/>
    <w:rsid w:val="00F606ED"/>
    <w:rsid w:val="00F6094B"/>
    <w:rsid w:val="00F6242C"/>
    <w:rsid w:val="00F64C34"/>
    <w:rsid w:val="00F65CD3"/>
    <w:rsid w:val="00F73DF3"/>
    <w:rsid w:val="00F7418F"/>
    <w:rsid w:val="00F74910"/>
    <w:rsid w:val="00F76148"/>
    <w:rsid w:val="00F76D73"/>
    <w:rsid w:val="00F830BE"/>
    <w:rsid w:val="00F84128"/>
    <w:rsid w:val="00F94A3C"/>
    <w:rsid w:val="00F96F34"/>
    <w:rsid w:val="00F97036"/>
    <w:rsid w:val="00FA0EEF"/>
    <w:rsid w:val="00FA45C8"/>
    <w:rsid w:val="00FA595D"/>
    <w:rsid w:val="00FA73B9"/>
    <w:rsid w:val="00FA7B2E"/>
    <w:rsid w:val="00FB2E5B"/>
    <w:rsid w:val="00FB38F5"/>
    <w:rsid w:val="00FC1AC8"/>
    <w:rsid w:val="00FC6264"/>
    <w:rsid w:val="00FC69D8"/>
    <w:rsid w:val="00FC6A2E"/>
    <w:rsid w:val="00FC7BFC"/>
    <w:rsid w:val="00FD5A8E"/>
    <w:rsid w:val="00FD7C96"/>
    <w:rsid w:val="00FE1F9C"/>
    <w:rsid w:val="00FE4A4E"/>
    <w:rsid w:val="00FF0490"/>
    <w:rsid w:val="00FF2125"/>
    <w:rsid w:val="00FF3D1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A00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06"/>
  </w:style>
  <w:style w:type="paragraph" w:styleId="Heading1">
    <w:name w:val="heading 1"/>
    <w:basedOn w:val="Normal"/>
    <w:next w:val="Normal"/>
    <w:link w:val="Heading1Char"/>
    <w:uiPriority w:val="9"/>
    <w:qFormat/>
    <w:rsid w:val="00E934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a-">
    <w:name w:val="LG-a-"/>
    <w:basedOn w:val="Normal"/>
    <w:link w:val="LG-a-Char"/>
    <w:rsid w:val="00CB6518"/>
    <w:pPr>
      <w:tabs>
        <w:tab w:val="left" w:pos="907"/>
        <w:tab w:val="left" w:pos="1247"/>
      </w:tabs>
      <w:spacing w:before="60" w:line="210" w:lineRule="exact"/>
      <w:ind w:left="1247" w:hanging="1247"/>
      <w:jc w:val="both"/>
    </w:pPr>
    <w:rPr>
      <w:rFonts w:ascii="Times New Roman" w:eastAsia="Times New Roman" w:hAnsi="Times New Roman" w:cs="Times New Roman"/>
      <w:sz w:val="19"/>
      <w:szCs w:val="20"/>
      <w:lang w:val="en-GB" w:eastAsia="en-US"/>
    </w:rPr>
  </w:style>
  <w:style w:type="paragraph" w:customStyle="1" w:styleId="LG-caphead">
    <w:name w:val="LG-caphead"/>
    <w:basedOn w:val="Normal"/>
    <w:rsid w:val="00CB6518"/>
    <w:pPr>
      <w:spacing w:before="120" w:line="210" w:lineRule="exact"/>
      <w:jc w:val="center"/>
    </w:pPr>
    <w:rPr>
      <w:rFonts w:ascii="Times New Roman" w:eastAsia="Times New Roman" w:hAnsi="Times New Roman" w:cs="Times New Roman"/>
      <w:caps/>
      <w:sz w:val="19"/>
      <w:szCs w:val="20"/>
      <w:lang w:val="en-GB" w:eastAsia="en-US"/>
    </w:rPr>
  </w:style>
  <w:style w:type="paragraph" w:customStyle="1" w:styleId="LG-section">
    <w:name w:val="LG-section"/>
    <w:basedOn w:val="Normal"/>
    <w:link w:val="LG-sectionChar"/>
    <w:rsid w:val="00CB6518"/>
    <w:pPr>
      <w:tabs>
        <w:tab w:val="left" w:pos="510"/>
        <w:tab w:val="left" w:pos="907"/>
      </w:tabs>
      <w:spacing w:before="120" w:line="210" w:lineRule="exact"/>
      <w:jc w:val="both"/>
    </w:pPr>
    <w:rPr>
      <w:rFonts w:ascii="Times New Roman" w:eastAsia="Times New Roman" w:hAnsi="Times New Roman" w:cs="Times New Roman"/>
      <w:sz w:val="19"/>
      <w:szCs w:val="20"/>
      <w:lang w:val="en-GB" w:eastAsia="en-US"/>
    </w:rPr>
  </w:style>
  <w:style w:type="character" w:customStyle="1" w:styleId="LG-sectionChar">
    <w:name w:val="LG-section Char"/>
    <w:link w:val="LG-section"/>
    <w:rsid w:val="00CB6518"/>
    <w:rPr>
      <w:rFonts w:ascii="Times New Roman" w:eastAsia="Times New Roman" w:hAnsi="Times New Roman" w:cs="Times New Roman"/>
      <w:sz w:val="19"/>
      <w:szCs w:val="20"/>
      <w:lang w:val="en-GB" w:eastAsia="en-US"/>
    </w:rPr>
  </w:style>
  <w:style w:type="character" w:customStyle="1" w:styleId="LG-a-Char">
    <w:name w:val="LG-a- Char"/>
    <w:link w:val="LG-a-"/>
    <w:rsid w:val="00CB6518"/>
    <w:rPr>
      <w:rFonts w:ascii="Times New Roman" w:eastAsia="Times New Roman" w:hAnsi="Times New Roman" w:cs="Times New Roman"/>
      <w:sz w:val="19"/>
      <w:szCs w:val="20"/>
      <w:lang w:val="en-GB" w:eastAsia="en-US"/>
    </w:rPr>
  </w:style>
  <w:style w:type="character" w:styleId="CommentReference">
    <w:name w:val="annotation reference"/>
    <w:rsid w:val="00CB6518"/>
    <w:rPr>
      <w:sz w:val="16"/>
      <w:szCs w:val="16"/>
    </w:rPr>
  </w:style>
  <w:style w:type="paragraph" w:styleId="ListParagraph">
    <w:name w:val="List Paragraph"/>
    <w:basedOn w:val="Normal"/>
    <w:qFormat/>
    <w:rsid w:val="00CB6518"/>
    <w:pPr>
      <w:ind w:left="720"/>
      <w:contextualSpacing/>
    </w:pPr>
    <w:rPr>
      <w:rFonts w:ascii="Times New Roman" w:eastAsia="Times New Roman" w:hAnsi="Times New Roman" w:cs="Times New Roman"/>
      <w:lang w:val="en-US" w:eastAsia="en-US"/>
    </w:rPr>
  </w:style>
  <w:style w:type="paragraph" w:customStyle="1" w:styleId="Indent">
    <w:name w:val="Indent"/>
    <w:basedOn w:val="Normal"/>
    <w:qFormat/>
    <w:rsid w:val="00CB6518"/>
    <w:pPr>
      <w:ind w:left="720" w:hanging="720"/>
    </w:pPr>
    <w:rPr>
      <w:rFonts w:ascii="Times New Roman" w:eastAsia="Times New Roman" w:hAnsi="Times New Roman" w:cs="Times New Roman"/>
      <w:lang w:val="en-US" w:eastAsia="en-US"/>
    </w:rPr>
  </w:style>
  <w:style w:type="paragraph" w:customStyle="1" w:styleId="CM41">
    <w:name w:val="CM4+1"/>
    <w:basedOn w:val="Normal"/>
    <w:next w:val="Normal"/>
    <w:uiPriority w:val="99"/>
    <w:rsid w:val="00CB6518"/>
    <w:pPr>
      <w:widowControl w:val="0"/>
      <w:autoSpaceDE w:val="0"/>
      <w:autoSpaceDN w:val="0"/>
      <w:adjustRightInd w:val="0"/>
    </w:pPr>
    <w:rPr>
      <w:rFonts w:ascii="EUAlbertina" w:eastAsia="MS Mincho" w:hAnsi="EUAlbertina" w:cs="Times New Roman"/>
    </w:rPr>
  </w:style>
  <w:style w:type="paragraph" w:styleId="NormalWeb">
    <w:name w:val="Normal (Web)"/>
    <w:basedOn w:val="Normal"/>
    <w:uiPriority w:val="99"/>
    <w:unhideWhenUsed/>
    <w:rsid w:val="00CB6518"/>
    <w:pPr>
      <w:spacing w:before="100" w:beforeAutospacing="1" w:after="100" w:afterAutospacing="1"/>
    </w:pPr>
    <w:rPr>
      <w:rFonts w:ascii="Times" w:eastAsia="Times New Roman" w:hAnsi="Times" w:cs="Times New Roman"/>
      <w:sz w:val="20"/>
      <w:szCs w:val="20"/>
    </w:rPr>
  </w:style>
  <w:style w:type="paragraph" w:customStyle="1" w:styleId="PARTTITLE">
    <w:name w:val="PART TITLE"/>
    <w:basedOn w:val="Normal"/>
    <w:qFormat/>
    <w:rsid w:val="00CB6518"/>
    <w:pPr>
      <w:spacing w:before="120" w:line="264" w:lineRule="auto"/>
      <w:jc w:val="center"/>
    </w:pPr>
    <w:rPr>
      <w:rFonts w:ascii="Times New Roman" w:eastAsia="Times New Roman" w:hAnsi="Times New Roman" w:cs="Times New Roman"/>
      <w:smallCaps/>
      <w:sz w:val="22"/>
      <w:szCs w:val="22"/>
      <w:lang w:val="en-GB" w:eastAsia="en-US"/>
    </w:rPr>
  </w:style>
  <w:style w:type="paragraph" w:customStyle="1" w:styleId="ParagraphNumbering">
    <w:name w:val="Paragraph Numbering"/>
    <w:basedOn w:val="Normal"/>
    <w:link w:val="ParagraphNumberingChar"/>
    <w:qFormat/>
    <w:rsid w:val="00CB6518"/>
    <w:pPr>
      <w:spacing w:after="240" w:line="264" w:lineRule="auto"/>
    </w:pPr>
    <w:rPr>
      <w:rFonts w:ascii="Times New Roman" w:eastAsia="SimSun" w:hAnsi="Times New Roman" w:cs="Times New Roman"/>
      <w:lang w:val="en-US" w:eastAsia="en-US"/>
    </w:rPr>
  </w:style>
  <w:style w:type="character" w:customStyle="1" w:styleId="ParagraphNumberingChar">
    <w:name w:val="Paragraph Numbering Char"/>
    <w:basedOn w:val="DefaultParagraphFont"/>
    <w:link w:val="ParagraphNumbering"/>
    <w:rsid w:val="00CB6518"/>
    <w:rPr>
      <w:rFonts w:ascii="Times New Roman" w:eastAsia="SimSun" w:hAnsi="Times New Roman" w:cs="Times New Roman"/>
      <w:lang w:val="en-US" w:eastAsia="en-US"/>
    </w:rPr>
  </w:style>
  <w:style w:type="paragraph" w:styleId="BalloonText">
    <w:name w:val="Balloon Text"/>
    <w:basedOn w:val="Normal"/>
    <w:link w:val="BalloonTextChar"/>
    <w:uiPriority w:val="99"/>
    <w:semiHidden/>
    <w:unhideWhenUsed/>
    <w:rsid w:val="00CB6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6518"/>
    <w:rPr>
      <w:rFonts w:ascii="Lucida Grande" w:hAnsi="Lucida Grande" w:cs="Lucida Grande"/>
      <w:sz w:val="18"/>
      <w:szCs w:val="18"/>
    </w:rPr>
  </w:style>
  <w:style w:type="paragraph" w:styleId="CommentText">
    <w:name w:val="annotation text"/>
    <w:basedOn w:val="Normal"/>
    <w:link w:val="CommentTextChar"/>
    <w:uiPriority w:val="99"/>
    <w:semiHidden/>
    <w:unhideWhenUsed/>
    <w:rsid w:val="00FA45C8"/>
  </w:style>
  <w:style w:type="character" w:customStyle="1" w:styleId="CommentTextChar">
    <w:name w:val="Comment Text Char"/>
    <w:basedOn w:val="DefaultParagraphFont"/>
    <w:link w:val="CommentText"/>
    <w:uiPriority w:val="99"/>
    <w:semiHidden/>
    <w:rsid w:val="00FA45C8"/>
  </w:style>
  <w:style w:type="paragraph" w:styleId="CommentSubject">
    <w:name w:val="annotation subject"/>
    <w:basedOn w:val="CommentText"/>
    <w:next w:val="CommentText"/>
    <w:link w:val="CommentSubjectChar"/>
    <w:uiPriority w:val="99"/>
    <w:semiHidden/>
    <w:unhideWhenUsed/>
    <w:rsid w:val="00FA45C8"/>
    <w:rPr>
      <w:b/>
      <w:bCs/>
      <w:sz w:val="20"/>
      <w:szCs w:val="20"/>
    </w:rPr>
  </w:style>
  <w:style w:type="character" w:customStyle="1" w:styleId="CommentSubjectChar">
    <w:name w:val="Comment Subject Char"/>
    <w:basedOn w:val="CommentTextChar"/>
    <w:link w:val="CommentSubject"/>
    <w:uiPriority w:val="99"/>
    <w:semiHidden/>
    <w:rsid w:val="00FA45C8"/>
    <w:rPr>
      <w:b/>
      <w:bCs/>
      <w:sz w:val="20"/>
      <w:szCs w:val="20"/>
    </w:rPr>
  </w:style>
  <w:style w:type="paragraph" w:customStyle="1" w:styleId="LG-para3">
    <w:name w:val="LG-para3"/>
    <w:basedOn w:val="Normal"/>
    <w:link w:val="LG-para3Char"/>
    <w:rsid w:val="00310116"/>
    <w:pPr>
      <w:tabs>
        <w:tab w:val="left" w:pos="907"/>
      </w:tabs>
      <w:spacing w:before="60" w:line="210" w:lineRule="exact"/>
      <w:ind w:firstLine="510"/>
      <w:jc w:val="both"/>
    </w:pPr>
    <w:rPr>
      <w:rFonts w:ascii="Times New Roman" w:eastAsia="Times New Roman" w:hAnsi="Times New Roman" w:cs="Times New Roman"/>
      <w:sz w:val="19"/>
      <w:szCs w:val="20"/>
      <w:lang w:val="en-GB" w:eastAsia="en-US"/>
    </w:rPr>
  </w:style>
  <w:style w:type="character" w:customStyle="1" w:styleId="LG-para3Char">
    <w:name w:val="LG-para3 Char"/>
    <w:link w:val="LG-para3"/>
    <w:rsid w:val="00310116"/>
    <w:rPr>
      <w:rFonts w:ascii="Times New Roman" w:eastAsia="Times New Roman" w:hAnsi="Times New Roman" w:cs="Times New Roman"/>
      <w:sz w:val="19"/>
      <w:szCs w:val="20"/>
      <w:lang w:val="en-GB" w:eastAsia="en-US"/>
    </w:rPr>
  </w:style>
  <w:style w:type="paragraph" w:styleId="Revision">
    <w:name w:val="Revision"/>
    <w:hidden/>
    <w:uiPriority w:val="99"/>
    <w:semiHidden/>
    <w:rsid w:val="00F606ED"/>
  </w:style>
  <w:style w:type="paragraph" w:styleId="FootnoteText">
    <w:name w:val="footnote text"/>
    <w:basedOn w:val="Normal"/>
    <w:link w:val="FootnoteTextChar"/>
    <w:unhideWhenUsed/>
    <w:rsid w:val="00E9344C"/>
    <w:pPr>
      <w:spacing w:after="200" w:line="276" w:lineRule="auto"/>
    </w:pPr>
    <w:rPr>
      <w:rFonts w:ascii="Times New Roman" w:eastAsia="Calibri" w:hAnsi="Times New Roman" w:cs="Times New Roman"/>
      <w:sz w:val="20"/>
      <w:szCs w:val="20"/>
      <w:lang w:val="en-US" w:eastAsia="en-US"/>
    </w:rPr>
  </w:style>
  <w:style w:type="character" w:customStyle="1" w:styleId="FootnoteTextChar">
    <w:name w:val="Footnote Text Char"/>
    <w:basedOn w:val="DefaultParagraphFont"/>
    <w:link w:val="FootnoteText"/>
    <w:uiPriority w:val="99"/>
    <w:rsid w:val="00E9344C"/>
    <w:rPr>
      <w:rFonts w:ascii="Times New Roman" w:eastAsia="Calibri" w:hAnsi="Times New Roman" w:cs="Times New Roman"/>
      <w:sz w:val="20"/>
      <w:szCs w:val="20"/>
      <w:lang w:val="en-US" w:eastAsia="en-US"/>
    </w:rPr>
  </w:style>
  <w:style w:type="character" w:styleId="FootnoteReference">
    <w:name w:val="footnote reference"/>
    <w:uiPriority w:val="99"/>
    <w:unhideWhenUsed/>
    <w:rsid w:val="00E9344C"/>
    <w:rPr>
      <w:vertAlign w:val="superscript"/>
    </w:rPr>
  </w:style>
  <w:style w:type="character" w:customStyle="1" w:styleId="Heading1Char">
    <w:name w:val="Heading 1 Char"/>
    <w:basedOn w:val="DefaultParagraphFont"/>
    <w:link w:val="Heading1"/>
    <w:uiPriority w:val="9"/>
    <w:rsid w:val="00E9344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semiHidden/>
    <w:unhideWhenUsed/>
    <w:qFormat/>
    <w:rsid w:val="00E9344C"/>
    <w:pPr>
      <w:spacing w:line="276" w:lineRule="auto"/>
      <w:outlineLvl w:val="9"/>
    </w:pPr>
    <w:rPr>
      <w:rFonts w:ascii="Cambria" w:eastAsia="Times New Roman" w:hAnsi="Cambria" w:cs="Times New Roman"/>
      <w:color w:val="365F91"/>
      <w:sz w:val="28"/>
      <w:szCs w:val="28"/>
      <w:lang w:val="en-US" w:eastAsia="ja-JP"/>
    </w:rPr>
  </w:style>
  <w:style w:type="character" w:customStyle="1" w:styleId="apple-converted-space">
    <w:name w:val="apple-converted-space"/>
    <w:basedOn w:val="DefaultParagraphFont"/>
    <w:rsid w:val="007B4F2E"/>
  </w:style>
  <w:style w:type="character" w:styleId="Strong">
    <w:name w:val="Strong"/>
    <w:basedOn w:val="DefaultParagraphFont"/>
    <w:uiPriority w:val="22"/>
    <w:qFormat/>
    <w:rsid w:val="007B4F2E"/>
    <w:rPr>
      <w:b/>
      <w:bCs/>
    </w:rPr>
  </w:style>
  <w:style w:type="character" w:customStyle="1" w:styleId="DeltaViewInsertion">
    <w:name w:val="DeltaView Insertion"/>
    <w:rsid w:val="00A50D83"/>
    <w:rPr>
      <w:color w:val="0000FF"/>
      <w:spacing w:val="0"/>
      <w:u w:val="double"/>
    </w:rPr>
  </w:style>
  <w:style w:type="paragraph" w:styleId="Header">
    <w:name w:val="header"/>
    <w:basedOn w:val="Normal"/>
    <w:link w:val="HeaderChar"/>
    <w:uiPriority w:val="99"/>
    <w:unhideWhenUsed/>
    <w:rsid w:val="00C437A3"/>
    <w:pPr>
      <w:tabs>
        <w:tab w:val="center" w:pos="4680"/>
        <w:tab w:val="right" w:pos="9360"/>
      </w:tabs>
    </w:pPr>
  </w:style>
  <w:style w:type="character" w:customStyle="1" w:styleId="HeaderChar">
    <w:name w:val="Header Char"/>
    <w:basedOn w:val="DefaultParagraphFont"/>
    <w:link w:val="Header"/>
    <w:uiPriority w:val="99"/>
    <w:rsid w:val="00C437A3"/>
  </w:style>
  <w:style w:type="paragraph" w:styleId="Footer">
    <w:name w:val="footer"/>
    <w:basedOn w:val="Normal"/>
    <w:link w:val="FooterChar"/>
    <w:uiPriority w:val="99"/>
    <w:unhideWhenUsed/>
    <w:rsid w:val="00C437A3"/>
    <w:pPr>
      <w:tabs>
        <w:tab w:val="center" w:pos="4680"/>
        <w:tab w:val="right" w:pos="9360"/>
      </w:tabs>
    </w:pPr>
  </w:style>
  <w:style w:type="character" w:customStyle="1" w:styleId="FooterChar">
    <w:name w:val="Footer Char"/>
    <w:basedOn w:val="DefaultParagraphFont"/>
    <w:link w:val="Footer"/>
    <w:uiPriority w:val="99"/>
    <w:rsid w:val="00C437A3"/>
  </w:style>
  <w:style w:type="paragraph" w:customStyle="1" w:styleId="Body">
    <w:name w:val="Body"/>
    <w:rsid w:val="00AD2F32"/>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2"/>
      <w:szCs w:val="22"/>
      <w:u w:color="000000"/>
      <w:bdr w:val="nil"/>
      <w:lang w:val="en-US" w:eastAsia="en-US"/>
    </w:rPr>
  </w:style>
  <w:style w:type="numbering" w:customStyle="1" w:styleId="Bullets">
    <w:name w:val="Bullets"/>
    <w:rsid w:val="00424F94"/>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06"/>
  </w:style>
  <w:style w:type="paragraph" w:styleId="Heading1">
    <w:name w:val="heading 1"/>
    <w:basedOn w:val="Normal"/>
    <w:next w:val="Normal"/>
    <w:link w:val="Heading1Char"/>
    <w:uiPriority w:val="9"/>
    <w:qFormat/>
    <w:rsid w:val="00E934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a-">
    <w:name w:val="LG-a-"/>
    <w:basedOn w:val="Normal"/>
    <w:link w:val="LG-a-Char"/>
    <w:rsid w:val="00CB6518"/>
    <w:pPr>
      <w:tabs>
        <w:tab w:val="left" w:pos="907"/>
        <w:tab w:val="left" w:pos="1247"/>
      </w:tabs>
      <w:spacing w:before="60" w:line="210" w:lineRule="exact"/>
      <w:ind w:left="1247" w:hanging="1247"/>
      <w:jc w:val="both"/>
    </w:pPr>
    <w:rPr>
      <w:rFonts w:ascii="Times New Roman" w:eastAsia="Times New Roman" w:hAnsi="Times New Roman" w:cs="Times New Roman"/>
      <w:sz w:val="19"/>
      <w:szCs w:val="20"/>
      <w:lang w:val="en-GB" w:eastAsia="en-US"/>
    </w:rPr>
  </w:style>
  <w:style w:type="paragraph" w:customStyle="1" w:styleId="LG-caphead">
    <w:name w:val="LG-caphead"/>
    <w:basedOn w:val="Normal"/>
    <w:rsid w:val="00CB6518"/>
    <w:pPr>
      <w:spacing w:before="120" w:line="210" w:lineRule="exact"/>
      <w:jc w:val="center"/>
    </w:pPr>
    <w:rPr>
      <w:rFonts w:ascii="Times New Roman" w:eastAsia="Times New Roman" w:hAnsi="Times New Roman" w:cs="Times New Roman"/>
      <w:caps/>
      <w:sz w:val="19"/>
      <w:szCs w:val="20"/>
      <w:lang w:val="en-GB" w:eastAsia="en-US"/>
    </w:rPr>
  </w:style>
  <w:style w:type="paragraph" w:customStyle="1" w:styleId="LG-section">
    <w:name w:val="LG-section"/>
    <w:basedOn w:val="Normal"/>
    <w:link w:val="LG-sectionChar"/>
    <w:rsid w:val="00CB6518"/>
    <w:pPr>
      <w:tabs>
        <w:tab w:val="left" w:pos="510"/>
        <w:tab w:val="left" w:pos="907"/>
      </w:tabs>
      <w:spacing w:before="120" w:line="210" w:lineRule="exact"/>
      <w:jc w:val="both"/>
    </w:pPr>
    <w:rPr>
      <w:rFonts w:ascii="Times New Roman" w:eastAsia="Times New Roman" w:hAnsi="Times New Roman" w:cs="Times New Roman"/>
      <w:sz w:val="19"/>
      <w:szCs w:val="20"/>
      <w:lang w:val="en-GB" w:eastAsia="en-US"/>
    </w:rPr>
  </w:style>
  <w:style w:type="character" w:customStyle="1" w:styleId="LG-sectionChar">
    <w:name w:val="LG-section Char"/>
    <w:link w:val="LG-section"/>
    <w:rsid w:val="00CB6518"/>
    <w:rPr>
      <w:rFonts w:ascii="Times New Roman" w:eastAsia="Times New Roman" w:hAnsi="Times New Roman" w:cs="Times New Roman"/>
      <w:sz w:val="19"/>
      <w:szCs w:val="20"/>
      <w:lang w:val="en-GB" w:eastAsia="en-US"/>
    </w:rPr>
  </w:style>
  <w:style w:type="character" w:customStyle="1" w:styleId="LG-a-Char">
    <w:name w:val="LG-a- Char"/>
    <w:link w:val="LG-a-"/>
    <w:rsid w:val="00CB6518"/>
    <w:rPr>
      <w:rFonts w:ascii="Times New Roman" w:eastAsia="Times New Roman" w:hAnsi="Times New Roman" w:cs="Times New Roman"/>
      <w:sz w:val="19"/>
      <w:szCs w:val="20"/>
      <w:lang w:val="en-GB" w:eastAsia="en-US"/>
    </w:rPr>
  </w:style>
  <w:style w:type="character" w:styleId="CommentReference">
    <w:name w:val="annotation reference"/>
    <w:rsid w:val="00CB6518"/>
    <w:rPr>
      <w:sz w:val="16"/>
      <w:szCs w:val="16"/>
    </w:rPr>
  </w:style>
  <w:style w:type="paragraph" w:styleId="ListParagraph">
    <w:name w:val="List Paragraph"/>
    <w:basedOn w:val="Normal"/>
    <w:qFormat/>
    <w:rsid w:val="00CB6518"/>
    <w:pPr>
      <w:ind w:left="720"/>
      <w:contextualSpacing/>
    </w:pPr>
    <w:rPr>
      <w:rFonts w:ascii="Times New Roman" w:eastAsia="Times New Roman" w:hAnsi="Times New Roman" w:cs="Times New Roman"/>
      <w:lang w:val="en-US" w:eastAsia="en-US"/>
    </w:rPr>
  </w:style>
  <w:style w:type="paragraph" w:customStyle="1" w:styleId="Indent">
    <w:name w:val="Indent"/>
    <w:basedOn w:val="Normal"/>
    <w:qFormat/>
    <w:rsid w:val="00CB6518"/>
    <w:pPr>
      <w:ind w:left="720" w:hanging="720"/>
    </w:pPr>
    <w:rPr>
      <w:rFonts w:ascii="Times New Roman" w:eastAsia="Times New Roman" w:hAnsi="Times New Roman" w:cs="Times New Roman"/>
      <w:lang w:val="en-US" w:eastAsia="en-US"/>
    </w:rPr>
  </w:style>
  <w:style w:type="paragraph" w:customStyle="1" w:styleId="CM41">
    <w:name w:val="CM4+1"/>
    <w:basedOn w:val="Normal"/>
    <w:next w:val="Normal"/>
    <w:uiPriority w:val="99"/>
    <w:rsid w:val="00CB6518"/>
    <w:pPr>
      <w:widowControl w:val="0"/>
      <w:autoSpaceDE w:val="0"/>
      <w:autoSpaceDN w:val="0"/>
      <w:adjustRightInd w:val="0"/>
    </w:pPr>
    <w:rPr>
      <w:rFonts w:ascii="EUAlbertina" w:eastAsia="MS Mincho" w:hAnsi="EUAlbertina" w:cs="Times New Roman"/>
    </w:rPr>
  </w:style>
  <w:style w:type="paragraph" w:styleId="NormalWeb">
    <w:name w:val="Normal (Web)"/>
    <w:basedOn w:val="Normal"/>
    <w:uiPriority w:val="99"/>
    <w:unhideWhenUsed/>
    <w:rsid w:val="00CB6518"/>
    <w:pPr>
      <w:spacing w:before="100" w:beforeAutospacing="1" w:after="100" w:afterAutospacing="1"/>
    </w:pPr>
    <w:rPr>
      <w:rFonts w:ascii="Times" w:eastAsia="Times New Roman" w:hAnsi="Times" w:cs="Times New Roman"/>
      <w:sz w:val="20"/>
      <w:szCs w:val="20"/>
    </w:rPr>
  </w:style>
  <w:style w:type="paragraph" w:customStyle="1" w:styleId="PARTTITLE">
    <w:name w:val="PART TITLE"/>
    <w:basedOn w:val="Normal"/>
    <w:qFormat/>
    <w:rsid w:val="00CB6518"/>
    <w:pPr>
      <w:spacing w:before="120" w:line="264" w:lineRule="auto"/>
      <w:jc w:val="center"/>
    </w:pPr>
    <w:rPr>
      <w:rFonts w:ascii="Times New Roman" w:eastAsia="Times New Roman" w:hAnsi="Times New Roman" w:cs="Times New Roman"/>
      <w:smallCaps/>
      <w:sz w:val="22"/>
      <w:szCs w:val="22"/>
      <w:lang w:val="en-GB" w:eastAsia="en-US"/>
    </w:rPr>
  </w:style>
  <w:style w:type="paragraph" w:customStyle="1" w:styleId="ParagraphNumbering">
    <w:name w:val="Paragraph Numbering"/>
    <w:basedOn w:val="Normal"/>
    <w:link w:val="ParagraphNumberingChar"/>
    <w:qFormat/>
    <w:rsid w:val="00CB6518"/>
    <w:pPr>
      <w:spacing w:after="240" w:line="264" w:lineRule="auto"/>
    </w:pPr>
    <w:rPr>
      <w:rFonts w:ascii="Times New Roman" w:eastAsia="SimSun" w:hAnsi="Times New Roman" w:cs="Times New Roman"/>
      <w:lang w:val="en-US" w:eastAsia="en-US"/>
    </w:rPr>
  </w:style>
  <w:style w:type="character" w:customStyle="1" w:styleId="ParagraphNumberingChar">
    <w:name w:val="Paragraph Numbering Char"/>
    <w:basedOn w:val="DefaultParagraphFont"/>
    <w:link w:val="ParagraphNumbering"/>
    <w:rsid w:val="00CB6518"/>
    <w:rPr>
      <w:rFonts w:ascii="Times New Roman" w:eastAsia="SimSun" w:hAnsi="Times New Roman" w:cs="Times New Roman"/>
      <w:lang w:val="en-US" w:eastAsia="en-US"/>
    </w:rPr>
  </w:style>
  <w:style w:type="paragraph" w:styleId="BalloonText">
    <w:name w:val="Balloon Text"/>
    <w:basedOn w:val="Normal"/>
    <w:link w:val="BalloonTextChar"/>
    <w:uiPriority w:val="99"/>
    <w:semiHidden/>
    <w:unhideWhenUsed/>
    <w:rsid w:val="00CB6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6518"/>
    <w:rPr>
      <w:rFonts w:ascii="Lucida Grande" w:hAnsi="Lucida Grande" w:cs="Lucida Grande"/>
      <w:sz w:val="18"/>
      <w:szCs w:val="18"/>
    </w:rPr>
  </w:style>
  <w:style w:type="paragraph" w:styleId="CommentText">
    <w:name w:val="annotation text"/>
    <w:basedOn w:val="Normal"/>
    <w:link w:val="CommentTextChar"/>
    <w:uiPriority w:val="99"/>
    <w:semiHidden/>
    <w:unhideWhenUsed/>
    <w:rsid w:val="00FA45C8"/>
  </w:style>
  <w:style w:type="character" w:customStyle="1" w:styleId="CommentTextChar">
    <w:name w:val="Comment Text Char"/>
    <w:basedOn w:val="DefaultParagraphFont"/>
    <w:link w:val="CommentText"/>
    <w:uiPriority w:val="99"/>
    <w:semiHidden/>
    <w:rsid w:val="00FA45C8"/>
  </w:style>
  <w:style w:type="paragraph" w:styleId="CommentSubject">
    <w:name w:val="annotation subject"/>
    <w:basedOn w:val="CommentText"/>
    <w:next w:val="CommentText"/>
    <w:link w:val="CommentSubjectChar"/>
    <w:uiPriority w:val="99"/>
    <w:semiHidden/>
    <w:unhideWhenUsed/>
    <w:rsid w:val="00FA45C8"/>
    <w:rPr>
      <w:b/>
      <w:bCs/>
      <w:sz w:val="20"/>
      <w:szCs w:val="20"/>
    </w:rPr>
  </w:style>
  <w:style w:type="character" w:customStyle="1" w:styleId="CommentSubjectChar">
    <w:name w:val="Comment Subject Char"/>
    <w:basedOn w:val="CommentTextChar"/>
    <w:link w:val="CommentSubject"/>
    <w:uiPriority w:val="99"/>
    <w:semiHidden/>
    <w:rsid w:val="00FA45C8"/>
    <w:rPr>
      <w:b/>
      <w:bCs/>
      <w:sz w:val="20"/>
      <w:szCs w:val="20"/>
    </w:rPr>
  </w:style>
  <w:style w:type="paragraph" w:customStyle="1" w:styleId="LG-para3">
    <w:name w:val="LG-para3"/>
    <w:basedOn w:val="Normal"/>
    <w:link w:val="LG-para3Char"/>
    <w:rsid w:val="00310116"/>
    <w:pPr>
      <w:tabs>
        <w:tab w:val="left" w:pos="907"/>
      </w:tabs>
      <w:spacing w:before="60" w:line="210" w:lineRule="exact"/>
      <w:ind w:firstLine="510"/>
      <w:jc w:val="both"/>
    </w:pPr>
    <w:rPr>
      <w:rFonts w:ascii="Times New Roman" w:eastAsia="Times New Roman" w:hAnsi="Times New Roman" w:cs="Times New Roman"/>
      <w:sz w:val="19"/>
      <w:szCs w:val="20"/>
      <w:lang w:val="en-GB" w:eastAsia="en-US"/>
    </w:rPr>
  </w:style>
  <w:style w:type="character" w:customStyle="1" w:styleId="LG-para3Char">
    <w:name w:val="LG-para3 Char"/>
    <w:link w:val="LG-para3"/>
    <w:rsid w:val="00310116"/>
    <w:rPr>
      <w:rFonts w:ascii="Times New Roman" w:eastAsia="Times New Roman" w:hAnsi="Times New Roman" w:cs="Times New Roman"/>
      <w:sz w:val="19"/>
      <w:szCs w:val="20"/>
      <w:lang w:val="en-GB" w:eastAsia="en-US"/>
    </w:rPr>
  </w:style>
  <w:style w:type="paragraph" w:styleId="Revision">
    <w:name w:val="Revision"/>
    <w:hidden/>
    <w:uiPriority w:val="99"/>
    <w:semiHidden/>
    <w:rsid w:val="00F606ED"/>
  </w:style>
  <w:style w:type="paragraph" w:styleId="FootnoteText">
    <w:name w:val="footnote text"/>
    <w:basedOn w:val="Normal"/>
    <w:link w:val="FootnoteTextChar"/>
    <w:unhideWhenUsed/>
    <w:rsid w:val="00E9344C"/>
    <w:pPr>
      <w:spacing w:after="200" w:line="276" w:lineRule="auto"/>
    </w:pPr>
    <w:rPr>
      <w:rFonts w:ascii="Times New Roman" w:eastAsia="Calibri" w:hAnsi="Times New Roman" w:cs="Times New Roman"/>
      <w:sz w:val="20"/>
      <w:szCs w:val="20"/>
      <w:lang w:val="en-US" w:eastAsia="en-US"/>
    </w:rPr>
  </w:style>
  <w:style w:type="character" w:customStyle="1" w:styleId="FootnoteTextChar">
    <w:name w:val="Footnote Text Char"/>
    <w:basedOn w:val="DefaultParagraphFont"/>
    <w:link w:val="FootnoteText"/>
    <w:uiPriority w:val="99"/>
    <w:rsid w:val="00E9344C"/>
    <w:rPr>
      <w:rFonts w:ascii="Times New Roman" w:eastAsia="Calibri" w:hAnsi="Times New Roman" w:cs="Times New Roman"/>
      <w:sz w:val="20"/>
      <w:szCs w:val="20"/>
      <w:lang w:val="en-US" w:eastAsia="en-US"/>
    </w:rPr>
  </w:style>
  <w:style w:type="character" w:styleId="FootnoteReference">
    <w:name w:val="footnote reference"/>
    <w:uiPriority w:val="99"/>
    <w:unhideWhenUsed/>
    <w:rsid w:val="00E9344C"/>
    <w:rPr>
      <w:vertAlign w:val="superscript"/>
    </w:rPr>
  </w:style>
  <w:style w:type="character" w:customStyle="1" w:styleId="Heading1Char">
    <w:name w:val="Heading 1 Char"/>
    <w:basedOn w:val="DefaultParagraphFont"/>
    <w:link w:val="Heading1"/>
    <w:uiPriority w:val="9"/>
    <w:rsid w:val="00E9344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semiHidden/>
    <w:unhideWhenUsed/>
    <w:qFormat/>
    <w:rsid w:val="00E9344C"/>
    <w:pPr>
      <w:spacing w:line="276" w:lineRule="auto"/>
      <w:outlineLvl w:val="9"/>
    </w:pPr>
    <w:rPr>
      <w:rFonts w:ascii="Cambria" w:eastAsia="Times New Roman" w:hAnsi="Cambria" w:cs="Times New Roman"/>
      <w:color w:val="365F91"/>
      <w:sz w:val="28"/>
      <w:szCs w:val="28"/>
      <w:lang w:val="en-US" w:eastAsia="ja-JP"/>
    </w:rPr>
  </w:style>
  <w:style w:type="character" w:customStyle="1" w:styleId="apple-converted-space">
    <w:name w:val="apple-converted-space"/>
    <w:basedOn w:val="DefaultParagraphFont"/>
    <w:rsid w:val="007B4F2E"/>
  </w:style>
  <w:style w:type="character" w:styleId="Strong">
    <w:name w:val="Strong"/>
    <w:basedOn w:val="DefaultParagraphFont"/>
    <w:uiPriority w:val="22"/>
    <w:qFormat/>
    <w:rsid w:val="007B4F2E"/>
    <w:rPr>
      <w:b/>
      <w:bCs/>
    </w:rPr>
  </w:style>
  <w:style w:type="character" w:customStyle="1" w:styleId="DeltaViewInsertion">
    <w:name w:val="DeltaView Insertion"/>
    <w:rsid w:val="00A50D83"/>
    <w:rPr>
      <w:color w:val="0000FF"/>
      <w:spacing w:val="0"/>
      <w:u w:val="double"/>
    </w:rPr>
  </w:style>
  <w:style w:type="paragraph" w:styleId="Header">
    <w:name w:val="header"/>
    <w:basedOn w:val="Normal"/>
    <w:link w:val="HeaderChar"/>
    <w:uiPriority w:val="99"/>
    <w:unhideWhenUsed/>
    <w:rsid w:val="00C437A3"/>
    <w:pPr>
      <w:tabs>
        <w:tab w:val="center" w:pos="4680"/>
        <w:tab w:val="right" w:pos="9360"/>
      </w:tabs>
    </w:pPr>
  </w:style>
  <w:style w:type="character" w:customStyle="1" w:styleId="HeaderChar">
    <w:name w:val="Header Char"/>
    <w:basedOn w:val="DefaultParagraphFont"/>
    <w:link w:val="Header"/>
    <w:uiPriority w:val="99"/>
    <w:rsid w:val="00C437A3"/>
  </w:style>
  <w:style w:type="paragraph" w:styleId="Footer">
    <w:name w:val="footer"/>
    <w:basedOn w:val="Normal"/>
    <w:link w:val="FooterChar"/>
    <w:uiPriority w:val="99"/>
    <w:unhideWhenUsed/>
    <w:rsid w:val="00C437A3"/>
    <w:pPr>
      <w:tabs>
        <w:tab w:val="center" w:pos="4680"/>
        <w:tab w:val="right" w:pos="9360"/>
      </w:tabs>
    </w:pPr>
  </w:style>
  <w:style w:type="character" w:customStyle="1" w:styleId="FooterChar">
    <w:name w:val="Footer Char"/>
    <w:basedOn w:val="DefaultParagraphFont"/>
    <w:link w:val="Footer"/>
    <w:uiPriority w:val="99"/>
    <w:rsid w:val="00C437A3"/>
  </w:style>
  <w:style w:type="paragraph" w:customStyle="1" w:styleId="Body">
    <w:name w:val="Body"/>
    <w:rsid w:val="00AD2F32"/>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2"/>
      <w:szCs w:val="22"/>
      <w:u w:color="000000"/>
      <w:bdr w:val="nil"/>
      <w:lang w:val="en-US" w:eastAsia="en-US"/>
    </w:rPr>
  </w:style>
  <w:style w:type="numbering" w:customStyle="1" w:styleId="Bullets">
    <w:name w:val="Bullets"/>
    <w:rsid w:val="00424F94"/>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915018">
      <w:bodyDiv w:val="1"/>
      <w:marLeft w:val="0"/>
      <w:marRight w:val="0"/>
      <w:marTop w:val="0"/>
      <w:marBottom w:val="0"/>
      <w:divBdr>
        <w:top w:val="none" w:sz="0" w:space="0" w:color="auto"/>
        <w:left w:val="none" w:sz="0" w:space="0" w:color="auto"/>
        <w:bottom w:val="none" w:sz="0" w:space="0" w:color="auto"/>
        <w:right w:val="none" w:sz="0" w:space="0" w:color="auto"/>
      </w:divBdr>
    </w:div>
    <w:div w:id="1464499818">
      <w:bodyDiv w:val="1"/>
      <w:marLeft w:val="0"/>
      <w:marRight w:val="0"/>
      <w:marTop w:val="0"/>
      <w:marBottom w:val="0"/>
      <w:divBdr>
        <w:top w:val="none" w:sz="0" w:space="0" w:color="auto"/>
        <w:left w:val="none" w:sz="0" w:space="0" w:color="auto"/>
        <w:bottom w:val="none" w:sz="0" w:space="0" w:color="auto"/>
        <w:right w:val="none" w:sz="0" w:space="0" w:color="auto"/>
      </w:divBdr>
      <w:divsChild>
        <w:div w:id="1940603707">
          <w:marLeft w:val="0"/>
          <w:marRight w:val="0"/>
          <w:marTop w:val="0"/>
          <w:marBottom w:val="0"/>
          <w:divBdr>
            <w:top w:val="none" w:sz="0" w:space="0" w:color="auto"/>
            <w:left w:val="none" w:sz="0" w:space="0" w:color="auto"/>
            <w:bottom w:val="none" w:sz="0" w:space="0" w:color="auto"/>
            <w:right w:val="none" w:sz="0" w:space="0" w:color="auto"/>
          </w:divBdr>
          <w:divsChild>
            <w:div w:id="1288313911">
              <w:marLeft w:val="0"/>
              <w:marRight w:val="0"/>
              <w:marTop w:val="0"/>
              <w:marBottom w:val="0"/>
              <w:divBdr>
                <w:top w:val="none" w:sz="0" w:space="0" w:color="auto"/>
                <w:left w:val="none" w:sz="0" w:space="0" w:color="auto"/>
                <w:bottom w:val="none" w:sz="0" w:space="0" w:color="auto"/>
                <w:right w:val="none" w:sz="0" w:space="0" w:color="auto"/>
              </w:divBdr>
              <w:divsChild>
                <w:div w:id="12685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73045-F6B9-4659-B4A3-80FECC4F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54</Pages>
  <Words>11565</Words>
  <Characters>65924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Tutsch</dc:creator>
  <cp:lastModifiedBy>Rowena Ramdyhan</cp:lastModifiedBy>
  <cp:revision>3</cp:revision>
  <cp:lastPrinted>2018-04-22T19:47:00Z</cp:lastPrinted>
  <dcterms:created xsi:type="dcterms:W3CDTF">2018-04-25T16:57:00Z</dcterms:created>
  <dcterms:modified xsi:type="dcterms:W3CDTF">2018-05-02T19:34:00Z</dcterms:modified>
</cp:coreProperties>
</file>